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072B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26AB5FA" wp14:editId="02D42A3D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9EF5A2" w14:textId="77777777" w:rsidR="00D65A60" w:rsidRDefault="00D65A60">
      <w:pPr>
        <w:jc w:val="center"/>
        <w:rPr>
          <w:sz w:val="28"/>
        </w:rPr>
      </w:pPr>
    </w:p>
    <w:p w14:paraId="544208D0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0458FFEA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655E5A25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FB528BC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13E8B8B3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334B758" w14:textId="77777777">
        <w:tc>
          <w:tcPr>
            <w:tcW w:w="9180" w:type="dxa"/>
          </w:tcPr>
          <w:p w14:paraId="62025D01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14:paraId="0FB6CF20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486A9810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2BA4F44E" w14:textId="77777777">
        <w:tc>
          <w:tcPr>
            <w:tcW w:w="9180" w:type="dxa"/>
          </w:tcPr>
          <w:p w14:paraId="57C9DDE0" w14:textId="53A547CD" w:rsidR="00215884" w:rsidRPr="00B91319" w:rsidRDefault="00B91319" w:rsidP="00215884">
            <w:pPr>
              <w:jc w:val="center"/>
              <w:rPr>
                <w:b/>
                <w:sz w:val="28"/>
              </w:rPr>
            </w:pPr>
            <w:r w:rsidRPr="00B91319">
              <w:rPr>
                <w:b/>
                <w:sz w:val="28"/>
              </w:rPr>
              <w:t>О</w:t>
            </w:r>
            <w:r w:rsidR="00215884">
              <w:rPr>
                <w:b/>
                <w:sz w:val="28"/>
              </w:rPr>
              <w:t>б утверждении  Порядка предоставления</w:t>
            </w:r>
            <w:r w:rsidR="003D6A4D">
              <w:rPr>
                <w:b/>
                <w:sz w:val="28"/>
              </w:rPr>
              <w:t xml:space="preserve"> </w:t>
            </w:r>
            <w:bookmarkStart w:id="0" w:name="_Hlk155374483"/>
          </w:p>
          <w:p w14:paraId="3C5889A3" w14:textId="287CBD3C" w:rsidR="00D65A60" w:rsidRDefault="00C54357" w:rsidP="003D53C9">
            <w:pPr>
              <w:jc w:val="center"/>
              <w:rPr>
                <w:b/>
                <w:sz w:val="28"/>
              </w:rPr>
            </w:pPr>
            <w:r w:rsidRPr="00B91319">
              <w:rPr>
                <w:b/>
                <w:sz w:val="28"/>
              </w:rPr>
              <w:t>субсидий</w:t>
            </w:r>
            <w:r w:rsidR="003D6A4D">
              <w:rPr>
                <w:b/>
                <w:sz w:val="28"/>
              </w:rPr>
              <w:t xml:space="preserve"> </w:t>
            </w:r>
            <w:r w:rsidR="00A72FA6">
              <w:rPr>
                <w:b/>
                <w:sz w:val="28"/>
              </w:rPr>
              <w:t>на</w:t>
            </w:r>
            <w:r w:rsidR="00B91319" w:rsidRPr="00B91319">
              <w:rPr>
                <w:b/>
                <w:sz w:val="28"/>
              </w:rPr>
              <w:t xml:space="preserve"> возмещени</w:t>
            </w:r>
            <w:r w:rsidR="00F626A5">
              <w:rPr>
                <w:b/>
                <w:sz w:val="28"/>
              </w:rPr>
              <w:t>е</w:t>
            </w:r>
            <w:r w:rsidR="00B91319" w:rsidRPr="00B91319">
              <w:rPr>
                <w:b/>
                <w:sz w:val="28"/>
              </w:rPr>
              <w:t xml:space="preserve"> </w:t>
            </w:r>
            <w:r w:rsidR="00B91319">
              <w:rPr>
                <w:b/>
                <w:sz w:val="28"/>
              </w:rPr>
              <w:t xml:space="preserve"> </w:t>
            </w:r>
            <w:r w:rsidR="00E719BD">
              <w:rPr>
                <w:b/>
                <w:sz w:val="28"/>
              </w:rPr>
              <w:t xml:space="preserve">части </w:t>
            </w:r>
            <w:r w:rsidR="00B91319">
              <w:rPr>
                <w:b/>
                <w:sz w:val="28"/>
              </w:rPr>
              <w:t xml:space="preserve">затрат, связанных с организацией рейсов водным транспортом  </w:t>
            </w:r>
            <w:bookmarkEnd w:id="0"/>
          </w:p>
        </w:tc>
      </w:tr>
    </w:tbl>
    <w:p w14:paraId="723D0FC0" w14:textId="77777777" w:rsidR="00D65A60" w:rsidRPr="007C7547" w:rsidRDefault="00D65A60">
      <w:pPr>
        <w:jc w:val="center"/>
        <w:rPr>
          <w:sz w:val="28"/>
        </w:rPr>
      </w:pPr>
    </w:p>
    <w:p w14:paraId="2B923A87" w14:textId="77777777"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4D821828" w14:textId="77777777" w:rsidTr="00CD6EA0">
        <w:tc>
          <w:tcPr>
            <w:tcW w:w="9180" w:type="dxa"/>
          </w:tcPr>
          <w:p w14:paraId="23DC1799" w14:textId="79017BDC" w:rsidR="00D65A60" w:rsidRDefault="00236A6E" w:rsidP="00D0642A">
            <w:pPr>
              <w:pStyle w:val="a4"/>
            </w:pPr>
            <w:r>
              <w:rPr>
                <w:szCs w:val="28"/>
              </w:rPr>
              <w:t xml:space="preserve"> </w:t>
            </w:r>
            <w:proofErr w:type="gramStart"/>
            <w:r w:rsidRPr="0066617A">
              <w:rPr>
                <w:szCs w:val="28"/>
              </w:rPr>
              <w:t>В соответствии со статьей 78 Бюджетного кодекса Росс</w:t>
            </w:r>
            <w:r>
              <w:rPr>
                <w:szCs w:val="28"/>
              </w:rPr>
              <w:t>ийской Федерации, постановлением</w:t>
            </w:r>
            <w:r w:rsidRPr="0066617A">
              <w:rPr>
                <w:szCs w:val="28"/>
              </w:rPr>
              <w:t xml:space="preserve"> Правительства Российской Федерации </w:t>
            </w:r>
            <w:r>
              <w:rPr>
                <w:szCs w:val="28"/>
              </w:rPr>
              <w:t xml:space="preserve">                    </w:t>
            </w:r>
            <w:r w:rsidRPr="0066617A">
              <w:rPr>
                <w:szCs w:val="28"/>
              </w:rPr>
              <w:t xml:space="preserve">от </w:t>
            </w:r>
            <w:r>
              <w:rPr>
                <w:szCs w:val="28"/>
              </w:rPr>
              <w:t>25.10.2023 № 1782 «</w:t>
            </w:r>
            <w:r w:rsidRPr="0035757F">
              <w:rPr>
                <w:szCs w:val="28"/>
              </w:rPr>
              <w:t xml:space="preserve">Об утверждении общих требований </w:t>
            </w:r>
            <w:r>
              <w:rPr>
                <w:szCs w:val="28"/>
              </w:rPr>
              <w:t xml:space="preserve">                                   </w:t>
            </w:r>
            <w:r w:rsidRPr="0035757F">
              <w:rPr>
                <w:szCs w:val="28"/>
              </w:rPr>
      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Cs w:val="28"/>
              </w:rPr>
              <w:t xml:space="preserve">                  </w:t>
            </w:r>
            <w:r w:rsidRPr="0035757F">
              <w:rPr>
                <w:szCs w:val="28"/>
              </w:rPr>
              <w:t xml:space="preserve">а также физическим лицам - производителям товаров, работ, услуг </w:t>
            </w:r>
            <w:r>
              <w:rPr>
                <w:szCs w:val="28"/>
              </w:rPr>
              <w:t xml:space="preserve">                         </w:t>
            </w:r>
            <w:r w:rsidRPr="0035757F">
              <w:rPr>
                <w:szCs w:val="28"/>
              </w:rPr>
              <w:t>и проведение отборов получателей</w:t>
            </w:r>
            <w:proofErr w:type="gramEnd"/>
            <w:r w:rsidRPr="0035757F">
              <w:rPr>
                <w:szCs w:val="28"/>
              </w:rPr>
              <w:t xml:space="preserve"> указанных субсидий, в том</w:t>
            </w:r>
            <w:r>
              <w:rPr>
                <w:szCs w:val="28"/>
              </w:rPr>
              <w:t xml:space="preserve"> числе грантов в форме субсидий»</w:t>
            </w:r>
            <w:r w:rsidRPr="0066617A">
              <w:rPr>
                <w:szCs w:val="28"/>
              </w:rPr>
              <w:t>,</w:t>
            </w:r>
            <w:r w:rsidR="00CD6EA0">
              <w:rPr>
                <w:szCs w:val="28"/>
              </w:rPr>
              <w:t xml:space="preserve"> постановлением</w:t>
            </w:r>
            <w:r w:rsidRPr="0066617A">
              <w:rPr>
                <w:szCs w:val="28"/>
              </w:rPr>
              <w:t xml:space="preserve"> </w:t>
            </w:r>
            <w:r w:rsidR="00CD6EA0" w:rsidRPr="00CD6EA0">
              <w:rPr>
                <w:szCs w:val="28"/>
              </w:rPr>
              <w:t xml:space="preserve">Правительства Ивановской области от </w:t>
            </w:r>
            <w:r w:rsidR="00CD6EA0" w:rsidRPr="00D32BAD">
              <w:rPr>
                <w:szCs w:val="28"/>
              </w:rPr>
              <w:t>13.11.2013 № 447-п «Об утверждении государственной программы Ивановской области «Развитие транспортной системы Ивановской области»</w:t>
            </w:r>
            <w:r w:rsidRPr="00D32BAD">
              <w:rPr>
                <w:szCs w:val="28"/>
              </w:rPr>
              <w:t xml:space="preserve">, Правительство Ивановской области </w:t>
            </w:r>
            <w:r w:rsidR="00CD6EA0" w:rsidRPr="00D32BAD">
              <w:rPr>
                <w:szCs w:val="28"/>
              </w:rPr>
              <w:t xml:space="preserve">                                  </w:t>
            </w:r>
            <w:proofErr w:type="gramStart"/>
            <w:r w:rsidRPr="00D32BAD">
              <w:rPr>
                <w:b/>
                <w:szCs w:val="28"/>
              </w:rPr>
              <w:t>п</w:t>
            </w:r>
            <w:proofErr w:type="gramEnd"/>
            <w:r w:rsidRPr="00D32BAD">
              <w:rPr>
                <w:b/>
                <w:szCs w:val="28"/>
              </w:rPr>
              <w:t xml:space="preserve"> о с т а н о в л я е т:</w:t>
            </w:r>
          </w:p>
        </w:tc>
      </w:tr>
    </w:tbl>
    <w:p w14:paraId="5D3CD5BF" w14:textId="05501993" w:rsidR="005E317E" w:rsidRDefault="005E317E" w:rsidP="005E317E">
      <w:pPr>
        <w:pStyle w:val="a4"/>
      </w:pPr>
      <w:r>
        <w:t xml:space="preserve">1. Утвердить Порядок предоставления субсидий на возмещение части затрат, связанных с организацией рейсов водным транспортом (прилагается).      </w:t>
      </w:r>
    </w:p>
    <w:p w14:paraId="2BF81F89" w14:textId="2AC38436" w:rsidR="005E317E" w:rsidRDefault="005E317E" w:rsidP="005E317E">
      <w:pPr>
        <w:pStyle w:val="a4"/>
      </w:pPr>
      <w:r>
        <w:t xml:space="preserve"> 2. Признать утратившими силу:</w:t>
      </w:r>
    </w:p>
    <w:p w14:paraId="3CC046FD" w14:textId="77777777" w:rsidR="005E317E" w:rsidRDefault="005E317E" w:rsidP="005E317E">
      <w:pPr>
        <w:pStyle w:val="a4"/>
        <w:ind w:firstLine="708"/>
      </w:pPr>
      <w:r>
        <w:t xml:space="preserve"> </w:t>
      </w:r>
      <w:proofErr w:type="gramStart"/>
      <w:r>
        <w:t xml:space="preserve">постановление Правительства Ивановской области от 02.06.2015          № 225-п «Об утверждении Порядка предоставления из областного  бюджета субсидий на возмещение части затрат, связанных                                     с организацией рейсов водным транспортом»; </w:t>
      </w:r>
      <w:proofErr w:type="gramEnd"/>
    </w:p>
    <w:p w14:paraId="68286DCA" w14:textId="77777777" w:rsidR="005E317E" w:rsidRDefault="005E317E" w:rsidP="005E317E">
      <w:pPr>
        <w:pStyle w:val="a4"/>
        <w:ind w:firstLine="0"/>
      </w:pPr>
      <w:r>
        <w:t xml:space="preserve">           </w:t>
      </w:r>
      <w:proofErr w:type="gramStart"/>
      <w:r>
        <w:t xml:space="preserve">постановление Правительства Ивановской области от 07.07.2015             № 320-п «О внесении изменений в постановление Правительства Ивановской области от 02.06.2015 № 225-п «Об утверждении Порядка </w:t>
      </w:r>
      <w:r>
        <w:lastRenderedPageBreak/>
        <w:t>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54A707D5" w14:textId="77777777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26.10.2015             № 495-п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232DA041" w14:textId="77777777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03.02.2016             № 30-п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788207E6" w14:textId="6FD49D86" w:rsidR="005E317E" w:rsidRDefault="000715A8" w:rsidP="005E317E">
      <w:pPr>
        <w:pStyle w:val="a4"/>
      </w:pPr>
      <w:r>
        <w:t xml:space="preserve">пункт 2 </w:t>
      </w:r>
      <w:r w:rsidR="005E317E">
        <w:t>постановлени</w:t>
      </w:r>
      <w:r>
        <w:t>я</w:t>
      </w:r>
      <w:r w:rsidR="005E317E">
        <w:t xml:space="preserve"> Правительства Ивановской области от 20.12.2016 № 419-п «О внесении изменений в </w:t>
      </w:r>
      <w:r>
        <w:t>некоторые постановления Правительства Ивановской области</w:t>
      </w:r>
      <w:r w:rsidR="005E317E">
        <w:t>»;</w:t>
      </w:r>
    </w:p>
    <w:p w14:paraId="5C57A99A" w14:textId="77777777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15.06.2017             № 245-п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1F93B170" w14:textId="77777777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14.10.2021             № 482-п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3CF8D235" w14:textId="77777777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29.12.2022             № 823-п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транспортом»;</w:t>
      </w:r>
      <w:proofErr w:type="gramEnd"/>
    </w:p>
    <w:p w14:paraId="3A34079C" w14:textId="4443F7D4" w:rsidR="005E317E" w:rsidRDefault="005E317E" w:rsidP="005E317E">
      <w:pPr>
        <w:pStyle w:val="a4"/>
      </w:pPr>
      <w:proofErr w:type="gramStart"/>
      <w:r>
        <w:t>постановление Правительства Ивановской области от 27.04.2023             № 189-п «О внесении изменений в постановление Правительства Ивановской области от 02.06.2015 № 225-п «Об утверждении Порядка предоставления из областного  бюджета субсидий на возмещение части затрат, связанных с организацией рейсов водным транспортом».</w:t>
      </w:r>
      <w:proofErr w:type="gramEnd"/>
    </w:p>
    <w:p w14:paraId="0B50A4A7" w14:textId="0CB226AF" w:rsidR="00D65A60" w:rsidRDefault="005E317E" w:rsidP="005E317E">
      <w:pPr>
        <w:pStyle w:val="a4"/>
        <w:ind w:firstLine="708"/>
      </w:pPr>
      <w:r>
        <w:t>3. Настоящее постановление вступает в силу</w:t>
      </w:r>
      <w:r w:rsidR="00700890">
        <w:t xml:space="preserve"> со  дня  принятия и распространяет свое действие на правоотношения, возникшие с </w:t>
      </w:r>
      <w:r>
        <w:t xml:space="preserve">  01.01.202</w:t>
      </w:r>
      <w:r w:rsidR="00700890">
        <w:t>5</w:t>
      </w:r>
      <w:r>
        <w:t>.</w:t>
      </w:r>
      <w:r w:rsidR="00141625">
        <w:t xml:space="preserve"> </w:t>
      </w:r>
    </w:p>
    <w:p w14:paraId="2FC95BEF" w14:textId="77777777" w:rsidR="00D65A60" w:rsidRDefault="00D65A60" w:rsidP="00434DFC">
      <w:pPr>
        <w:pStyle w:val="a4"/>
      </w:pPr>
    </w:p>
    <w:p w14:paraId="7E08A307" w14:textId="77777777" w:rsidR="003B65AA" w:rsidRDefault="003B65AA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7BC2900A" w14:textId="77777777" w:rsidTr="00C33692">
        <w:tc>
          <w:tcPr>
            <w:tcW w:w="4590" w:type="dxa"/>
            <w:hideMark/>
          </w:tcPr>
          <w:p w14:paraId="5AD89B51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42CB54CF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0D814FA3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34D8C9CD" w14:textId="77777777"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721CD647" w14:textId="77777777" w:rsidR="000232F2" w:rsidRDefault="000232F2" w:rsidP="00C21F7E">
      <w:pPr>
        <w:rPr>
          <w:sz w:val="28"/>
          <w:szCs w:val="28"/>
        </w:rPr>
      </w:pPr>
    </w:p>
    <w:p w14:paraId="57554B5E" w14:textId="77777777"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5986EF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 к постановлению</w:t>
      </w:r>
    </w:p>
    <w:p w14:paraId="0A9A5B11" w14:textId="77777777" w:rsidR="004166CC" w:rsidRDefault="004166CC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Правительства Ивановской области</w:t>
      </w:r>
    </w:p>
    <w:p w14:paraId="26814B5B" w14:textId="69A45508" w:rsidR="008042A9" w:rsidRPr="00C47A10" w:rsidRDefault="005E317E" w:rsidP="004166C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166CC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___________</w:t>
      </w:r>
      <w:r w:rsidR="004166CC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____________</w:t>
      </w:r>
      <w:proofErr w:type="gramStart"/>
      <w:r>
        <w:rPr>
          <w:rFonts w:eastAsia="Calibri"/>
          <w:sz w:val="28"/>
          <w:szCs w:val="28"/>
        </w:rPr>
        <w:t>_</w:t>
      </w:r>
      <w:r w:rsidR="004166CC">
        <w:rPr>
          <w:rFonts w:eastAsia="Calibri"/>
          <w:sz w:val="28"/>
          <w:szCs w:val="28"/>
        </w:rPr>
        <w:t>-</w:t>
      </w:r>
      <w:proofErr w:type="gramEnd"/>
      <w:r w:rsidR="004166CC">
        <w:rPr>
          <w:rFonts w:eastAsia="Calibri"/>
          <w:sz w:val="28"/>
          <w:szCs w:val="28"/>
        </w:rPr>
        <w:t>п</w:t>
      </w:r>
    </w:p>
    <w:p w14:paraId="48E50CAB" w14:textId="77777777" w:rsidR="003A1650" w:rsidRDefault="003A1650" w:rsidP="008042A9">
      <w:pPr>
        <w:jc w:val="center"/>
        <w:rPr>
          <w:b/>
          <w:sz w:val="28"/>
          <w:szCs w:val="28"/>
        </w:rPr>
      </w:pPr>
    </w:p>
    <w:p w14:paraId="730C66AE" w14:textId="77777777" w:rsidR="00FC3F20" w:rsidRDefault="00FC3F20" w:rsidP="008042A9">
      <w:pPr>
        <w:jc w:val="center"/>
        <w:rPr>
          <w:b/>
          <w:sz w:val="28"/>
          <w:szCs w:val="28"/>
        </w:rPr>
      </w:pPr>
    </w:p>
    <w:p w14:paraId="6DEDF7C4" w14:textId="77777777" w:rsidR="00014376" w:rsidRDefault="00C54357" w:rsidP="008042A9">
      <w:pPr>
        <w:jc w:val="center"/>
        <w:rPr>
          <w:b/>
          <w:sz w:val="28"/>
          <w:szCs w:val="28"/>
        </w:rPr>
      </w:pPr>
      <w:proofErr w:type="gramStart"/>
      <w:r w:rsidRPr="00C54357">
        <w:rPr>
          <w:b/>
          <w:sz w:val="28"/>
          <w:szCs w:val="28"/>
        </w:rPr>
        <w:t>П</w:t>
      </w:r>
      <w:proofErr w:type="gramEnd"/>
      <w:r w:rsidR="00014376"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о</w:t>
      </w:r>
      <w:r w:rsidR="00014376"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р</w:t>
      </w:r>
      <w:r w:rsidR="00014376"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я</w:t>
      </w:r>
      <w:r w:rsidR="00014376"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>д</w:t>
      </w:r>
      <w:r w:rsidR="000143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0143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</w:p>
    <w:p w14:paraId="04B213E8" w14:textId="66404053" w:rsidR="008042A9" w:rsidRDefault="00C54357" w:rsidP="008042A9">
      <w:pPr>
        <w:jc w:val="center"/>
        <w:rPr>
          <w:b/>
          <w:sz w:val="28"/>
          <w:szCs w:val="28"/>
        </w:rPr>
      </w:pPr>
      <w:r w:rsidRPr="00C54357">
        <w:rPr>
          <w:b/>
          <w:sz w:val="28"/>
          <w:szCs w:val="28"/>
        </w:rPr>
        <w:t xml:space="preserve"> предоставления  субсидий</w:t>
      </w:r>
      <w:r w:rsidR="00014376">
        <w:rPr>
          <w:b/>
          <w:sz w:val="28"/>
          <w:szCs w:val="28"/>
        </w:rPr>
        <w:t xml:space="preserve"> </w:t>
      </w:r>
      <w:r w:rsidR="00663581">
        <w:rPr>
          <w:b/>
          <w:sz w:val="28"/>
          <w:szCs w:val="28"/>
        </w:rPr>
        <w:t>на</w:t>
      </w:r>
      <w:r w:rsidRPr="00C54357">
        <w:rPr>
          <w:b/>
          <w:sz w:val="28"/>
          <w:szCs w:val="28"/>
        </w:rPr>
        <w:t xml:space="preserve"> возмещени</w:t>
      </w:r>
      <w:r w:rsidR="006D4934">
        <w:rPr>
          <w:b/>
          <w:sz w:val="28"/>
          <w:szCs w:val="28"/>
        </w:rPr>
        <w:t>е</w:t>
      </w:r>
      <w:r w:rsidRPr="00C54357">
        <w:rPr>
          <w:b/>
          <w:sz w:val="28"/>
          <w:szCs w:val="28"/>
        </w:rPr>
        <w:t xml:space="preserve"> </w:t>
      </w:r>
      <w:r w:rsidR="00E719BD">
        <w:rPr>
          <w:b/>
          <w:sz w:val="28"/>
          <w:szCs w:val="28"/>
        </w:rPr>
        <w:t xml:space="preserve">части </w:t>
      </w:r>
      <w:r w:rsidRPr="00C54357">
        <w:rPr>
          <w:b/>
          <w:sz w:val="28"/>
          <w:szCs w:val="28"/>
        </w:rPr>
        <w:t>затрат, связанных с организацией</w:t>
      </w:r>
      <w:r w:rsidR="00C242FF">
        <w:rPr>
          <w:b/>
          <w:sz w:val="28"/>
          <w:szCs w:val="28"/>
        </w:rPr>
        <w:t xml:space="preserve"> </w:t>
      </w:r>
      <w:r w:rsidRPr="00C54357">
        <w:rPr>
          <w:b/>
          <w:sz w:val="28"/>
          <w:szCs w:val="28"/>
        </w:rPr>
        <w:t xml:space="preserve"> рейсов водным транспортом  </w:t>
      </w:r>
    </w:p>
    <w:p w14:paraId="23635340" w14:textId="77777777" w:rsidR="0085561B" w:rsidRPr="00595B58" w:rsidRDefault="0085561B" w:rsidP="008042A9">
      <w:pPr>
        <w:jc w:val="center"/>
        <w:rPr>
          <w:rStyle w:val="FontStyle14"/>
          <w:sz w:val="28"/>
          <w:szCs w:val="28"/>
        </w:rPr>
      </w:pPr>
    </w:p>
    <w:p w14:paraId="3EB25DDC" w14:textId="77777777" w:rsidR="008042A9" w:rsidRPr="00014376" w:rsidRDefault="008042A9" w:rsidP="008042A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Style w:val="FontStyle14"/>
          <w:sz w:val="28"/>
          <w:szCs w:val="28"/>
        </w:rPr>
      </w:pPr>
      <w:r w:rsidRPr="00014376">
        <w:rPr>
          <w:rStyle w:val="FontStyle14"/>
          <w:sz w:val="28"/>
          <w:szCs w:val="28"/>
        </w:rPr>
        <w:t>Общие требования</w:t>
      </w:r>
    </w:p>
    <w:p w14:paraId="5BC78BB3" w14:textId="77777777" w:rsidR="008042A9" w:rsidRPr="00E50BE9" w:rsidRDefault="008042A9" w:rsidP="008042A9">
      <w:pPr>
        <w:autoSpaceDE w:val="0"/>
        <w:autoSpaceDN w:val="0"/>
        <w:adjustRightInd w:val="0"/>
        <w:jc w:val="both"/>
        <w:rPr>
          <w:rStyle w:val="FontStyle14"/>
          <w:b w:val="0"/>
          <w:sz w:val="28"/>
          <w:szCs w:val="28"/>
        </w:rPr>
      </w:pPr>
    </w:p>
    <w:p w14:paraId="70632FB1" w14:textId="1CA05F8B" w:rsidR="00CE53D3" w:rsidRDefault="008042A9" w:rsidP="00CE5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0BE9">
        <w:rPr>
          <w:rStyle w:val="FontStyle14"/>
          <w:b w:val="0"/>
          <w:sz w:val="28"/>
          <w:szCs w:val="28"/>
        </w:rPr>
        <w:t xml:space="preserve">       </w:t>
      </w:r>
      <w:r w:rsidRPr="00E50BE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50BE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                              о предоставлении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E50BE9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D4934" w:rsidRPr="00E50BE9">
        <w:rPr>
          <w:rFonts w:ascii="Times New Roman" w:hAnsi="Times New Roman" w:cs="Times New Roman"/>
          <w:sz w:val="28"/>
          <w:szCs w:val="28"/>
        </w:rPr>
        <w:t>на</w:t>
      </w:r>
      <w:r w:rsidRPr="00E50BE9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6D4934" w:rsidRPr="00E50BE9">
        <w:rPr>
          <w:rFonts w:ascii="Times New Roman" w:hAnsi="Times New Roman" w:cs="Times New Roman"/>
          <w:sz w:val="28"/>
          <w:szCs w:val="28"/>
        </w:rPr>
        <w:t>е</w:t>
      </w:r>
      <w:r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="00F4306E">
        <w:rPr>
          <w:rFonts w:ascii="Times New Roman" w:hAnsi="Times New Roman" w:cs="Times New Roman"/>
          <w:sz w:val="28"/>
          <w:szCs w:val="28"/>
        </w:rPr>
        <w:t xml:space="preserve"> </w:t>
      </w:r>
      <w:r w:rsidR="00E719B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затрат, связанных с организацией рейсов водным транспортом </w:t>
      </w:r>
      <w:r w:rsidR="00F4306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50BE9">
        <w:rPr>
          <w:rFonts w:ascii="Times New Roman" w:hAnsi="Times New Roman" w:cs="Times New Roman"/>
          <w:sz w:val="28"/>
          <w:szCs w:val="28"/>
        </w:rPr>
        <w:t>(далее - Субсидии), порядок проведения отбора получателей Субсидий (далее - отбор), условия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 xml:space="preserve">и порядок предоставления Субсидий, требования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0BE9">
        <w:rPr>
          <w:rFonts w:ascii="Times New Roman" w:hAnsi="Times New Roman" w:cs="Times New Roman"/>
          <w:sz w:val="28"/>
          <w:szCs w:val="28"/>
        </w:rPr>
        <w:t xml:space="preserve">к отчетности и требования об осуществлении контроля (мониторинга)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0BE9">
        <w:rPr>
          <w:rFonts w:ascii="Times New Roman" w:hAnsi="Times New Roman" w:cs="Times New Roman"/>
          <w:sz w:val="28"/>
          <w:szCs w:val="28"/>
        </w:rPr>
        <w:t>за соблюдением условий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</w:t>
      </w:r>
      <w:r w:rsidR="006D4934" w:rsidRPr="00E50BE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50BE9">
        <w:rPr>
          <w:rFonts w:ascii="Times New Roman" w:hAnsi="Times New Roman" w:cs="Times New Roman"/>
          <w:sz w:val="28"/>
          <w:szCs w:val="28"/>
        </w:rPr>
        <w:t>и ответственности</w:t>
      </w:r>
      <w:r w:rsidR="004C7E89" w:rsidRPr="00E50BE9">
        <w:rPr>
          <w:rFonts w:ascii="Times New Roman" w:hAnsi="Times New Roman" w:cs="Times New Roman"/>
          <w:sz w:val="28"/>
          <w:szCs w:val="28"/>
        </w:rPr>
        <w:t xml:space="preserve"> </w:t>
      </w:r>
      <w:r w:rsidRPr="00E50BE9">
        <w:rPr>
          <w:rFonts w:ascii="Times New Roman" w:hAnsi="Times New Roman" w:cs="Times New Roman"/>
          <w:sz w:val="28"/>
          <w:szCs w:val="28"/>
        </w:rPr>
        <w:t>за их нарушение.</w:t>
      </w:r>
      <w:bookmarkStart w:id="1" w:name="P55"/>
      <w:bookmarkEnd w:id="1"/>
      <w:proofErr w:type="gramEnd"/>
    </w:p>
    <w:p w14:paraId="738C13BC" w14:textId="2A05668B" w:rsidR="00627C4A" w:rsidRDefault="008042A9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BE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50BE9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средств областного бюджета              в целях возмещения </w:t>
      </w:r>
      <w:r w:rsidR="00AF7DB2" w:rsidRPr="00E50BE9">
        <w:rPr>
          <w:rFonts w:ascii="Times New Roman" w:hAnsi="Times New Roman" w:cs="Times New Roman"/>
          <w:sz w:val="28"/>
          <w:szCs w:val="28"/>
        </w:rPr>
        <w:t>затрат</w:t>
      </w:r>
      <w:r w:rsidR="005C357F" w:rsidRPr="00E50BE9">
        <w:rPr>
          <w:rFonts w:ascii="Times New Roman" w:hAnsi="Times New Roman" w:cs="Times New Roman"/>
          <w:sz w:val="28"/>
          <w:szCs w:val="28"/>
        </w:rPr>
        <w:t xml:space="preserve"> (включая затраты на горюче-смазочные материалы, фонд заработной платы, на аттестацию персонала, техническое обслуживание суд</w:t>
      </w:r>
      <w:r w:rsidR="00CA4D6D" w:rsidRPr="00E50BE9">
        <w:rPr>
          <w:rFonts w:ascii="Times New Roman" w:hAnsi="Times New Roman" w:cs="Times New Roman"/>
          <w:sz w:val="28"/>
          <w:szCs w:val="28"/>
        </w:rPr>
        <w:t>н</w:t>
      </w:r>
      <w:r w:rsidR="005C357F" w:rsidRPr="00E50BE9">
        <w:rPr>
          <w:rFonts w:ascii="Times New Roman" w:hAnsi="Times New Roman" w:cs="Times New Roman"/>
          <w:sz w:val="28"/>
          <w:szCs w:val="28"/>
        </w:rPr>
        <w:t>а, стоянку, швартовку, рекламу</w:t>
      </w:r>
      <w:r w:rsidR="00B05B5E">
        <w:rPr>
          <w:rFonts w:ascii="Times New Roman" w:hAnsi="Times New Roman" w:cs="Times New Roman"/>
          <w:sz w:val="28"/>
          <w:szCs w:val="28"/>
        </w:rPr>
        <w:t xml:space="preserve"> </w:t>
      </w:r>
      <w:r w:rsidR="005C357F" w:rsidRPr="00E50BE9">
        <w:rPr>
          <w:rFonts w:ascii="Times New Roman" w:hAnsi="Times New Roman" w:cs="Times New Roman"/>
          <w:sz w:val="28"/>
          <w:szCs w:val="28"/>
        </w:rPr>
        <w:t xml:space="preserve">(продвижение) и организационные расходы) </w:t>
      </w:r>
      <w:r w:rsidR="00AF7DB2" w:rsidRPr="00E50BE9">
        <w:rPr>
          <w:rFonts w:ascii="Times New Roman" w:hAnsi="Times New Roman" w:cs="Times New Roman"/>
          <w:sz w:val="28"/>
          <w:szCs w:val="28"/>
        </w:rPr>
        <w:t xml:space="preserve"> связанных с организацией  рейсов водным транспортом </w:t>
      </w:r>
      <w:r w:rsidRPr="00E50BE9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10">
        <w:r w:rsidRPr="00E50BE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50BE9">
        <w:rPr>
          <w:rFonts w:ascii="Times New Roman" w:hAnsi="Times New Roman" w:cs="Times New Roman"/>
          <w:sz w:val="28"/>
          <w:szCs w:val="28"/>
        </w:rPr>
        <w:t xml:space="preserve"> Ивановской области «Развитие транспортной системы Ивановской области»</w:t>
      </w:r>
      <w:r w:rsidR="00AD23DB">
        <w:rPr>
          <w:rFonts w:ascii="Times New Roman" w:hAnsi="Times New Roman" w:cs="Times New Roman"/>
          <w:sz w:val="28"/>
          <w:szCs w:val="28"/>
        </w:rPr>
        <w:t xml:space="preserve"> и утвержденной постановлением  Правительства Ивановской области от 13.11.2013 № 447-п</w:t>
      </w:r>
      <w:r w:rsidRPr="00E50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F04159C" w14:textId="76714796" w:rsidR="00627C4A" w:rsidRDefault="00FC3F20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8042A9" w:rsidRPr="00E50BE9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</w:t>
      </w:r>
      <w:r w:rsidR="008042A9" w:rsidRPr="00595B58">
        <w:rPr>
          <w:rFonts w:ascii="Times New Roman" w:hAnsi="Times New Roman" w:cs="Times New Roman"/>
          <w:sz w:val="28"/>
          <w:szCs w:val="28"/>
        </w:rPr>
        <w:t xml:space="preserve"> ассигнований, предусмотренных законом Ивановской области</w:t>
      </w:r>
      <w:r>
        <w:rPr>
          <w:rFonts w:ascii="Times New Roman" w:hAnsi="Times New Roman" w:cs="Times New Roman"/>
          <w:sz w:val="28"/>
          <w:szCs w:val="28"/>
        </w:rPr>
        <w:br/>
      </w:r>
      <w:r w:rsidR="008042A9" w:rsidRPr="00595B58">
        <w:rPr>
          <w:rFonts w:ascii="Times New Roman" w:hAnsi="Times New Roman" w:cs="Times New Roman"/>
          <w:sz w:val="28"/>
          <w:szCs w:val="28"/>
        </w:rPr>
        <w:t>об областном бюджете на очередной финансовый год и плановый период (далее - Закон),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2A9" w:rsidRPr="00595B58">
        <w:rPr>
          <w:rFonts w:ascii="Times New Roman" w:hAnsi="Times New Roman" w:cs="Times New Roman"/>
          <w:sz w:val="28"/>
          <w:szCs w:val="28"/>
        </w:rPr>
        <w:t xml:space="preserve">и лимитов бюджетных обязательств, утвержденных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8042A9" w:rsidRPr="00595B58">
        <w:rPr>
          <w:rFonts w:ascii="Times New Roman" w:hAnsi="Times New Roman" w:cs="Times New Roman"/>
          <w:sz w:val="28"/>
          <w:szCs w:val="28"/>
        </w:rPr>
        <w:t xml:space="preserve">на цели </w:t>
      </w:r>
      <w:r w:rsidR="00B13BD9">
        <w:rPr>
          <w:rFonts w:ascii="Times New Roman" w:hAnsi="Times New Roman" w:cs="Times New Roman"/>
          <w:sz w:val="28"/>
          <w:szCs w:val="28"/>
        </w:rPr>
        <w:t xml:space="preserve"> </w:t>
      </w:r>
      <w:r w:rsidR="008042A9" w:rsidRPr="00595B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5">
        <w:r w:rsidR="008042A9" w:rsidRPr="000D5BA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8042A9" w:rsidRPr="000D5BA5">
        <w:rPr>
          <w:rFonts w:ascii="Times New Roman" w:hAnsi="Times New Roman" w:cs="Times New Roman"/>
          <w:sz w:val="28"/>
          <w:szCs w:val="28"/>
        </w:rPr>
        <w:t xml:space="preserve"> настоящего пункта, главному распорядителю как полу</w:t>
      </w:r>
      <w:r w:rsidR="008042A9" w:rsidRPr="00595B58">
        <w:rPr>
          <w:rFonts w:ascii="Times New Roman" w:hAnsi="Times New Roman" w:cs="Times New Roman"/>
          <w:sz w:val="28"/>
          <w:szCs w:val="28"/>
        </w:rPr>
        <w:t>чателю бюджетных средств Департаменту дорожного хозяйства</w:t>
      </w:r>
      <w:r w:rsidR="00BF0B08">
        <w:rPr>
          <w:rFonts w:ascii="Times New Roman" w:hAnsi="Times New Roman" w:cs="Times New Roman"/>
          <w:sz w:val="28"/>
          <w:szCs w:val="28"/>
        </w:rPr>
        <w:t xml:space="preserve"> </w:t>
      </w:r>
      <w:r w:rsidR="008042A9" w:rsidRPr="00595B58">
        <w:rPr>
          <w:rFonts w:ascii="Times New Roman" w:hAnsi="Times New Roman" w:cs="Times New Roman"/>
          <w:sz w:val="28"/>
          <w:szCs w:val="28"/>
        </w:rPr>
        <w:t xml:space="preserve">и транспорта Ивановской области </w:t>
      </w:r>
      <w:r w:rsidR="00B13BD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42A9" w:rsidRPr="00595B58">
        <w:rPr>
          <w:rFonts w:ascii="Times New Roman" w:hAnsi="Times New Roman" w:cs="Times New Roman"/>
          <w:sz w:val="28"/>
          <w:szCs w:val="28"/>
        </w:rPr>
        <w:t>(далее - Департамент).</w:t>
      </w:r>
      <w:bookmarkStart w:id="2" w:name="P59"/>
      <w:bookmarkEnd w:id="2"/>
      <w:proofErr w:type="gramEnd"/>
    </w:p>
    <w:p w14:paraId="4C851BB1" w14:textId="51DA29AD" w:rsidR="00FC3F20" w:rsidRDefault="00FC3F20" w:rsidP="00FC3F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Место нахождения Департамента: 153013, г. Иваново, ул. Куконковых, дом 139.</w:t>
      </w:r>
    </w:p>
    <w:p w14:paraId="298441B9" w14:textId="77777777" w:rsidR="00FC3F20" w:rsidRDefault="00FC3F20" w:rsidP="00FC3F20">
      <w:pPr>
        <w:tabs>
          <w:tab w:val="left" w:pos="567"/>
        </w:tabs>
        <w:autoSpaceDE w:val="0"/>
        <w:autoSpaceDN w:val="0"/>
        <w:adjustRightInd w:val="0"/>
        <w:jc w:val="both"/>
        <w:rPr>
          <w:rStyle w:val="ab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ab/>
        <w:t xml:space="preserve">Адрес электронной почты: </w:t>
      </w:r>
      <w:r w:rsidRPr="00310031">
        <w:rPr>
          <w:sz w:val="28"/>
          <w:szCs w:val="28"/>
        </w:rPr>
        <w:t>doroga@</w:t>
      </w:r>
      <w:hyperlink r:id="rId11" w:history="1">
        <w:r w:rsidRPr="00310031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ivreg.ru</w:t>
        </w:r>
      </w:hyperlink>
      <w:r>
        <w:rPr>
          <w:rStyle w:val="ab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.</w:t>
      </w:r>
    </w:p>
    <w:p w14:paraId="12977678" w14:textId="6D0E80FB" w:rsidR="00627C4A" w:rsidRDefault="008042A9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1.</w:t>
      </w:r>
      <w:r w:rsidR="00FC3F20">
        <w:rPr>
          <w:rFonts w:ascii="Times New Roman" w:hAnsi="Times New Roman" w:cs="Times New Roman"/>
          <w:sz w:val="28"/>
          <w:szCs w:val="28"/>
        </w:rPr>
        <w:t>4</w:t>
      </w:r>
      <w:r w:rsidRPr="00595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Субсидий, имеющих право </w:t>
      </w:r>
      <w:r w:rsidR="005748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</w:t>
      </w:r>
      <w:r w:rsidR="00BF0B08">
        <w:rPr>
          <w:rFonts w:ascii="Times New Roman" w:hAnsi="Times New Roman" w:cs="Times New Roman"/>
          <w:sz w:val="28"/>
          <w:szCs w:val="28"/>
        </w:rPr>
        <w:t>водным транспортом</w:t>
      </w:r>
      <w:r w:rsidRPr="00595B58">
        <w:rPr>
          <w:rFonts w:ascii="Times New Roman" w:hAnsi="Times New Roman" w:cs="Times New Roman"/>
          <w:sz w:val="28"/>
          <w:szCs w:val="28"/>
        </w:rPr>
        <w:t xml:space="preserve"> пассажиров  по территории Ивановской области</w:t>
      </w:r>
      <w:r w:rsidR="000009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0B08">
        <w:rPr>
          <w:rFonts w:ascii="Times New Roman" w:hAnsi="Times New Roman" w:cs="Times New Roman"/>
          <w:sz w:val="28"/>
          <w:szCs w:val="28"/>
        </w:rPr>
        <w:lastRenderedPageBreak/>
        <w:t xml:space="preserve">по маршрутам Решма - 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Бузинка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- Решма), Кинешма – 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Жажлево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– Решма (Решма – </w:t>
      </w:r>
      <w:proofErr w:type="spellStart"/>
      <w:r w:rsidR="00BF0B08">
        <w:rPr>
          <w:rFonts w:ascii="Times New Roman" w:hAnsi="Times New Roman" w:cs="Times New Roman"/>
          <w:sz w:val="28"/>
          <w:szCs w:val="28"/>
        </w:rPr>
        <w:t>Жажлево</w:t>
      </w:r>
      <w:proofErr w:type="spellEnd"/>
      <w:r w:rsidR="00BF0B08">
        <w:rPr>
          <w:rFonts w:ascii="Times New Roman" w:hAnsi="Times New Roman" w:cs="Times New Roman"/>
          <w:sz w:val="28"/>
          <w:szCs w:val="28"/>
        </w:rPr>
        <w:t xml:space="preserve"> - Кинешма),</w:t>
      </w:r>
      <w:r w:rsidR="001F5C27">
        <w:rPr>
          <w:rFonts w:ascii="Times New Roman" w:hAnsi="Times New Roman" w:cs="Times New Roman"/>
          <w:sz w:val="28"/>
          <w:szCs w:val="28"/>
        </w:rPr>
        <w:t xml:space="preserve"> Кинешма – Пл</w:t>
      </w:r>
      <w:r w:rsidR="00B42A79">
        <w:rPr>
          <w:rFonts w:ascii="Times New Roman" w:hAnsi="Times New Roman" w:cs="Times New Roman"/>
          <w:sz w:val="28"/>
          <w:szCs w:val="28"/>
        </w:rPr>
        <w:t>ё</w:t>
      </w:r>
      <w:r w:rsidR="001F5C27">
        <w:rPr>
          <w:rFonts w:ascii="Times New Roman" w:hAnsi="Times New Roman" w:cs="Times New Roman"/>
          <w:sz w:val="28"/>
          <w:szCs w:val="28"/>
        </w:rPr>
        <w:t>с (Пл</w:t>
      </w:r>
      <w:r w:rsidR="00B42A79">
        <w:rPr>
          <w:rFonts w:ascii="Times New Roman" w:hAnsi="Times New Roman" w:cs="Times New Roman"/>
          <w:sz w:val="28"/>
          <w:szCs w:val="28"/>
        </w:rPr>
        <w:t>ё</w:t>
      </w:r>
      <w:r w:rsidR="001F5C27">
        <w:rPr>
          <w:rFonts w:ascii="Times New Roman" w:hAnsi="Times New Roman" w:cs="Times New Roman"/>
          <w:sz w:val="28"/>
          <w:szCs w:val="28"/>
        </w:rPr>
        <w:t>с - Кин</w:t>
      </w:r>
      <w:r w:rsidR="00386821">
        <w:rPr>
          <w:rFonts w:ascii="Times New Roman" w:hAnsi="Times New Roman" w:cs="Times New Roman"/>
          <w:sz w:val="28"/>
          <w:szCs w:val="28"/>
        </w:rPr>
        <w:t>е</w:t>
      </w:r>
      <w:r w:rsidR="001F5C27">
        <w:rPr>
          <w:rFonts w:ascii="Times New Roman" w:hAnsi="Times New Roman" w:cs="Times New Roman"/>
          <w:sz w:val="28"/>
          <w:szCs w:val="28"/>
        </w:rPr>
        <w:t>шма)</w:t>
      </w:r>
      <w:r w:rsidRPr="00595B58">
        <w:rPr>
          <w:rFonts w:ascii="Times New Roman" w:hAnsi="Times New Roman" w:cs="Times New Roman"/>
          <w:sz w:val="28"/>
          <w:szCs w:val="28"/>
        </w:rPr>
        <w:t xml:space="preserve"> (далее - Заявители, получатели Субсидий).</w:t>
      </w:r>
      <w:proofErr w:type="gramEnd"/>
    </w:p>
    <w:p w14:paraId="2170FB0A" w14:textId="77777777" w:rsidR="00627C4A" w:rsidRDefault="008042A9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Критериями отбора получателей Субсидий являются</w:t>
      </w:r>
      <w:r w:rsidR="007B2BF4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соответствие участника отбора требованиям к участникам отбора, установленным </w:t>
      </w:r>
      <w:hyperlink w:anchor="P84">
        <w:r w:rsidRPr="002468C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2468CB">
        <w:rPr>
          <w:rFonts w:ascii="Times New Roman" w:hAnsi="Times New Roman" w:cs="Times New Roman"/>
          <w:sz w:val="28"/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43C287E6" w14:textId="4D51E354" w:rsidR="00F5060D" w:rsidRPr="00F5060D" w:rsidRDefault="00F5060D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6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060D">
        <w:rPr>
          <w:rFonts w:ascii="Times New Roman" w:hAnsi="Times New Roman" w:cs="Times New Roman"/>
          <w:sz w:val="28"/>
          <w:szCs w:val="28"/>
        </w:rPr>
        <w:t>. Получатели Субсидий определяются по результатам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B6F958" w14:textId="3E8E269F" w:rsidR="001D305E" w:rsidRPr="00595B58" w:rsidRDefault="001D305E" w:rsidP="00627C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1.</w:t>
      </w:r>
      <w:r w:rsidR="00F5060D">
        <w:rPr>
          <w:rFonts w:ascii="Times New Roman" w:hAnsi="Times New Roman" w:cs="Times New Roman"/>
          <w:sz w:val="28"/>
          <w:szCs w:val="28"/>
        </w:rPr>
        <w:t>6</w:t>
      </w:r>
      <w:r w:rsidRPr="00595B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B58">
        <w:rPr>
          <w:rFonts w:ascii="Times New Roman" w:hAnsi="Times New Roman" w:cs="Times New Roman"/>
          <w:sz w:val="28"/>
          <w:szCs w:val="28"/>
        </w:rPr>
        <w:t xml:space="preserve">Отбор проводится Департаментом путем запроса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, направленных участниками отбора для участия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в отборе, исходя из соответствия участника отбора категориям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критериям отбора, установленным </w:t>
      </w:r>
      <w:hyperlink w:anchor="P59">
        <w:r w:rsidRPr="002468C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3499E">
          <w:rPr>
            <w:rFonts w:ascii="Times New Roman" w:hAnsi="Times New Roman" w:cs="Times New Roman"/>
            <w:sz w:val="28"/>
            <w:szCs w:val="28"/>
          </w:rPr>
          <w:t>2</w:t>
        </w:r>
        <w:r w:rsidRPr="002468CB">
          <w:rPr>
            <w:rFonts w:ascii="Times New Roman" w:hAnsi="Times New Roman" w:cs="Times New Roman"/>
            <w:sz w:val="28"/>
            <w:szCs w:val="28"/>
          </w:rPr>
          <w:t>.</w:t>
        </w:r>
        <w:r w:rsidR="0003499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95B58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очередности поступления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595B58">
        <w:rPr>
          <w:rFonts w:ascii="Times New Roman" w:hAnsi="Times New Roman" w:cs="Times New Roman"/>
          <w:sz w:val="28"/>
          <w:szCs w:val="28"/>
        </w:rPr>
        <w:t xml:space="preserve"> на участие в отборе.</w:t>
      </w:r>
      <w:proofErr w:type="gramEnd"/>
    </w:p>
    <w:p w14:paraId="71E1BED1" w14:textId="698C7450" w:rsidR="001D305E" w:rsidRDefault="001D305E" w:rsidP="0013274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182C">
        <w:rPr>
          <w:sz w:val="28"/>
          <w:szCs w:val="28"/>
        </w:rPr>
        <w:t xml:space="preserve"> </w:t>
      </w:r>
      <w:r w:rsidRPr="00595B58">
        <w:rPr>
          <w:sz w:val="28"/>
          <w:szCs w:val="28"/>
        </w:rPr>
        <w:t>1.</w:t>
      </w:r>
      <w:r w:rsidR="00C2296D">
        <w:rPr>
          <w:sz w:val="28"/>
          <w:szCs w:val="28"/>
        </w:rPr>
        <w:t>7</w:t>
      </w:r>
      <w:r w:rsidRPr="00595B58">
        <w:rPr>
          <w:sz w:val="28"/>
          <w:szCs w:val="28"/>
        </w:rPr>
        <w:t xml:space="preserve">. </w:t>
      </w:r>
      <w:r w:rsidR="003B15F3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>о Субсидии размеща</w:t>
      </w:r>
      <w:r w:rsidR="003B15F3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3B15F3">
        <w:rPr>
          <w:sz w:val="28"/>
          <w:szCs w:val="28"/>
        </w:rPr>
        <w:t>Департаментом</w:t>
      </w:r>
      <w:r w:rsidR="000C71E4">
        <w:rPr>
          <w:sz w:val="28"/>
          <w:szCs w:val="28"/>
        </w:rPr>
        <w:t xml:space="preserve"> финансов Ивановской области </w:t>
      </w:r>
      <w:r>
        <w:rPr>
          <w:sz w:val="28"/>
          <w:szCs w:val="28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F156E0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156E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C2406">
        <w:rPr>
          <w:sz w:val="28"/>
          <w:szCs w:val="28"/>
        </w:rPr>
        <w:t xml:space="preserve">(далее – сеть </w:t>
      </w:r>
      <w:r w:rsidR="00F156E0">
        <w:rPr>
          <w:sz w:val="28"/>
          <w:szCs w:val="28"/>
        </w:rPr>
        <w:t>«</w:t>
      </w:r>
      <w:r w:rsidR="009C2406">
        <w:rPr>
          <w:sz w:val="28"/>
          <w:szCs w:val="28"/>
        </w:rPr>
        <w:t>Интернет</w:t>
      </w:r>
      <w:r w:rsidR="00F156E0">
        <w:rPr>
          <w:sz w:val="28"/>
          <w:szCs w:val="28"/>
        </w:rPr>
        <w:t>»</w:t>
      </w:r>
      <w:r w:rsidR="009C2406">
        <w:rPr>
          <w:sz w:val="28"/>
          <w:szCs w:val="28"/>
        </w:rPr>
        <w:t>) в разделе</w:t>
      </w:r>
      <w:r w:rsidR="004A6404">
        <w:rPr>
          <w:sz w:val="28"/>
          <w:szCs w:val="28"/>
        </w:rPr>
        <w:t xml:space="preserve"> единого портала,</w:t>
      </w:r>
      <w:r w:rsidR="009C2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порядке, установленном </w:t>
      </w:r>
      <w:r w:rsidR="009C2406">
        <w:rPr>
          <w:sz w:val="28"/>
          <w:szCs w:val="28"/>
        </w:rPr>
        <w:t>м</w:t>
      </w:r>
      <w:r>
        <w:rPr>
          <w:sz w:val="28"/>
          <w:szCs w:val="28"/>
        </w:rPr>
        <w:t>инистерством финансов Российской Федерации.</w:t>
      </w:r>
    </w:p>
    <w:p w14:paraId="5C34B267" w14:textId="3A4B50E9" w:rsidR="003B15F3" w:rsidRDefault="001D305E" w:rsidP="00C2296D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517250">
        <w:rPr>
          <w:sz w:val="28"/>
          <w:szCs w:val="28"/>
        </w:rPr>
        <w:t>1.</w:t>
      </w:r>
      <w:r w:rsidR="00C2296D">
        <w:rPr>
          <w:sz w:val="28"/>
          <w:szCs w:val="28"/>
        </w:rPr>
        <w:t>8</w:t>
      </w:r>
      <w:r w:rsidRPr="00517250">
        <w:rPr>
          <w:sz w:val="28"/>
          <w:szCs w:val="28"/>
        </w:rPr>
        <w:t xml:space="preserve">. </w:t>
      </w:r>
      <w:r w:rsidR="00C2296D" w:rsidRPr="00C2296D">
        <w:rPr>
          <w:sz w:val="28"/>
          <w:szCs w:val="28"/>
        </w:rPr>
        <w:t>Способ предоставления Субсидии – возмещение затрат.</w:t>
      </w:r>
    </w:p>
    <w:p w14:paraId="34C49D15" w14:textId="77777777" w:rsidR="00C2296D" w:rsidRDefault="00C2296D" w:rsidP="007240C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59E912" w14:textId="77777777" w:rsidR="008042A9" w:rsidRPr="00595B58" w:rsidRDefault="008042A9" w:rsidP="007240C1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14:paraId="264F326E" w14:textId="77777777" w:rsidR="008042A9" w:rsidRPr="00595B58" w:rsidRDefault="008042A9" w:rsidP="007240C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A3FC4A" w14:textId="77777777" w:rsidR="0091483E" w:rsidRPr="002F1C0F" w:rsidRDefault="0091483E" w:rsidP="0091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2.1. 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на сайте https://promote.budget.gov.ru (далее - система «Электронный бюджет»).</w:t>
      </w:r>
    </w:p>
    <w:p w14:paraId="3412868A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2F1C0F">
        <w:rPr>
          <w:sz w:val="28"/>
          <w:szCs w:val="28"/>
        </w:rPr>
        <w:t>ии и ау</w:t>
      </w:r>
      <w:proofErr w:type="gramEnd"/>
      <w:r w:rsidRPr="002F1C0F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5C025F0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14:paraId="777C3EC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F1C0F">
        <w:rPr>
          <w:sz w:val="28"/>
          <w:szCs w:val="28"/>
        </w:rPr>
        <w:t>. Требования к размещению и содержанию объявления о проведении отбора:</w:t>
      </w:r>
    </w:p>
    <w:p w14:paraId="74823DC6" w14:textId="7FFDEB54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 Департамент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</w:t>
      </w:r>
      <w:r w:rsidR="00AC0DD4">
        <w:rPr>
          <w:sz w:val="28"/>
          <w:szCs w:val="28"/>
        </w:rPr>
        <w:t>3</w:t>
      </w:r>
      <w:r>
        <w:rPr>
          <w:sz w:val="28"/>
          <w:szCs w:val="28"/>
        </w:rPr>
        <w:t xml:space="preserve"> рабочи</w:t>
      </w:r>
      <w:r w:rsidR="00AC0DD4">
        <w:rPr>
          <w:sz w:val="28"/>
          <w:szCs w:val="28"/>
        </w:rPr>
        <w:t>х</w:t>
      </w:r>
      <w:r>
        <w:rPr>
          <w:sz w:val="28"/>
          <w:szCs w:val="28"/>
        </w:rPr>
        <w:t xml:space="preserve"> д</w:t>
      </w:r>
      <w:r w:rsidR="00AC0DD4">
        <w:rPr>
          <w:sz w:val="28"/>
          <w:szCs w:val="28"/>
        </w:rPr>
        <w:t>ня</w:t>
      </w:r>
      <w:r>
        <w:rPr>
          <w:sz w:val="28"/>
          <w:szCs w:val="28"/>
        </w:rPr>
        <w:t xml:space="preserve"> до даты начала  подачи заявок  на участие  в отборе </w:t>
      </w:r>
      <w:r w:rsidRPr="002F1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C0F">
        <w:rPr>
          <w:sz w:val="28"/>
          <w:szCs w:val="28"/>
        </w:rPr>
        <w:t>обеспечивает размещение на едином портале, а также на официальном сайте Департамента в сети Интернет объявлени</w:t>
      </w:r>
      <w:r w:rsidR="00A16907">
        <w:rPr>
          <w:sz w:val="28"/>
          <w:szCs w:val="28"/>
        </w:rPr>
        <w:t>й</w:t>
      </w:r>
      <w:r w:rsidRPr="002F1C0F">
        <w:rPr>
          <w:sz w:val="28"/>
          <w:szCs w:val="28"/>
        </w:rPr>
        <w:t xml:space="preserve"> о проведении отбор</w:t>
      </w:r>
      <w:r w:rsidR="00A16907">
        <w:rPr>
          <w:sz w:val="28"/>
          <w:szCs w:val="28"/>
        </w:rPr>
        <w:t>ов</w:t>
      </w:r>
      <w:r>
        <w:rPr>
          <w:sz w:val="28"/>
          <w:szCs w:val="28"/>
        </w:rPr>
        <w:t xml:space="preserve"> с указанием:</w:t>
      </w:r>
    </w:p>
    <w:p w14:paraId="6E4E934B" w14:textId="77777777" w:rsidR="00D62827" w:rsidRDefault="00D62827" w:rsidP="00D6282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F1C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сроков  проведения отбора (даты и времени начала (окончания) подачи (приема) заявок участников отбора) где:</w:t>
      </w:r>
    </w:p>
    <w:p w14:paraId="5775A439" w14:textId="77777777" w:rsidR="00D62827" w:rsidRPr="000A4E04" w:rsidRDefault="00D62827" w:rsidP="00D6282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дата </w:t>
      </w:r>
      <w:proofErr w:type="gramStart"/>
      <w:r>
        <w:rPr>
          <w:sz w:val="28"/>
          <w:szCs w:val="28"/>
        </w:rPr>
        <w:t>начала подачи заявок участников</w:t>
      </w:r>
      <w:proofErr w:type="gramEnd"/>
      <w:r>
        <w:rPr>
          <w:sz w:val="28"/>
          <w:szCs w:val="28"/>
        </w:rPr>
        <w:t xml:space="preserve"> отбора – </w:t>
      </w:r>
      <w:r w:rsidRPr="000A4E04">
        <w:rPr>
          <w:sz w:val="28"/>
          <w:szCs w:val="28"/>
        </w:rPr>
        <w:t>не ранее 01 числа четного месяца текущего года;</w:t>
      </w:r>
    </w:p>
    <w:p w14:paraId="572A01D6" w14:textId="77777777" w:rsidR="00D62827" w:rsidRDefault="00D62827" w:rsidP="00D6282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окончания приема заявок участников  отбора</w:t>
      </w:r>
      <w:proofErr w:type="gramEnd"/>
      <w:r>
        <w:rPr>
          <w:sz w:val="28"/>
          <w:szCs w:val="28"/>
        </w:rPr>
        <w:t xml:space="preserve"> не может быть  ранее 10-го календарного дня, следующего за днем размещения объявления о проведении отбора;</w:t>
      </w:r>
    </w:p>
    <w:p w14:paraId="01955480" w14:textId="5A00EA37" w:rsidR="00D62827" w:rsidRDefault="00D62827" w:rsidP="00D6282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проведения </w:t>
      </w:r>
      <w:r w:rsidRPr="009C3A93">
        <w:rPr>
          <w:sz w:val="28"/>
          <w:szCs w:val="28"/>
        </w:rPr>
        <w:t>отбора,</w:t>
      </w:r>
      <w:r w:rsidRPr="00FC76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не позднее 28 числа четного месяца</w:t>
      </w:r>
      <w:r w:rsidRPr="000A4E04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 года, а в декабре не позднее 20 числа текущего года</w:t>
      </w:r>
      <w:r w:rsidRPr="009C3A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8D7593D" w14:textId="77777777" w:rsidR="00D62827" w:rsidRDefault="00D62827" w:rsidP="00D6282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Отборы проводятся в текущем финансовом  году каждый  четный месяц (февраль, апрель, июнь, август, октябрь, декабрь). </w:t>
      </w:r>
    </w:p>
    <w:p w14:paraId="0BB4CB9B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2F1C0F">
        <w:rPr>
          <w:sz w:val="28"/>
          <w:szCs w:val="28"/>
        </w:rPr>
        <w:t xml:space="preserve">) наименование, местонахождение, почтовый адрес, адрес электронной почты Департамента, указанные в </w:t>
      </w:r>
      <w:hyperlink r:id="rId12" w:history="1">
        <w:r w:rsidRPr="002F1C0F">
          <w:rPr>
            <w:sz w:val="28"/>
            <w:szCs w:val="28"/>
          </w:rPr>
          <w:t>пункте 1.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настоящего Порядка;</w:t>
      </w:r>
      <w:proofErr w:type="gramEnd"/>
    </w:p>
    <w:p w14:paraId="31F3A358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F1C0F">
        <w:rPr>
          <w:sz w:val="28"/>
          <w:szCs w:val="28"/>
        </w:rPr>
        <w:t xml:space="preserve">) результат предоставления </w:t>
      </w:r>
      <w:r>
        <w:rPr>
          <w:sz w:val="28"/>
          <w:szCs w:val="28"/>
        </w:rPr>
        <w:t>С</w:t>
      </w:r>
      <w:r w:rsidRPr="002F1C0F">
        <w:rPr>
          <w:sz w:val="28"/>
          <w:szCs w:val="28"/>
        </w:rPr>
        <w:t xml:space="preserve">убсидии, указанный в </w:t>
      </w:r>
      <w:hyperlink r:id="rId13" w:history="1">
        <w:r w:rsidRPr="002F1C0F">
          <w:rPr>
            <w:sz w:val="28"/>
            <w:szCs w:val="28"/>
          </w:rPr>
          <w:t>пункте 3.</w:t>
        </w:r>
        <w:r>
          <w:rPr>
            <w:sz w:val="28"/>
            <w:szCs w:val="28"/>
          </w:rPr>
          <w:t>11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6ACE3CFC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F1C0F">
        <w:rPr>
          <w:sz w:val="28"/>
          <w:szCs w:val="28"/>
        </w:rPr>
        <w:t xml:space="preserve">) доменное имя и (или) указатели страниц государственной информационной системы в сети Интернет, указанные в </w:t>
      </w:r>
      <w:hyperlink r:id="rId14" w:history="1">
        <w:r w:rsidRPr="002F1C0F">
          <w:rPr>
            <w:sz w:val="28"/>
            <w:szCs w:val="28"/>
          </w:rPr>
          <w:t>пункте 2.1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05067D78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2F1C0F">
        <w:rPr>
          <w:sz w:val="28"/>
          <w:szCs w:val="28"/>
        </w:rPr>
        <w:t xml:space="preserve">) требования к участникам отбора, определенные в соответствии с </w:t>
      </w:r>
      <w:hyperlink w:anchor="Par21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15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Порядка, которым участник отбора должен соответствовать на дату, определенную настоящим Порядком,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и перечн</w:t>
      </w:r>
      <w:r>
        <w:rPr>
          <w:sz w:val="28"/>
          <w:szCs w:val="28"/>
        </w:rPr>
        <w:t>я</w:t>
      </w:r>
      <w:r w:rsidRPr="002F1C0F">
        <w:rPr>
          <w:sz w:val="28"/>
          <w:szCs w:val="28"/>
        </w:rPr>
        <w:t xml:space="preserve"> документов, представляемых участниками отбора для подтверждения соответствия указанным требованиям</w:t>
      </w:r>
      <w:r>
        <w:rPr>
          <w:sz w:val="28"/>
          <w:szCs w:val="28"/>
        </w:rPr>
        <w:t xml:space="preserve">; </w:t>
      </w:r>
      <w:r w:rsidRPr="002F1C0F">
        <w:rPr>
          <w:sz w:val="28"/>
          <w:szCs w:val="28"/>
        </w:rPr>
        <w:t xml:space="preserve"> </w:t>
      </w:r>
      <w:proofErr w:type="gramEnd"/>
    </w:p>
    <w:p w14:paraId="65082A0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F1C0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категорий и  (или) </w:t>
      </w:r>
      <w:r w:rsidRPr="002F1C0F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2F1C0F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</w:t>
      </w:r>
      <w:r w:rsidRPr="002F1C0F">
        <w:rPr>
          <w:sz w:val="28"/>
          <w:szCs w:val="28"/>
        </w:rPr>
        <w:t xml:space="preserve"> в соответствии с </w:t>
      </w:r>
      <w:hyperlink r:id="rId16" w:history="1">
        <w:r w:rsidRPr="002F1C0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ами 1.4 и </w:t>
        </w:r>
        <w:r w:rsidRPr="002F1C0F">
          <w:rPr>
            <w:sz w:val="28"/>
            <w:szCs w:val="28"/>
          </w:rPr>
          <w:t xml:space="preserve"> 2.</w:t>
        </w:r>
        <w:r>
          <w:rPr>
            <w:sz w:val="28"/>
            <w:szCs w:val="28"/>
          </w:rPr>
          <w:t>5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05421D2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2F1C0F">
        <w:rPr>
          <w:sz w:val="28"/>
          <w:szCs w:val="28"/>
        </w:rPr>
        <w:t>) 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подачи участниками отбора заявок и требования, предъявляемые к форме и содержанию заявок в соответствии с </w:t>
      </w:r>
      <w:hyperlink r:id="rId17" w:history="1">
        <w:r w:rsidRPr="002F1C0F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7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546602C4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F1C0F">
        <w:rPr>
          <w:sz w:val="28"/>
          <w:szCs w:val="28"/>
        </w:rPr>
        <w:t>) 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отзыва заявок, 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возврата</w:t>
      </w:r>
      <w:r>
        <w:rPr>
          <w:sz w:val="28"/>
          <w:szCs w:val="28"/>
        </w:rPr>
        <w:t xml:space="preserve"> заявок участников отбора,</w:t>
      </w:r>
      <w:r w:rsidRPr="002F1C0F">
        <w:rPr>
          <w:sz w:val="28"/>
          <w:szCs w:val="28"/>
        </w:rPr>
        <w:t xml:space="preserve"> </w:t>
      </w:r>
      <w:proofErr w:type="gramStart"/>
      <w:r w:rsidRPr="002F1C0F">
        <w:rPr>
          <w:sz w:val="28"/>
          <w:szCs w:val="28"/>
        </w:rPr>
        <w:t>определяющ</w:t>
      </w:r>
      <w:r>
        <w:rPr>
          <w:sz w:val="28"/>
          <w:szCs w:val="28"/>
        </w:rPr>
        <w:t>его</w:t>
      </w:r>
      <w:proofErr w:type="gramEnd"/>
      <w:r w:rsidRPr="002F1C0F">
        <w:rPr>
          <w:sz w:val="28"/>
          <w:szCs w:val="28"/>
        </w:rPr>
        <w:t xml:space="preserve"> в том числе основания для возврата заявок</w:t>
      </w:r>
      <w:r>
        <w:rPr>
          <w:sz w:val="28"/>
          <w:szCs w:val="28"/>
        </w:rPr>
        <w:t xml:space="preserve"> участников отбора</w:t>
      </w:r>
      <w:r w:rsidRPr="002F1C0F">
        <w:rPr>
          <w:sz w:val="28"/>
          <w:szCs w:val="28"/>
        </w:rPr>
        <w:t>, порядка внесения изменений в заявки</w:t>
      </w:r>
      <w:r>
        <w:rPr>
          <w:sz w:val="28"/>
          <w:szCs w:val="28"/>
        </w:rPr>
        <w:t xml:space="preserve"> участников отбора</w:t>
      </w:r>
      <w:r w:rsidRPr="002F1C0F">
        <w:rPr>
          <w:sz w:val="28"/>
          <w:szCs w:val="28"/>
        </w:rPr>
        <w:t xml:space="preserve"> в соответствии с </w:t>
      </w:r>
      <w:hyperlink r:id="rId18" w:history="1">
        <w:r w:rsidRPr="002F1C0F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8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6884F49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F1C0F">
        <w:rPr>
          <w:sz w:val="28"/>
          <w:szCs w:val="28"/>
        </w:rPr>
        <w:t>) правил рассмотрения и оценки заявок</w:t>
      </w:r>
      <w:r>
        <w:rPr>
          <w:sz w:val="28"/>
          <w:szCs w:val="28"/>
        </w:rPr>
        <w:t xml:space="preserve"> участников отбора</w:t>
      </w:r>
      <w:r w:rsidRPr="002F1C0F">
        <w:rPr>
          <w:sz w:val="28"/>
          <w:szCs w:val="28"/>
        </w:rPr>
        <w:t xml:space="preserve"> в соответствии с </w:t>
      </w:r>
      <w:hyperlink r:id="rId19" w:history="1">
        <w:r w:rsidRPr="002F1C0F">
          <w:rPr>
            <w:sz w:val="28"/>
            <w:szCs w:val="28"/>
          </w:rPr>
          <w:t>пунктами 2.11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4FA91BF4" w14:textId="77777777" w:rsidR="0091483E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F1C0F">
        <w:rPr>
          <w:sz w:val="28"/>
          <w:szCs w:val="28"/>
        </w:rPr>
        <w:t>) 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возврата заявок на доработку в соответствии с пунктом 2.9 настоящего Порядка</w:t>
      </w:r>
      <w:r>
        <w:rPr>
          <w:sz w:val="28"/>
          <w:szCs w:val="28"/>
        </w:rPr>
        <w:t>;</w:t>
      </w:r>
      <w:r w:rsidRPr="002F1C0F">
        <w:rPr>
          <w:sz w:val="28"/>
          <w:szCs w:val="28"/>
        </w:rPr>
        <w:t xml:space="preserve"> </w:t>
      </w:r>
    </w:p>
    <w:p w14:paraId="25A22F37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2F1C0F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отклонения заявок, а также информация об основаниях их отклонения в соответствии с </w:t>
      </w:r>
      <w:hyperlink r:id="rId20" w:history="1">
        <w:r w:rsidRPr="002F1C0F">
          <w:rPr>
            <w:sz w:val="28"/>
            <w:szCs w:val="28"/>
          </w:rPr>
          <w:t>пунктом 2.</w:t>
        </w:r>
        <w:r w:rsidRPr="004C056F">
          <w:rPr>
            <w:sz w:val="28"/>
            <w:szCs w:val="28"/>
          </w:rPr>
          <w:t>13</w:t>
        </w:r>
      </w:hyperlink>
      <w:r>
        <w:rPr>
          <w:sz w:val="28"/>
          <w:szCs w:val="28"/>
        </w:rPr>
        <w:t xml:space="preserve"> </w:t>
      </w:r>
      <w:r w:rsidRPr="002F1C0F">
        <w:rPr>
          <w:sz w:val="28"/>
          <w:szCs w:val="28"/>
        </w:rPr>
        <w:t>настоящего Порядка;</w:t>
      </w:r>
    </w:p>
    <w:p w14:paraId="59FA2712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2F1C0F">
        <w:rPr>
          <w:sz w:val="28"/>
          <w:szCs w:val="28"/>
        </w:rPr>
        <w:t xml:space="preserve">) объем распределяемой </w:t>
      </w:r>
      <w:r>
        <w:rPr>
          <w:sz w:val="28"/>
          <w:szCs w:val="28"/>
        </w:rPr>
        <w:t>С</w:t>
      </w:r>
      <w:r w:rsidRPr="002F1C0F">
        <w:rPr>
          <w:sz w:val="28"/>
          <w:szCs w:val="28"/>
        </w:rPr>
        <w:t xml:space="preserve">убсидии в рамках отбора согласно </w:t>
      </w:r>
      <w:hyperlink r:id="rId21" w:history="1">
        <w:r w:rsidRPr="002F1C0F">
          <w:rPr>
            <w:sz w:val="28"/>
            <w:szCs w:val="28"/>
          </w:rPr>
          <w:t>пункту 1.3</w:t>
        </w:r>
      </w:hyperlink>
      <w:r w:rsidRPr="002F1C0F">
        <w:rPr>
          <w:sz w:val="28"/>
          <w:szCs w:val="28"/>
        </w:rPr>
        <w:t xml:space="preserve"> настоящего Порядка, поряд</w:t>
      </w:r>
      <w:r>
        <w:rPr>
          <w:sz w:val="28"/>
          <w:szCs w:val="28"/>
        </w:rPr>
        <w:t>ка расчета размера С</w:t>
      </w:r>
      <w:r w:rsidRPr="002F1C0F">
        <w:rPr>
          <w:sz w:val="28"/>
          <w:szCs w:val="28"/>
        </w:rPr>
        <w:t>убсидии</w:t>
      </w:r>
      <w:r>
        <w:rPr>
          <w:sz w:val="28"/>
          <w:szCs w:val="28"/>
        </w:rPr>
        <w:t xml:space="preserve"> по результатам  отбора</w:t>
      </w:r>
      <w:r w:rsidRPr="002F1C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 подпунктом </w:t>
      </w:r>
      <w:r w:rsidRPr="004C056F">
        <w:rPr>
          <w:sz w:val="28"/>
          <w:szCs w:val="28"/>
        </w:rPr>
        <w:t>2.23</w:t>
      </w:r>
      <w:r>
        <w:rPr>
          <w:sz w:val="28"/>
          <w:szCs w:val="28"/>
        </w:rPr>
        <w:t xml:space="preserve"> и </w:t>
      </w:r>
      <w:hyperlink r:id="rId22" w:history="1">
        <w:r w:rsidRPr="002F1C0F">
          <w:rPr>
            <w:sz w:val="28"/>
            <w:szCs w:val="28"/>
          </w:rPr>
          <w:t xml:space="preserve">пунктом </w:t>
        </w:r>
        <w:r w:rsidRPr="004C056F">
          <w:rPr>
            <w:sz w:val="28"/>
            <w:szCs w:val="28"/>
          </w:rPr>
          <w:t>3.3</w:t>
        </w:r>
      </w:hyperlink>
      <w:r w:rsidRPr="002F1C0F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  <w:proofErr w:type="gramEnd"/>
    </w:p>
    <w:p w14:paraId="6CB9D26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2F1C0F">
        <w:rPr>
          <w:sz w:val="28"/>
          <w:szCs w:val="28"/>
        </w:rPr>
        <w:t>) поряд</w:t>
      </w:r>
      <w:r>
        <w:rPr>
          <w:sz w:val="28"/>
          <w:szCs w:val="28"/>
        </w:rPr>
        <w:t>ка</w:t>
      </w:r>
      <w:r w:rsidRPr="002F1C0F">
        <w:rPr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</w:t>
      </w:r>
      <w:r w:rsidRPr="002F1C0F">
        <w:rPr>
          <w:sz w:val="28"/>
          <w:szCs w:val="28"/>
        </w:rPr>
        <w:lastRenderedPageBreak/>
        <w:t xml:space="preserve">срока такого предоставления в соответствии с </w:t>
      </w:r>
      <w:hyperlink r:id="rId23" w:history="1">
        <w:r w:rsidRPr="002F1C0F">
          <w:rPr>
            <w:sz w:val="28"/>
            <w:szCs w:val="28"/>
          </w:rPr>
          <w:t>пунктом 2.10</w:t>
        </w:r>
      </w:hyperlink>
      <w:r w:rsidRPr="002F1C0F">
        <w:rPr>
          <w:sz w:val="28"/>
          <w:szCs w:val="28"/>
        </w:rPr>
        <w:t xml:space="preserve"> настоящего Порядка;</w:t>
      </w:r>
      <w:proofErr w:type="gramEnd"/>
    </w:p>
    <w:p w14:paraId="2FCA873A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1C0F">
        <w:rPr>
          <w:sz w:val="28"/>
          <w:szCs w:val="28"/>
        </w:rPr>
        <w:t>) срок</w:t>
      </w:r>
      <w:r>
        <w:rPr>
          <w:sz w:val="28"/>
          <w:szCs w:val="28"/>
        </w:rPr>
        <w:t>а</w:t>
      </w:r>
      <w:r w:rsidRPr="002F1C0F">
        <w:rPr>
          <w:sz w:val="28"/>
          <w:szCs w:val="28"/>
        </w:rPr>
        <w:t xml:space="preserve">, в течение которого победитель (победители) отбора должен (должны) подписать соглашение о предоставлении </w:t>
      </w:r>
      <w:r>
        <w:rPr>
          <w:sz w:val="28"/>
          <w:szCs w:val="28"/>
        </w:rPr>
        <w:t>Су</w:t>
      </w:r>
      <w:r w:rsidRPr="002F1C0F">
        <w:rPr>
          <w:sz w:val="28"/>
          <w:szCs w:val="28"/>
        </w:rPr>
        <w:t xml:space="preserve">бсидии (далее - соглашение), указанный в </w:t>
      </w:r>
      <w:hyperlink r:id="rId24" w:history="1">
        <w:r w:rsidRPr="002F1C0F">
          <w:rPr>
            <w:sz w:val="28"/>
            <w:szCs w:val="28"/>
          </w:rPr>
          <w:t xml:space="preserve">пункте </w:t>
        </w:r>
        <w:r w:rsidRPr="00156D6F">
          <w:rPr>
            <w:sz w:val="28"/>
            <w:szCs w:val="28"/>
          </w:rPr>
          <w:t>2.24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07B277A4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F1C0F">
        <w:rPr>
          <w:sz w:val="28"/>
          <w:szCs w:val="28"/>
        </w:rPr>
        <w:t xml:space="preserve">) условия признания победителя (победителей) отбора уклонившимся от заключения соглашения в соответствии с </w:t>
      </w:r>
      <w:hyperlink r:id="rId25" w:history="1">
        <w:r w:rsidRPr="002F1C0F">
          <w:rPr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3.5</w:t>
      </w:r>
      <w:r w:rsidRPr="002F1C0F">
        <w:rPr>
          <w:sz w:val="28"/>
          <w:szCs w:val="28"/>
        </w:rPr>
        <w:t xml:space="preserve"> настоящего Порядка;</w:t>
      </w:r>
      <w:proofErr w:type="gramEnd"/>
    </w:p>
    <w:p w14:paraId="64A49190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1C0F">
        <w:rPr>
          <w:sz w:val="28"/>
          <w:szCs w:val="28"/>
        </w:rPr>
        <w:t>) срок</w:t>
      </w:r>
      <w:r>
        <w:rPr>
          <w:sz w:val="28"/>
          <w:szCs w:val="28"/>
        </w:rPr>
        <w:t>ов</w:t>
      </w:r>
      <w:r w:rsidRPr="002F1C0F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 xml:space="preserve">документов об </w:t>
      </w:r>
      <w:r w:rsidRPr="002F1C0F">
        <w:rPr>
          <w:sz w:val="28"/>
          <w:szCs w:val="28"/>
        </w:rPr>
        <w:t>итог</w:t>
      </w:r>
      <w:r>
        <w:rPr>
          <w:sz w:val="28"/>
          <w:szCs w:val="28"/>
        </w:rPr>
        <w:t>ах  проведения</w:t>
      </w:r>
      <w:r w:rsidRPr="002F1C0F">
        <w:rPr>
          <w:sz w:val="28"/>
          <w:szCs w:val="28"/>
        </w:rPr>
        <w:t xml:space="preserve"> отбора на едином портале, а также на официальном сайте </w:t>
      </w:r>
      <w:r>
        <w:rPr>
          <w:sz w:val="28"/>
          <w:szCs w:val="28"/>
        </w:rPr>
        <w:t xml:space="preserve">Департамента </w:t>
      </w:r>
      <w:r w:rsidRPr="002F1C0F">
        <w:rPr>
          <w:sz w:val="28"/>
          <w:szCs w:val="28"/>
        </w:rPr>
        <w:t xml:space="preserve">в сети Интернет, которые не могут быть позднее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14:paraId="187129FD" w14:textId="41116B68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bookmarkStart w:id="3" w:name="Par21"/>
      <w:bookmarkEnd w:id="3"/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 xml:space="preserve">. Требования, которым должны соответствовать </w:t>
      </w:r>
      <w:r>
        <w:rPr>
          <w:sz w:val="28"/>
          <w:szCs w:val="28"/>
        </w:rPr>
        <w:t>получатели  субсидии (</w:t>
      </w:r>
      <w:r w:rsidRPr="002F1C0F">
        <w:rPr>
          <w:sz w:val="28"/>
          <w:szCs w:val="28"/>
        </w:rPr>
        <w:t>участники отбора</w:t>
      </w:r>
      <w:r>
        <w:rPr>
          <w:sz w:val="28"/>
          <w:szCs w:val="28"/>
        </w:rPr>
        <w:t>)</w:t>
      </w:r>
      <w:r w:rsidRPr="002F1C0F">
        <w:rPr>
          <w:sz w:val="28"/>
          <w:szCs w:val="28"/>
        </w:rPr>
        <w:t xml:space="preserve"> на первое число месяца, в котором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Департамент </w:t>
      </w:r>
      <w:r w:rsidRPr="002F1C0F">
        <w:rPr>
          <w:sz w:val="28"/>
          <w:szCs w:val="28"/>
        </w:rPr>
        <w:t xml:space="preserve">представляются документы, указанные в </w:t>
      </w:r>
      <w:hyperlink r:id="rId26" w:history="1">
        <w:r w:rsidRPr="002F1C0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6</w:t>
        </w:r>
      </w:hyperlink>
      <w:r w:rsidRPr="002F1C0F">
        <w:rPr>
          <w:sz w:val="28"/>
          <w:szCs w:val="28"/>
        </w:rPr>
        <w:t xml:space="preserve"> настоящего Порядка:</w:t>
      </w:r>
    </w:p>
    <w:p w14:paraId="48649F3C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7" w:history="1">
        <w:r w:rsidRPr="002F1C0F">
          <w:rPr>
            <w:sz w:val="28"/>
            <w:szCs w:val="28"/>
          </w:rPr>
          <w:t>перечень</w:t>
        </w:r>
      </w:hyperlink>
      <w:r w:rsidRPr="002F1C0F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2F1C0F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F1C0F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F1C0F">
        <w:rPr>
          <w:sz w:val="28"/>
          <w:szCs w:val="28"/>
        </w:rPr>
        <w:t xml:space="preserve"> акционерных обществ;</w:t>
      </w:r>
    </w:p>
    <w:p w14:paraId="573D8FD8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FC44382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28" w:history="1">
        <w:r w:rsidRPr="002F1C0F">
          <w:rPr>
            <w:sz w:val="28"/>
            <w:szCs w:val="28"/>
          </w:rPr>
          <w:t>главой VII</w:t>
        </w:r>
      </w:hyperlink>
      <w:r w:rsidRPr="002F1C0F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2F1C0F">
        <w:rPr>
          <w:sz w:val="28"/>
          <w:szCs w:val="28"/>
        </w:rPr>
        <w:lastRenderedPageBreak/>
        <w:t>организациями и террористами или с распространением оружия массового уничтожения;</w:t>
      </w:r>
      <w:proofErr w:type="gramEnd"/>
    </w:p>
    <w:p w14:paraId="575EBD99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г) получатель субсидии (участник отбора) не получает средства из бюджета Ивановской области</w:t>
      </w:r>
      <w:r>
        <w:rPr>
          <w:sz w:val="28"/>
          <w:szCs w:val="28"/>
        </w:rPr>
        <w:t xml:space="preserve">, из которого планируется предоставление субсидии в соответствии с настоящим Порядком, </w:t>
      </w:r>
      <w:r w:rsidRPr="002F1C0F">
        <w:rPr>
          <w:sz w:val="28"/>
          <w:szCs w:val="28"/>
        </w:rPr>
        <w:t xml:space="preserve"> на основании иных нормативных правовых актов Ивановской области на цели, установленные </w:t>
      </w:r>
      <w:hyperlink r:id="rId29" w:history="1">
        <w:r w:rsidRPr="002F1C0F">
          <w:rPr>
            <w:sz w:val="28"/>
            <w:szCs w:val="28"/>
          </w:rPr>
          <w:t>пунктом 1.2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689C7BA8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30" w:history="1">
        <w:r w:rsidRPr="002F1C0F">
          <w:rPr>
            <w:sz w:val="28"/>
            <w:szCs w:val="28"/>
          </w:rPr>
          <w:t>законом</w:t>
        </w:r>
      </w:hyperlink>
      <w:r w:rsidRPr="002F1C0F">
        <w:rPr>
          <w:sz w:val="28"/>
          <w:szCs w:val="28"/>
        </w:rPr>
        <w:t xml:space="preserve"> от 14.07.2022 № 255-ФЗ «О </w:t>
      </w:r>
      <w:proofErr w:type="gramStart"/>
      <w:r w:rsidRPr="002F1C0F">
        <w:rPr>
          <w:sz w:val="28"/>
          <w:szCs w:val="28"/>
        </w:rPr>
        <w:t>контроле за</w:t>
      </w:r>
      <w:proofErr w:type="gramEnd"/>
      <w:r w:rsidRPr="002F1C0F">
        <w:rPr>
          <w:sz w:val="28"/>
          <w:szCs w:val="28"/>
        </w:rPr>
        <w:t xml:space="preserve"> деятельностью лиц, находящихся под иностранным влиянием»;</w:t>
      </w:r>
    </w:p>
    <w:p w14:paraId="40CACC20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>.1. Иные требования к участникам отбора:</w:t>
      </w:r>
    </w:p>
    <w:p w14:paraId="3F05BC38" w14:textId="7B1D05D3" w:rsidR="0091483E" w:rsidRPr="002F1C0F" w:rsidRDefault="0091483E" w:rsidP="0091483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а) участник отбора</w:t>
      </w:r>
      <w:r w:rsidRPr="002F1C0F">
        <w:rPr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 xml:space="preserve">должен относиться к категории, определенной </w:t>
      </w:r>
      <w:hyperlink w:anchor="P59">
        <w:r w:rsidRPr="002F1C0F">
          <w:rPr>
            <w:rFonts w:ascii="Times New Roman" w:hAnsi="Times New Roman" w:cs="Times New Roman"/>
            <w:sz w:val="28"/>
            <w:szCs w:val="28"/>
          </w:rPr>
          <w:t>пунктом 1.</w:t>
        </w:r>
        <w:r w:rsidR="00FD2C5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A128CF4" w14:textId="77777777" w:rsidR="0091483E" w:rsidRPr="002F1C0F" w:rsidRDefault="0091483E" w:rsidP="0091483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б) участник отбора</w:t>
      </w:r>
      <w:r w:rsidRPr="002F1C0F">
        <w:rPr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>должен отвечать требованиям и условиям, установленным настоящим Порядком.</w:t>
      </w:r>
    </w:p>
    <w:p w14:paraId="14B659F7" w14:textId="77777777" w:rsidR="0091483E" w:rsidRPr="002F1C0F" w:rsidRDefault="0091483E" w:rsidP="0091483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2F1C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w:anchor="P96" w:tooltip="2.4. Требования, которым должны соответствовать участники отбора на первое число месяца, в котором представляются документы, указанные в пункте 2.7 настоящего Порядка:">
        <w:r w:rsidRPr="002F1C0F">
          <w:rPr>
            <w:rFonts w:ascii="Times New Roman" w:hAnsi="Times New Roman" w:cs="Times New Roman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2F1C0F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</w:t>
      </w:r>
      <w:r w:rsidRPr="002F1C0F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системах, доступ к которым </w:t>
      </w:r>
      <w:r w:rsidRPr="002F1C0F">
        <w:rPr>
          <w:rFonts w:ascii="Times New Roman" w:hAnsi="Times New Roman" w:cs="Times New Roman"/>
          <w:sz w:val="28"/>
          <w:szCs w:val="28"/>
        </w:rPr>
        <w:br/>
        <w:t xml:space="preserve"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Pr="002F1C0F">
        <w:rPr>
          <w:rFonts w:ascii="Times New Roman" w:hAnsi="Times New Roman" w:cs="Times New Roman"/>
          <w:sz w:val="28"/>
          <w:szCs w:val="28"/>
        </w:rPr>
        <w:br/>
        <w:t>по собственной инициативе.</w:t>
      </w:r>
      <w:proofErr w:type="gramEnd"/>
    </w:p>
    <w:p w14:paraId="32A60CBB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F1C0F">
        <w:rPr>
          <w:sz w:val="28"/>
          <w:szCs w:val="28"/>
        </w:rPr>
        <w:t xml:space="preserve">. Критерием отбора получателей субсидий является соответствие участника отбора требованиям к участникам отбора, установленным </w:t>
      </w:r>
      <w:hyperlink r:id="rId31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32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14:paraId="27433E06" w14:textId="77777777" w:rsidR="0091483E" w:rsidRPr="002F1C0F" w:rsidRDefault="0091483E" w:rsidP="0091483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C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>Для участия в отборе участники отбора в срок, установленный в объявлении о проведении отбора, представляет заявку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C0F">
        <w:rPr>
          <w:rFonts w:ascii="Times New Roman" w:hAnsi="Times New Roman" w:cs="Times New Roman"/>
          <w:sz w:val="28"/>
          <w:szCs w:val="28"/>
        </w:rPr>
        <w:t>.3 настоящего Порядка с приложением документов, указанных в настоящем пункте, а также требованиями  пункта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1C0F">
        <w:rPr>
          <w:rFonts w:ascii="Times New Roman" w:hAnsi="Times New Roman" w:cs="Times New Roman"/>
          <w:sz w:val="28"/>
          <w:szCs w:val="28"/>
        </w:rPr>
        <w:t>.1 настоящего Порядка:</w:t>
      </w:r>
      <w:proofErr w:type="gramEnd"/>
    </w:p>
    <w:p w14:paraId="59AF28B8" w14:textId="77777777" w:rsidR="0091483E" w:rsidRPr="002F1C0F" w:rsidRDefault="0091483E" w:rsidP="0091483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 а) заявку по форме согласно приложению 1 к настоящему Порядку;</w:t>
      </w:r>
    </w:p>
    <w:p w14:paraId="2FBA120E" w14:textId="6D3AF125" w:rsidR="0091483E" w:rsidRPr="002F1C0F" w:rsidRDefault="0091483E" w:rsidP="009148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 б) реестр количества выполненных </w:t>
      </w:r>
      <w:r w:rsidR="009960C6">
        <w:rPr>
          <w:rFonts w:ascii="Times New Roman" w:hAnsi="Times New Roman" w:cs="Times New Roman"/>
          <w:sz w:val="28"/>
          <w:szCs w:val="28"/>
        </w:rPr>
        <w:t>водным транспортом</w:t>
      </w:r>
      <w:r w:rsidRPr="002F1C0F">
        <w:rPr>
          <w:rFonts w:ascii="Times New Roman" w:hAnsi="Times New Roman" w:cs="Times New Roman"/>
          <w:sz w:val="28"/>
          <w:szCs w:val="28"/>
        </w:rPr>
        <w:t>, перевезенных пассажиров по маршруту и расчет размера субсидии по форме согласно приложению 2 к настоящему Порядку;</w:t>
      </w:r>
    </w:p>
    <w:p w14:paraId="6DDE026A" w14:textId="4CD28D74" w:rsidR="0091483E" w:rsidRPr="002F1C0F" w:rsidRDefault="0091483E" w:rsidP="009148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 </w:t>
      </w:r>
      <w:r w:rsidR="002700F5">
        <w:rPr>
          <w:rFonts w:ascii="Times New Roman" w:hAnsi="Times New Roman" w:cs="Times New Roman"/>
          <w:sz w:val="28"/>
          <w:szCs w:val="28"/>
        </w:rPr>
        <w:t>в</w:t>
      </w:r>
      <w:r w:rsidRPr="002F1C0F">
        <w:rPr>
          <w:rFonts w:ascii="Times New Roman" w:hAnsi="Times New Roman" w:cs="Times New Roman"/>
          <w:sz w:val="28"/>
          <w:szCs w:val="28"/>
        </w:rPr>
        <w:t>) расчет стоимости рейсов;</w:t>
      </w:r>
    </w:p>
    <w:p w14:paraId="790F8A80" w14:textId="0137A755" w:rsidR="0091483E" w:rsidRPr="002F1C0F" w:rsidRDefault="0091483E" w:rsidP="0091483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 </w:t>
      </w:r>
      <w:r w:rsidR="002700F5">
        <w:rPr>
          <w:rFonts w:ascii="Times New Roman" w:hAnsi="Times New Roman" w:cs="Times New Roman"/>
          <w:sz w:val="28"/>
          <w:szCs w:val="28"/>
        </w:rPr>
        <w:t>г</w:t>
      </w:r>
      <w:r w:rsidRPr="002F1C0F">
        <w:rPr>
          <w:rFonts w:ascii="Times New Roman" w:hAnsi="Times New Roman" w:cs="Times New Roman"/>
          <w:sz w:val="28"/>
          <w:szCs w:val="28"/>
        </w:rPr>
        <w:t>) 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                                 о произведенных затратах в соответствии с требованиями, установленными абзацем первым пункта 1.2 настоящего Порядка);</w:t>
      </w:r>
    </w:p>
    <w:p w14:paraId="36BC726B" w14:textId="5C8DF3E5" w:rsidR="0091483E" w:rsidRPr="002F1C0F" w:rsidRDefault="002700F5" w:rsidP="0091483E">
      <w:pPr>
        <w:widowControl w:val="0"/>
        <w:autoSpaceDE w:val="0"/>
        <w:autoSpaceDN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1483E" w:rsidRPr="002F1C0F">
        <w:rPr>
          <w:sz w:val="28"/>
          <w:szCs w:val="28"/>
        </w:rPr>
        <w:t xml:space="preserve">) копию </w:t>
      </w:r>
      <w:r w:rsidR="00E73345">
        <w:rPr>
          <w:sz w:val="28"/>
          <w:szCs w:val="28"/>
        </w:rPr>
        <w:t xml:space="preserve">лицензии на осуществление деятельности по перевозке </w:t>
      </w:r>
      <w:r w:rsidR="00E73345">
        <w:rPr>
          <w:sz w:val="28"/>
          <w:szCs w:val="28"/>
        </w:rPr>
        <w:lastRenderedPageBreak/>
        <w:t>внутренним водным транспортом пассажиров.</w:t>
      </w:r>
    </w:p>
    <w:p w14:paraId="115FBAD2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pacing w:val="2"/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2F1C0F">
        <w:rPr>
          <w:sz w:val="28"/>
          <w:szCs w:val="28"/>
        </w:rPr>
        <w:t xml:space="preserve">.1. Ответственность за полноту и достоверность информации </w:t>
      </w:r>
      <w:r w:rsidRPr="002F1C0F">
        <w:rPr>
          <w:sz w:val="28"/>
          <w:szCs w:val="28"/>
        </w:rPr>
        <w:br/>
        <w:t>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</w:t>
      </w:r>
      <w:r w:rsidRPr="002F1C0F">
        <w:rPr>
          <w:sz w:val="20"/>
        </w:rPr>
        <w:t>.</w:t>
      </w:r>
    </w:p>
    <w:p w14:paraId="208ED25F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2F1C0F">
        <w:rPr>
          <w:spacing w:val="2"/>
          <w:sz w:val="28"/>
          <w:szCs w:val="28"/>
        </w:rPr>
        <w:t xml:space="preserve">       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>. Порядок формирования и подачи участниками отбора заявок, внесения в них изменений.</w:t>
      </w:r>
    </w:p>
    <w:p w14:paraId="22295650" w14:textId="77777777" w:rsidR="0091483E" w:rsidRPr="002F1C0F" w:rsidRDefault="0091483E" w:rsidP="0091483E">
      <w:pPr>
        <w:widowControl w:val="0"/>
        <w:autoSpaceDE w:val="0"/>
        <w:autoSpaceDN w:val="0"/>
        <w:spacing w:line="240" w:lineRule="atLeast"/>
        <w:jc w:val="both"/>
        <w:rPr>
          <w:spacing w:val="2"/>
          <w:sz w:val="28"/>
          <w:szCs w:val="28"/>
        </w:rPr>
      </w:pPr>
      <w:r w:rsidRPr="002F1C0F">
        <w:rPr>
          <w:sz w:val="28"/>
          <w:szCs w:val="28"/>
        </w:rPr>
        <w:t xml:space="preserve">       </w:t>
      </w: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 xml:space="preserve">.1. К участию в отборе допускаются лица, соответствующие требованиям, указанным в объявлении о проведении отбора. </w:t>
      </w:r>
    </w:p>
    <w:p w14:paraId="26E0FFB3" w14:textId="45A0E2FD" w:rsidR="0091483E" w:rsidRPr="002F1C0F" w:rsidRDefault="0091483E" w:rsidP="0091483E">
      <w:pPr>
        <w:widowControl w:val="0"/>
        <w:autoSpaceDE w:val="0"/>
        <w:autoSpaceDN w:val="0"/>
        <w:spacing w:line="240" w:lineRule="atLeast"/>
        <w:jc w:val="both"/>
        <w:rPr>
          <w:spacing w:val="2"/>
          <w:sz w:val="28"/>
          <w:szCs w:val="28"/>
        </w:rPr>
      </w:pPr>
      <w:r w:rsidRPr="002F1C0F">
        <w:rPr>
          <w:spacing w:val="2"/>
          <w:sz w:val="28"/>
          <w:szCs w:val="28"/>
        </w:rPr>
        <w:t xml:space="preserve">       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 xml:space="preserve">.2. </w:t>
      </w:r>
      <w:proofErr w:type="gramStart"/>
      <w:r w:rsidRPr="002F1C0F">
        <w:rPr>
          <w:spacing w:val="2"/>
          <w:sz w:val="28"/>
          <w:szCs w:val="28"/>
        </w:rPr>
        <w:t>Заявка подается в соответствии с требованиями, указанными                в объявлении о проведении отбора, в сроки, установленные данным объявлением, в соответствии с пунктом 2.</w:t>
      </w:r>
      <w:r w:rsidR="003E1929">
        <w:rPr>
          <w:spacing w:val="2"/>
          <w:sz w:val="28"/>
          <w:szCs w:val="28"/>
        </w:rPr>
        <w:t>6</w:t>
      </w:r>
      <w:r w:rsidRPr="002F1C0F">
        <w:rPr>
          <w:spacing w:val="2"/>
          <w:sz w:val="28"/>
          <w:szCs w:val="28"/>
        </w:rPr>
        <w:t>.  настоящего Порядка.</w:t>
      </w:r>
      <w:proofErr w:type="gramEnd"/>
    </w:p>
    <w:p w14:paraId="20BE3831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>7</w:t>
      </w:r>
      <w:r w:rsidRPr="002F1C0F">
        <w:rPr>
          <w:spacing w:val="2"/>
          <w:sz w:val="28"/>
          <w:szCs w:val="28"/>
        </w:rPr>
        <w:t xml:space="preserve">.3. </w:t>
      </w:r>
      <w:r w:rsidRPr="002F1C0F">
        <w:rPr>
          <w:sz w:val="28"/>
          <w:szCs w:val="28"/>
        </w:rPr>
        <w:t xml:space="preserve"> </w:t>
      </w:r>
      <w:proofErr w:type="gramStart"/>
      <w:r w:rsidRPr="002F1C0F">
        <w:rPr>
          <w:sz w:val="28"/>
          <w:szCs w:val="28"/>
        </w:rPr>
        <w:t xml:space="preserve">Участники отбора </w:t>
      </w:r>
      <w:r>
        <w:rPr>
          <w:sz w:val="28"/>
          <w:szCs w:val="28"/>
        </w:rPr>
        <w:t>направляют</w:t>
      </w:r>
      <w:r w:rsidRPr="002F1C0F">
        <w:rPr>
          <w:sz w:val="28"/>
          <w:szCs w:val="28"/>
        </w:rPr>
        <w:t xml:space="preserve"> заявки</w:t>
      </w:r>
      <w:r>
        <w:rPr>
          <w:sz w:val="28"/>
          <w:szCs w:val="28"/>
        </w:rPr>
        <w:t xml:space="preserve"> и прилагаемые к ней документы, указанные в пункте 2.6 настоящего Порядка  </w:t>
      </w:r>
      <w:r w:rsidRPr="002F1C0F">
        <w:rPr>
          <w:sz w:val="28"/>
          <w:szCs w:val="28"/>
        </w:rPr>
        <w:t xml:space="preserve"> в электронной форме посредством заполнения соответствующих экранных форм веб-интерфейса системы «Электронный бюджет» и представляют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14:paraId="3C7E7230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proofErr w:type="gramEnd"/>
    </w:p>
    <w:p w14:paraId="59EF72BA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>.4. Порядок подписания заявки:</w:t>
      </w:r>
    </w:p>
    <w:p w14:paraId="52113ADC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14:paraId="7A0BFC56" w14:textId="77777777" w:rsidR="0091483E" w:rsidRDefault="0091483E" w:rsidP="0091483E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  <w:proofErr w:type="gramEnd"/>
    </w:p>
    <w:p w14:paraId="38DC5718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 xml:space="preserve">.5. Участник отбора должен соответствовать установленным требованиям в соответствии с </w:t>
      </w:r>
      <w:hyperlink r:id="rId33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34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 по состоянию на даты рассмотрения заявки и заключения соглашения.</w:t>
      </w:r>
    </w:p>
    <w:p w14:paraId="78060443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 xml:space="preserve">.6. </w:t>
      </w:r>
      <w:proofErr w:type="gramStart"/>
      <w:r w:rsidRPr="002F1C0F">
        <w:rPr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proofErr w:type="gramEnd"/>
    </w:p>
    <w:p w14:paraId="19DE88A9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2F1C0F">
        <w:rPr>
          <w:sz w:val="28"/>
          <w:szCs w:val="28"/>
        </w:rPr>
        <w:t>.7. Требования к содержанию заявок.</w:t>
      </w:r>
    </w:p>
    <w:p w14:paraId="092D7AD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Заявка должна содержать в том числе:</w:t>
      </w:r>
    </w:p>
    <w:p w14:paraId="30CF1DFE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информацию об участнике отбора;</w:t>
      </w:r>
    </w:p>
    <w:p w14:paraId="682DBE65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предлагаемые участником </w:t>
      </w:r>
      <w:proofErr w:type="gramStart"/>
      <w:r w:rsidRPr="002F1C0F">
        <w:rPr>
          <w:sz w:val="28"/>
          <w:szCs w:val="28"/>
        </w:rPr>
        <w:t>отбора значения результата предоставления</w:t>
      </w:r>
      <w:proofErr w:type="gramEnd"/>
      <w:r w:rsidRPr="002F1C0F">
        <w:rPr>
          <w:sz w:val="28"/>
          <w:szCs w:val="28"/>
        </w:rPr>
        <w:t xml:space="preserve"> субсидии, определенные настоящим Порядком;</w:t>
      </w:r>
    </w:p>
    <w:p w14:paraId="3DEE26CC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размер запрашиваемой субсидии;</w:t>
      </w:r>
    </w:p>
    <w:p w14:paraId="74532E7B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подтверждение согласия на публикацию (размещение) в сети Интернет информации об участнике отбора, а также об иной информации об участнике отбора, связанной с соответствующим отбором и результатом предоставления субсидии, </w:t>
      </w:r>
      <w:proofErr w:type="gramStart"/>
      <w:r w:rsidRPr="002F1C0F">
        <w:rPr>
          <w:sz w:val="28"/>
          <w:szCs w:val="28"/>
        </w:rPr>
        <w:t>подаваемая</w:t>
      </w:r>
      <w:proofErr w:type="gramEnd"/>
      <w:r w:rsidRPr="002F1C0F">
        <w:rPr>
          <w:sz w:val="28"/>
          <w:szCs w:val="28"/>
        </w:rPr>
        <w:t xml:space="preserve"> посредством заполнения соответствующих экранных форм веб-интерфейса системы «Электронный бюджет»;</w:t>
      </w:r>
    </w:p>
    <w:p w14:paraId="362B24B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физического лица).</w:t>
      </w:r>
    </w:p>
    <w:p w14:paraId="302D2A79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F1C0F">
        <w:rPr>
          <w:sz w:val="28"/>
          <w:szCs w:val="28"/>
        </w:rPr>
        <w:t xml:space="preserve">. </w:t>
      </w:r>
      <w:proofErr w:type="gramStart"/>
      <w:r w:rsidRPr="002F1C0F">
        <w:rPr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указанному в </w:t>
      </w:r>
      <w:hyperlink r:id="rId35" w:history="1">
        <w:r w:rsidRPr="002F1C0F">
          <w:rPr>
            <w:sz w:val="28"/>
            <w:szCs w:val="28"/>
          </w:rPr>
          <w:t>пункте 2.</w:t>
        </w:r>
        <w:r>
          <w:rPr>
            <w:sz w:val="28"/>
            <w:szCs w:val="28"/>
          </w:rPr>
          <w:t>7</w:t>
        </w:r>
      </w:hyperlink>
      <w:r w:rsidRPr="002F1C0F">
        <w:rPr>
          <w:sz w:val="28"/>
          <w:szCs w:val="28"/>
        </w:rPr>
        <w:t xml:space="preserve"> настоящего Порядка.</w:t>
      </w:r>
      <w:proofErr w:type="gramEnd"/>
    </w:p>
    <w:p w14:paraId="4FC32631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Участник отбора вправе отозвать поданную заявку после формирования участником отбора в электронной форме уведомления 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14:paraId="0C9D1586" w14:textId="77777777" w:rsidR="0091483E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Участник отбора вправе изменить заявку до истечения срока подачи заявок.</w:t>
      </w:r>
    </w:p>
    <w:p w14:paraId="014F627E" w14:textId="77777777" w:rsidR="0091483E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Порядок  возврата заявок  участниками отбора аналогичен порядку возврата  заявок участникам отбора на доработку, в соответствии с пунктом 2.9 настоящего Порядка.</w:t>
      </w:r>
      <w:proofErr w:type="gramEnd"/>
    </w:p>
    <w:p w14:paraId="5D8220B6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Основания для возврата заявок участников отбора соответствуют основаниям для отклонения заявок участника отбора на стадии рассмотрения и оценки заявок, установленным пунктом 2.13 настоящего Порядка. </w:t>
      </w:r>
      <w:proofErr w:type="gramEnd"/>
    </w:p>
    <w:p w14:paraId="642DD503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 w:rsidRPr="002F1C0F">
        <w:rPr>
          <w:sz w:val="28"/>
          <w:szCs w:val="28"/>
        </w:rPr>
        <w:t>Возврат заявки участника отбора на доработку осуществляется Департаментом до истечения срока подачи заявок с указанием основания для возврата заявки на доработку.</w:t>
      </w:r>
      <w:proofErr w:type="gramEnd"/>
    </w:p>
    <w:p w14:paraId="4D51B2CC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>После устранения причин, послуживших основанием для возврата заявки на доработку, участник отбора до истечения срока подачи заявок направляет скорректированную заявку.</w:t>
      </w:r>
      <w:proofErr w:type="gramEnd"/>
    </w:p>
    <w:p w14:paraId="52452CBA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Основания для возврата заявки на доработку:</w:t>
      </w:r>
    </w:p>
    <w:p w14:paraId="42D1B5A2" w14:textId="0D54BA7C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а) непредставление (представление не в полном объеме) документов, указанных в </w:t>
      </w:r>
      <w:hyperlink r:id="rId36" w:history="1">
        <w:r w:rsidRPr="002F1C0F">
          <w:rPr>
            <w:sz w:val="28"/>
            <w:szCs w:val="28"/>
          </w:rPr>
          <w:t>пунктах 2.</w:t>
        </w:r>
        <w:r>
          <w:rPr>
            <w:sz w:val="28"/>
            <w:szCs w:val="28"/>
          </w:rPr>
          <w:t>6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59945D89" w14:textId="77777777" w:rsidR="003E1929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б) несоответствие представленной участником отбора заявки и (или) документов требованиям, предусмотренных настоящим Порядком</w:t>
      </w:r>
      <w:r w:rsidR="003E1929">
        <w:rPr>
          <w:sz w:val="28"/>
          <w:szCs w:val="28"/>
        </w:rPr>
        <w:t>;</w:t>
      </w:r>
    </w:p>
    <w:p w14:paraId="0231EE6F" w14:textId="541CE827" w:rsidR="0091483E" w:rsidRPr="002F1C0F" w:rsidRDefault="003E1929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наличие технических ошибок в представленных участником отбора заявке и (или) документах. </w:t>
      </w:r>
    </w:p>
    <w:p w14:paraId="5094BEF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10</w:t>
      </w:r>
      <w:r w:rsidRPr="002F1C0F">
        <w:rPr>
          <w:sz w:val="28"/>
          <w:szCs w:val="28"/>
        </w:rPr>
        <w:t xml:space="preserve">. </w:t>
      </w:r>
      <w:proofErr w:type="gramStart"/>
      <w:r w:rsidRPr="002F1C0F">
        <w:rPr>
          <w:sz w:val="28"/>
          <w:szCs w:val="28"/>
        </w:rPr>
        <w:t>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вправе направить Департаменту не более 3 запросов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proofErr w:type="gramEnd"/>
    </w:p>
    <w:p w14:paraId="756FBF42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 w:rsidRPr="002F1C0F">
        <w:rPr>
          <w:sz w:val="28"/>
          <w:szCs w:val="28"/>
        </w:rP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5B094587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</w:t>
      </w:r>
      <w:r>
        <w:rPr>
          <w:sz w:val="28"/>
          <w:szCs w:val="28"/>
        </w:rPr>
        <w:t>11</w:t>
      </w:r>
      <w:r w:rsidRPr="002F1C0F">
        <w:rPr>
          <w:sz w:val="28"/>
          <w:szCs w:val="28"/>
        </w:rPr>
        <w:t>. Порядок рассмотрения заявок, а также определения победителей отбора:</w:t>
      </w:r>
    </w:p>
    <w:p w14:paraId="0DBD444E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 xml:space="preserve">.1. </w:t>
      </w:r>
      <w:proofErr w:type="gramStart"/>
      <w:r w:rsidRPr="002F1C0F">
        <w:rPr>
          <w:sz w:val="28"/>
          <w:szCs w:val="28"/>
        </w:rPr>
        <w:t>Департаменту обеспечивается открытие доступа в системе «Электронный бюджет» к поданным участникам отбора заявкам для их рассмотрения в течение 1 рабочего дня с момента подачи заявки.</w:t>
      </w:r>
      <w:proofErr w:type="gramEnd"/>
    </w:p>
    <w:p w14:paraId="30F22C45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 xml:space="preserve">.2. </w:t>
      </w:r>
      <w:proofErr w:type="gramStart"/>
      <w:r w:rsidRPr="002F1C0F">
        <w:rPr>
          <w:sz w:val="28"/>
          <w:szCs w:val="28"/>
        </w:rPr>
        <w:t xml:space="preserve">Департамент не позднее </w:t>
      </w:r>
      <w:r>
        <w:rPr>
          <w:sz w:val="28"/>
          <w:szCs w:val="28"/>
        </w:rPr>
        <w:t xml:space="preserve">третьего </w:t>
      </w:r>
      <w:r w:rsidRPr="002F1C0F">
        <w:rPr>
          <w:sz w:val="28"/>
          <w:szCs w:val="28"/>
        </w:rPr>
        <w:t xml:space="preserve"> рабочего дня, следующего за днем окончания срока подачи заяв</w:t>
      </w:r>
      <w:r>
        <w:rPr>
          <w:sz w:val="28"/>
          <w:szCs w:val="28"/>
        </w:rPr>
        <w:t>ки (заявок)</w:t>
      </w:r>
      <w:r w:rsidRPr="002F1C0F">
        <w:rPr>
          <w:sz w:val="28"/>
          <w:szCs w:val="28"/>
        </w:rPr>
        <w:t>, установленного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 xml:space="preserve">в объявлении о проведении отбора, утверждает протокол вскрытия заявок, содержащий следующую информацию о поступивших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для участия в отборе заявк</w:t>
      </w:r>
      <w:r>
        <w:rPr>
          <w:sz w:val="28"/>
          <w:szCs w:val="28"/>
        </w:rPr>
        <w:t>и (заявок)</w:t>
      </w:r>
      <w:r w:rsidRPr="002F1C0F">
        <w:rPr>
          <w:sz w:val="28"/>
          <w:szCs w:val="28"/>
        </w:rPr>
        <w:t>:</w:t>
      </w:r>
      <w:proofErr w:type="gramEnd"/>
    </w:p>
    <w:p w14:paraId="559914ED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а) регистрационный номер заявки;</w:t>
      </w:r>
    </w:p>
    <w:p w14:paraId="6CC4BB56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б) дату и время поступления заявки;</w:t>
      </w:r>
    </w:p>
    <w:p w14:paraId="5253BA04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в) полное и сокращенное наименование участника отбора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 xml:space="preserve">для юридических лиц и индивидуальных предпринимателей)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или фамилию, имя, отчество (при наличии) (для физических лиц);</w:t>
      </w:r>
      <w:proofErr w:type="gramEnd"/>
    </w:p>
    <w:p w14:paraId="71141B52" w14:textId="77777777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г) адрес юридического лица, адрес места жительства </w:t>
      </w:r>
      <w:r>
        <w:rPr>
          <w:sz w:val="28"/>
          <w:szCs w:val="28"/>
        </w:rPr>
        <w:br/>
      </w:r>
      <w:r w:rsidRPr="002F1C0F">
        <w:rPr>
          <w:sz w:val="28"/>
          <w:szCs w:val="28"/>
        </w:rPr>
        <w:t>(для физического лица и индивидуального предпринимателя);</w:t>
      </w:r>
    </w:p>
    <w:p w14:paraId="2B68F9E6" w14:textId="77777777" w:rsidR="0091483E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д) запрашиваемый участником отбора объем </w:t>
      </w:r>
      <w:r>
        <w:rPr>
          <w:sz w:val="28"/>
          <w:szCs w:val="28"/>
        </w:rPr>
        <w:t>С</w:t>
      </w:r>
      <w:r w:rsidRPr="002F1C0F">
        <w:rPr>
          <w:sz w:val="28"/>
          <w:szCs w:val="28"/>
        </w:rPr>
        <w:t>убсидии.</w:t>
      </w:r>
    </w:p>
    <w:p w14:paraId="7547AF9D" w14:textId="67741958" w:rsidR="0091483E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вскрытия заявок участников отбора формируется автоматически  на едином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 и подписываются усиленной квалифицированной электронной подписью Департамента (уполномоченного им лица)  в системе «Электронный бюджет». Указанные протоколы размещаются на едином портале не позднее 1-го рабочего дня, следующего за днем его подписания.   </w:t>
      </w:r>
    </w:p>
    <w:p w14:paraId="5A2909AD" w14:textId="62B66141" w:rsidR="0091483E" w:rsidRDefault="0091483E" w:rsidP="0091483E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F1C0F">
        <w:rPr>
          <w:sz w:val="28"/>
          <w:szCs w:val="28"/>
        </w:rPr>
        <w:t>.3.</w:t>
      </w:r>
      <w:r w:rsidRPr="003F66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Департамент в течение </w:t>
      </w:r>
      <w:r w:rsidR="00ED51ED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со дня получения документов, представленных участниками отбора в соответствии с </w:t>
      </w:r>
      <w:hyperlink r:id="rId37" w:history="1">
        <w:r w:rsidRPr="009504D5">
          <w:rPr>
            <w:sz w:val="28"/>
            <w:szCs w:val="28"/>
          </w:rPr>
          <w:t>пунктом 2.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</w:t>
      </w:r>
      <w:r>
        <w:rPr>
          <w:sz w:val="28"/>
          <w:szCs w:val="28"/>
        </w:rPr>
        <w:lastRenderedPageBreak/>
        <w:t>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>
        <w:rPr>
          <w:sz w:val="28"/>
          <w:szCs w:val="28"/>
        </w:rPr>
        <w:t xml:space="preserve"> области, муниципальными правовыми актами:</w:t>
      </w:r>
    </w:p>
    <w:p w14:paraId="7365248F" w14:textId="77777777" w:rsidR="0091483E" w:rsidRDefault="0091483E" w:rsidP="00914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14:paraId="0A3885AD" w14:textId="77777777" w:rsidR="0091483E" w:rsidRDefault="0091483E" w:rsidP="00914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индивидуальных предпринимателей (для индивидуальных предпринимателей).</w:t>
      </w:r>
    </w:p>
    <w:p w14:paraId="356CFDEA" w14:textId="77777777" w:rsidR="0091483E" w:rsidRDefault="0091483E" w:rsidP="00914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 вправе представить документы, содержащие сведения, указанные в настоящем подпункте, по собственной инициативе.</w:t>
      </w:r>
    </w:p>
    <w:p w14:paraId="3155B919" w14:textId="6704B3BC" w:rsidR="0091483E" w:rsidRPr="002F1C0F" w:rsidRDefault="0091483E" w:rsidP="0091483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66A4">
        <w:rPr>
          <w:sz w:val="28"/>
          <w:szCs w:val="28"/>
        </w:rPr>
        <w:t xml:space="preserve">2.12. </w:t>
      </w:r>
      <w:proofErr w:type="gramStart"/>
      <w:r w:rsidRPr="003F66A4">
        <w:rPr>
          <w:sz w:val="28"/>
          <w:szCs w:val="28"/>
        </w:rPr>
        <w:t>Подтверждение соответствия участника отбора получателей субсидий требованиям, указанным в пункт</w:t>
      </w:r>
      <w:r>
        <w:rPr>
          <w:sz w:val="28"/>
          <w:szCs w:val="28"/>
        </w:rPr>
        <w:t>ах</w:t>
      </w:r>
      <w:r w:rsidRPr="003F66A4">
        <w:rPr>
          <w:sz w:val="28"/>
          <w:szCs w:val="28"/>
        </w:rPr>
        <w:t xml:space="preserve"> 2.3</w:t>
      </w:r>
      <w:r>
        <w:rPr>
          <w:sz w:val="28"/>
          <w:szCs w:val="28"/>
        </w:rPr>
        <w:t xml:space="preserve"> </w:t>
      </w:r>
      <w:r w:rsidRPr="003F66A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proofErr w:type="gramEnd"/>
    </w:p>
    <w:p w14:paraId="40AACBAC" w14:textId="77777777" w:rsidR="0091483E" w:rsidRPr="00285F14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2F1C0F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 xml:space="preserve">. </w:t>
      </w:r>
      <w:bookmarkStart w:id="5" w:name="Par11"/>
      <w:bookmarkEnd w:id="5"/>
      <w:r w:rsidRPr="004042EC">
        <w:rPr>
          <w:spacing w:val="2"/>
          <w:sz w:val="28"/>
          <w:szCs w:val="28"/>
        </w:rPr>
        <w:t>Заявка участника отбора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14:paraId="73546C48" w14:textId="77777777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4042EC">
        <w:rPr>
          <w:spacing w:val="2"/>
          <w:sz w:val="28"/>
          <w:szCs w:val="28"/>
        </w:rPr>
        <w:t xml:space="preserve">Заявка участника отбора отклоняется в течение </w:t>
      </w:r>
      <w:r>
        <w:rPr>
          <w:spacing w:val="2"/>
          <w:sz w:val="28"/>
          <w:szCs w:val="28"/>
        </w:rPr>
        <w:t>5</w:t>
      </w:r>
      <w:r w:rsidRPr="004042EC">
        <w:rPr>
          <w:spacing w:val="2"/>
          <w:sz w:val="28"/>
          <w:szCs w:val="28"/>
        </w:rPr>
        <w:t xml:space="preserve"> рабочих дней </w:t>
      </w:r>
      <w:r>
        <w:rPr>
          <w:spacing w:val="2"/>
          <w:sz w:val="28"/>
          <w:szCs w:val="28"/>
        </w:rPr>
        <w:t xml:space="preserve">              </w:t>
      </w:r>
      <w:r w:rsidRPr="004042EC">
        <w:rPr>
          <w:spacing w:val="2"/>
          <w:sz w:val="28"/>
          <w:szCs w:val="28"/>
        </w:rPr>
        <w:t>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</w:t>
      </w:r>
      <w:r>
        <w:rPr>
          <w:spacing w:val="2"/>
          <w:sz w:val="28"/>
          <w:szCs w:val="28"/>
        </w:rPr>
        <w:t>ки.</w:t>
      </w:r>
      <w:proofErr w:type="gramEnd"/>
    </w:p>
    <w:p w14:paraId="08CB0E74" w14:textId="77777777" w:rsidR="0091483E" w:rsidRPr="00285F14" w:rsidRDefault="0091483E" w:rsidP="009148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14:paraId="70F63B33" w14:textId="77777777" w:rsidR="0091483E" w:rsidRDefault="0091483E" w:rsidP="0091483E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несоответствие участника отбора требованиям, установленным                в соответствии с </w:t>
      </w:r>
      <w:hyperlink r:id="rId38" w:history="1">
        <w:r w:rsidRPr="00285F1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285F14">
          <w:rPr>
            <w:sz w:val="28"/>
            <w:szCs w:val="28"/>
          </w:rPr>
          <w:t>м</w:t>
        </w:r>
        <w:r>
          <w:rPr>
            <w:sz w:val="28"/>
            <w:szCs w:val="28"/>
          </w:rPr>
          <w:t>и</w:t>
        </w:r>
        <w:r w:rsidRPr="00285F14">
          <w:rPr>
            <w:sz w:val="28"/>
            <w:szCs w:val="28"/>
          </w:rPr>
          <w:t xml:space="preserve"> 2.3</w:t>
        </w:r>
      </w:hyperlink>
      <w:r>
        <w:rPr>
          <w:sz w:val="28"/>
          <w:szCs w:val="28"/>
        </w:rPr>
        <w:t xml:space="preserve">, 2.3.1 </w:t>
      </w:r>
      <w:r w:rsidRPr="00285F14">
        <w:rPr>
          <w:sz w:val="28"/>
          <w:szCs w:val="28"/>
        </w:rPr>
        <w:t>н</w:t>
      </w:r>
      <w:r>
        <w:rPr>
          <w:sz w:val="28"/>
          <w:szCs w:val="28"/>
        </w:rPr>
        <w:t>астоящего Порядка;</w:t>
      </w:r>
    </w:p>
    <w:p w14:paraId="314A032C" w14:textId="77777777" w:rsidR="0091483E" w:rsidRDefault="0091483E" w:rsidP="009148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14:paraId="7F687B55" w14:textId="77777777" w:rsidR="0091483E" w:rsidRDefault="0091483E" w:rsidP="0091483E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14:paraId="66506F9A" w14:textId="77777777" w:rsidR="0091483E" w:rsidRDefault="0091483E" w:rsidP="009148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</w:t>
      </w:r>
      <w:proofErr w:type="gramStart"/>
      <w:r>
        <w:rPr>
          <w:sz w:val="28"/>
          <w:szCs w:val="28"/>
        </w:rPr>
        <w:t>отбора</w:t>
      </w:r>
      <w:proofErr w:type="gramEnd"/>
      <w:r>
        <w:rPr>
          <w:sz w:val="28"/>
          <w:szCs w:val="28"/>
        </w:rPr>
        <w:t xml:space="preserve"> в целях подтверждения соответствия установленным правовым актом требованиям;</w:t>
      </w:r>
    </w:p>
    <w:p w14:paraId="36D64D60" w14:textId="77777777" w:rsidR="0091483E" w:rsidRPr="00285F14" w:rsidRDefault="0091483E" w:rsidP="0091483E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д) подача участником отбора заявки после даты и (или) времени, определенных для подачи заявок.</w:t>
      </w:r>
    </w:p>
    <w:p w14:paraId="56631AF7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4042EC">
        <w:rPr>
          <w:spacing w:val="2"/>
          <w:sz w:val="28"/>
          <w:szCs w:val="28"/>
        </w:rPr>
        <w:t>Отклонение заявки не является препятствием для повторного направления участником отбора заявки после доработки с целью устранения причин, послуживших основанием для отклонения заявки участника отбора.</w:t>
      </w:r>
      <w:proofErr w:type="gramEnd"/>
    </w:p>
    <w:p w14:paraId="330E4D53" w14:textId="6545AE0C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lastRenderedPageBreak/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</w:t>
      </w:r>
      <w:r>
        <w:rPr>
          <w:spacing w:val="2"/>
          <w:sz w:val="28"/>
          <w:szCs w:val="28"/>
        </w:rPr>
        <w:t>ядке, установленном пунктами 2.</w:t>
      </w:r>
      <w:r w:rsidR="00AE38CA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 и 2.7 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14:paraId="477F9850" w14:textId="130BC11B" w:rsidR="008E0AC9" w:rsidRDefault="0091483E" w:rsidP="00914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2.14. </w:t>
      </w:r>
      <w:proofErr w:type="gramStart"/>
      <w:r w:rsidRPr="004042EC">
        <w:rPr>
          <w:spacing w:val="2"/>
          <w:sz w:val="28"/>
          <w:szCs w:val="28"/>
        </w:rPr>
        <w:t xml:space="preserve">По результатам рассмотрения заявок участников отбора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>не позднее одного рабочего дня со дня окончания</w:t>
      </w:r>
      <w:r>
        <w:rPr>
          <w:spacing w:val="2"/>
          <w:sz w:val="28"/>
          <w:szCs w:val="28"/>
        </w:rPr>
        <w:t xml:space="preserve"> срока рассмотрения заявок</w:t>
      </w:r>
      <w:r w:rsidR="008E0AC9">
        <w:rPr>
          <w:spacing w:val="2"/>
          <w:sz w:val="28"/>
          <w:szCs w:val="28"/>
        </w:rPr>
        <w:t xml:space="preserve"> автоматически формируется </w:t>
      </w:r>
      <w:r w:rsidRPr="004042EC">
        <w:rPr>
          <w:spacing w:val="2"/>
          <w:sz w:val="28"/>
          <w:szCs w:val="28"/>
        </w:rPr>
        <w:t xml:space="preserve"> протокол </w:t>
      </w:r>
      <w:r>
        <w:rPr>
          <w:spacing w:val="2"/>
          <w:sz w:val="28"/>
          <w:szCs w:val="28"/>
        </w:rPr>
        <w:t>подведения итогов отбора</w:t>
      </w:r>
      <w:r w:rsidR="008E0AC9">
        <w:rPr>
          <w:spacing w:val="2"/>
          <w:sz w:val="28"/>
          <w:szCs w:val="28"/>
        </w:rPr>
        <w:t xml:space="preserve"> на едином портале  на основании результатов определения  победителя (победителей) отбора и подписывается усиленной квалифицированной электронной подписью руководителя Департамента (уполномоченного им лица) в системе «Электронный бюджет».</w:t>
      </w:r>
      <w:proofErr w:type="gramEnd"/>
    </w:p>
    <w:p w14:paraId="44FBF469" w14:textId="33CA4520" w:rsidR="008E0AC9" w:rsidRDefault="008E0AC9" w:rsidP="009148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Указанный протокол  размещается на едином портале, </w:t>
      </w:r>
      <w:r w:rsidR="00897887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также  на официальном сайте Департамента</w:t>
      </w:r>
      <w:r w:rsidR="00897887">
        <w:rPr>
          <w:spacing w:val="2"/>
          <w:sz w:val="28"/>
          <w:szCs w:val="28"/>
        </w:rPr>
        <w:t xml:space="preserve"> в сети Интернет, не позднее 1-го рабочего дня, следующего за днем его подписания, и включает следующие сведения:</w:t>
      </w:r>
    </w:p>
    <w:p w14:paraId="487D67C9" w14:textId="77777777" w:rsidR="0091483E" w:rsidRPr="00AC593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AC593C">
        <w:rPr>
          <w:spacing w:val="2"/>
          <w:sz w:val="28"/>
          <w:szCs w:val="28"/>
        </w:rPr>
        <w:t>дата, время и место проведения рассмотрения заявок;</w:t>
      </w:r>
    </w:p>
    <w:p w14:paraId="0E03735F" w14:textId="77777777" w:rsidR="0091483E" w:rsidRPr="00AC593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AC593C">
        <w:rPr>
          <w:spacing w:val="2"/>
          <w:sz w:val="28"/>
          <w:szCs w:val="28"/>
        </w:rPr>
        <w:t>информация об участниках отбора, заявки которых были рассмотрены;</w:t>
      </w:r>
    </w:p>
    <w:p w14:paraId="356DC5D3" w14:textId="77777777" w:rsidR="0091483E" w:rsidRPr="00AC593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AC593C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  <w:proofErr w:type="gramEnd"/>
    </w:p>
    <w:p w14:paraId="4F4AFFFA" w14:textId="77777777" w:rsidR="0091483E" w:rsidRPr="00AC593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AC593C">
        <w:rPr>
          <w:spacing w:val="2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B4AE8E0" w14:textId="54653D41" w:rsidR="0091483E" w:rsidRDefault="0091483E" w:rsidP="009148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proofErr w:type="gramStart"/>
      <w:r w:rsidR="00897887">
        <w:rPr>
          <w:spacing w:val="2"/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подписания  первых версий протокола подведения итогов отбора путем формирования новых версий указанного протокола с указанием  причин внесения изменений. </w:t>
      </w:r>
      <w:proofErr w:type="gramEnd"/>
    </w:p>
    <w:p w14:paraId="53D47EB0" w14:textId="77777777" w:rsidR="0091483E" w:rsidRDefault="0091483E" w:rsidP="0091483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2.15. </w:t>
      </w:r>
      <w:proofErr w:type="gramStart"/>
      <w:r w:rsidRPr="004042EC">
        <w:rPr>
          <w:spacing w:val="2"/>
          <w:sz w:val="28"/>
          <w:szCs w:val="28"/>
        </w:rPr>
        <w:t>В случае если в целях полного, всестороннего и объективного рассмотрения и (или) оценки заявки необходимо получение информации и документов</w:t>
      </w:r>
      <w:r>
        <w:rPr>
          <w:spacing w:val="2"/>
          <w:sz w:val="28"/>
          <w:szCs w:val="28"/>
        </w:rPr>
        <w:t xml:space="preserve">, в том числе документов, подтверждающих соответствие </w:t>
      </w:r>
      <w:r w:rsidRPr="004042E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участника отбора требованиям, установленным пунктом 2.3 настоящего Порядка, </w:t>
      </w:r>
      <w:r w:rsidRPr="004042EC">
        <w:rPr>
          <w:spacing w:val="2"/>
          <w:sz w:val="28"/>
          <w:szCs w:val="28"/>
        </w:rPr>
        <w:t xml:space="preserve">от участника отбора для </w:t>
      </w:r>
      <w:r>
        <w:rPr>
          <w:spacing w:val="2"/>
          <w:sz w:val="28"/>
          <w:szCs w:val="28"/>
        </w:rPr>
        <w:t xml:space="preserve">подтверждения </w:t>
      </w:r>
      <w:r w:rsidRPr="004042EC">
        <w:rPr>
          <w:spacing w:val="2"/>
          <w:sz w:val="28"/>
          <w:szCs w:val="28"/>
        </w:rPr>
        <w:t>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</w:t>
      </w:r>
      <w:proofErr w:type="gramEnd"/>
      <w:r w:rsidRPr="004042EC">
        <w:rPr>
          <w:spacing w:val="2"/>
          <w:sz w:val="28"/>
          <w:szCs w:val="28"/>
        </w:rPr>
        <w:t xml:space="preserve"> возможности с использованием системы «Электронный бюджет».</w:t>
      </w:r>
    </w:p>
    <w:p w14:paraId="1A0D1150" w14:textId="1ECF2809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4042EC">
        <w:rPr>
          <w:spacing w:val="2"/>
          <w:sz w:val="28"/>
          <w:szCs w:val="28"/>
        </w:rPr>
        <w:t>Департамент устанавливает срок представления участником отбора разъяснения в отношении документов</w:t>
      </w:r>
      <w:r>
        <w:rPr>
          <w:spacing w:val="2"/>
          <w:sz w:val="28"/>
          <w:szCs w:val="28"/>
        </w:rPr>
        <w:t>,</w:t>
      </w:r>
      <w:r w:rsidRPr="001C32D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 том числе представление документов подтверждающих соответствие участника отбора требованиям, установленным пунктом 2.3</w:t>
      </w:r>
      <w:r w:rsidR="00446C07">
        <w:rPr>
          <w:spacing w:val="2"/>
          <w:sz w:val="28"/>
          <w:szCs w:val="28"/>
        </w:rPr>
        <w:t xml:space="preserve"> и 2.3.1</w:t>
      </w:r>
      <w:r>
        <w:rPr>
          <w:spacing w:val="2"/>
          <w:sz w:val="28"/>
          <w:szCs w:val="28"/>
        </w:rPr>
        <w:t xml:space="preserve"> настоящего Порядка </w:t>
      </w:r>
      <w:r w:rsidRPr="004042EC">
        <w:rPr>
          <w:spacing w:val="2"/>
          <w:sz w:val="28"/>
          <w:szCs w:val="28"/>
        </w:rPr>
        <w:t xml:space="preserve">и информации, который должен составлять не менее чем 2 рабочих дня 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>со дня размещения соответствующего запроса.</w:t>
      </w:r>
      <w:proofErr w:type="gramEnd"/>
    </w:p>
    <w:p w14:paraId="025DE8B5" w14:textId="77777777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формирует и представляет в систему </w:t>
      </w:r>
      <w:r w:rsidRPr="004042EC">
        <w:rPr>
          <w:spacing w:val="2"/>
          <w:sz w:val="28"/>
          <w:szCs w:val="28"/>
        </w:rPr>
        <w:lastRenderedPageBreak/>
        <w:t xml:space="preserve">«Электронный бюджет» информацию и </w:t>
      </w:r>
      <w:r>
        <w:rPr>
          <w:spacing w:val="2"/>
          <w:sz w:val="28"/>
          <w:szCs w:val="28"/>
        </w:rPr>
        <w:t xml:space="preserve">запрашиваемые </w:t>
      </w:r>
      <w:r w:rsidRPr="004042EC">
        <w:rPr>
          <w:spacing w:val="2"/>
          <w:sz w:val="28"/>
          <w:szCs w:val="28"/>
        </w:rPr>
        <w:t>документы</w:t>
      </w:r>
      <w:r>
        <w:rPr>
          <w:spacing w:val="2"/>
          <w:sz w:val="28"/>
          <w:szCs w:val="28"/>
        </w:rPr>
        <w:t>.</w:t>
      </w:r>
    </w:p>
    <w:p w14:paraId="67B51588" w14:textId="26D950BB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В случае если участник отбора в ответ на</w:t>
      </w:r>
      <w:r>
        <w:rPr>
          <w:spacing w:val="2"/>
          <w:sz w:val="28"/>
          <w:szCs w:val="28"/>
        </w:rPr>
        <w:t xml:space="preserve"> запрос </w:t>
      </w:r>
      <w:r w:rsidRPr="004042EC">
        <w:rPr>
          <w:spacing w:val="2"/>
          <w:sz w:val="28"/>
          <w:szCs w:val="28"/>
        </w:rPr>
        <w:t>не предс</w:t>
      </w:r>
      <w:r>
        <w:rPr>
          <w:spacing w:val="2"/>
          <w:sz w:val="28"/>
          <w:szCs w:val="28"/>
        </w:rPr>
        <w:t xml:space="preserve">тавил запрашиваемые документы и </w:t>
      </w:r>
      <w:r w:rsidRPr="004042EC">
        <w:rPr>
          <w:spacing w:val="2"/>
          <w:sz w:val="28"/>
          <w:szCs w:val="28"/>
        </w:rPr>
        <w:t>информацию</w:t>
      </w:r>
      <w:r>
        <w:rPr>
          <w:spacing w:val="2"/>
          <w:sz w:val="28"/>
          <w:szCs w:val="28"/>
        </w:rPr>
        <w:t>,</w:t>
      </w:r>
      <w:r w:rsidRPr="004042EC">
        <w:rPr>
          <w:spacing w:val="2"/>
          <w:sz w:val="28"/>
          <w:szCs w:val="28"/>
        </w:rPr>
        <w:t xml:space="preserve"> информация об этом включается в протокол </w:t>
      </w:r>
      <w:r w:rsidR="00905E99">
        <w:rPr>
          <w:spacing w:val="2"/>
          <w:sz w:val="28"/>
          <w:szCs w:val="28"/>
        </w:rPr>
        <w:t xml:space="preserve">подведения </w:t>
      </w:r>
      <w:r w:rsidR="00C905F0">
        <w:rPr>
          <w:spacing w:val="2"/>
          <w:sz w:val="28"/>
          <w:szCs w:val="28"/>
        </w:rPr>
        <w:t>итогов</w:t>
      </w:r>
      <w:r w:rsidRPr="004042EC">
        <w:rPr>
          <w:spacing w:val="2"/>
          <w:sz w:val="28"/>
          <w:szCs w:val="28"/>
        </w:rPr>
        <w:t xml:space="preserve"> отбо</w:t>
      </w:r>
      <w:r>
        <w:rPr>
          <w:spacing w:val="2"/>
          <w:sz w:val="28"/>
          <w:szCs w:val="28"/>
        </w:rPr>
        <w:t>ра.</w:t>
      </w:r>
    </w:p>
    <w:p w14:paraId="290801F0" w14:textId="77777777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2.16. </w:t>
      </w:r>
      <w:r w:rsidRPr="004042EC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14:paraId="333F2483" w14:textId="77777777" w:rsidR="0091483E" w:rsidRDefault="0091483E" w:rsidP="0091483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2.17. </w:t>
      </w:r>
      <w:r w:rsidRPr="004042EC">
        <w:rPr>
          <w:spacing w:val="2"/>
          <w:sz w:val="28"/>
          <w:szCs w:val="28"/>
        </w:rPr>
        <w:t>Победителями отбо</w:t>
      </w:r>
      <w:r>
        <w:rPr>
          <w:spacing w:val="2"/>
          <w:sz w:val="28"/>
          <w:szCs w:val="28"/>
        </w:rPr>
        <w:t xml:space="preserve">ра признаются участники отбора </w:t>
      </w:r>
      <w:r w:rsidRPr="004042EC">
        <w:rPr>
          <w:spacing w:val="2"/>
          <w:sz w:val="28"/>
          <w:szCs w:val="28"/>
        </w:rPr>
        <w:t xml:space="preserve">по результатам </w:t>
      </w:r>
      <w:r>
        <w:rPr>
          <w:spacing w:val="2"/>
          <w:sz w:val="28"/>
          <w:szCs w:val="28"/>
        </w:rPr>
        <w:t>ранжирования поступивших заявок</w:t>
      </w:r>
      <w:r w:rsidRPr="004042EC">
        <w:rPr>
          <w:spacing w:val="2"/>
          <w:sz w:val="28"/>
          <w:szCs w:val="28"/>
        </w:rPr>
        <w:t xml:space="preserve"> в пределах объема распределяемой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указанного в объявлении о проведении отбор</w:t>
      </w:r>
      <w:r>
        <w:rPr>
          <w:spacing w:val="2"/>
          <w:sz w:val="28"/>
          <w:szCs w:val="28"/>
        </w:rPr>
        <w:t>а в соответствии с подпунктом «м» пункта 2.2</w:t>
      </w:r>
      <w:r w:rsidRPr="004042EC">
        <w:rPr>
          <w:spacing w:val="2"/>
          <w:sz w:val="28"/>
          <w:szCs w:val="28"/>
        </w:rPr>
        <w:t xml:space="preserve"> настоящего Порядка.</w:t>
      </w:r>
    </w:p>
    <w:p w14:paraId="186884A4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2.18. </w:t>
      </w:r>
      <w:proofErr w:type="gramStart"/>
      <w:r w:rsidRPr="004042EC">
        <w:rPr>
          <w:spacing w:val="2"/>
          <w:sz w:val="28"/>
          <w:szCs w:val="28"/>
        </w:rPr>
        <w:t xml:space="preserve">Объем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распределяемой в рамках отбора, определенный объявлением о проведении отбора, распреде</w:t>
      </w:r>
      <w:r>
        <w:rPr>
          <w:spacing w:val="2"/>
          <w:sz w:val="28"/>
          <w:szCs w:val="28"/>
        </w:rPr>
        <w:t>ляется между участниками отбора</w:t>
      </w:r>
      <w:r w:rsidRPr="004042EC">
        <w:rPr>
          <w:spacing w:val="2"/>
          <w:sz w:val="28"/>
          <w:szCs w:val="28"/>
        </w:rPr>
        <w:t xml:space="preserve"> следующим способом:</w:t>
      </w:r>
      <w:r>
        <w:rPr>
          <w:spacing w:val="2"/>
          <w:sz w:val="28"/>
          <w:szCs w:val="28"/>
        </w:rPr>
        <w:t xml:space="preserve"> </w:t>
      </w:r>
      <w:r w:rsidRPr="004042EC">
        <w:rPr>
          <w:spacing w:val="2"/>
          <w:sz w:val="28"/>
          <w:szCs w:val="28"/>
        </w:rPr>
        <w:t xml:space="preserve">каждому участнику отбора, </w:t>
      </w:r>
      <w:r>
        <w:rPr>
          <w:spacing w:val="2"/>
          <w:sz w:val="28"/>
          <w:szCs w:val="28"/>
        </w:rPr>
        <w:t>признанному победителем отбора</w:t>
      </w:r>
      <w:r w:rsidRPr="004042EC">
        <w:rPr>
          <w:spacing w:val="2"/>
          <w:sz w:val="28"/>
          <w:szCs w:val="28"/>
        </w:rPr>
        <w:t xml:space="preserve">, распределяется объем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убсидии, исходя из</w:t>
      </w:r>
      <w:r>
        <w:rPr>
          <w:spacing w:val="2"/>
          <w:sz w:val="28"/>
          <w:szCs w:val="28"/>
        </w:rPr>
        <w:t xml:space="preserve"> очередности поступления заявок</w:t>
      </w:r>
      <w:r w:rsidRPr="004042EC">
        <w:rPr>
          <w:spacing w:val="2"/>
          <w:sz w:val="28"/>
          <w:szCs w:val="28"/>
        </w:rPr>
        <w:t>.</w:t>
      </w:r>
      <w:proofErr w:type="gramEnd"/>
    </w:p>
    <w:p w14:paraId="7CB55341" w14:textId="77777777" w:rsidR="0091483E" w:rsidRDefault="0091483E" w:rsidP="0091483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 случае недостаточности объема бюджетных ассигнований для предоставления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</w:t>
      </w:r>
      <w:r>
        <w:rPr>
          <w:spacing w:val="2"/>
          <w:sz w:val="28"/>
          <w:szCs w:val="28"/>
        </w:rPr>
        <w:t>ий победителям отбора Субсидии предоставляются участнику (участникам) отбора, подавшему (подавшим) заявку (заявки) в первую очередь.</w:t>
      </w:r>
    </w:p>
    <w:p w14:paraId="51E07159" w14:textId="387C575A" w:rsidR="008765F9" w:rsidRPr="004042EC" w:rsidRDefault="008765F9" w:rsidP="0091483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Количество победителей отбора не ограничено.</w:t>
      </w:r>
    </w:p>
    <w:p w14:paraId="5347CFFC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2.19. </w:t>
      </w:r>
      <w:r w:rsidRPr="004042EC">
        <w:rPr>
          <w:spacing w:val="2"/>
          <w:sz w:val="28"/>
          <w:szCs w:val="28"/>
        </w:rPr>
        <w:t>Отбор признается несостоявшимся в следующих случаях:</w:t>
      </w:r>
    </w:p>
    <w:p w14:paraId="0502DBA1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а) если по окончании срока подачи заявок не подано ни одной заявки на участие в отборе;</w:t>
      </w:r>
    </w:p>
    <w:p w14:paraId="59B0643D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14:paraId="5F024D34" w14:textId="77777777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в) если всем заявителям отказано в предоставлении </w:t>
      </w:r>
      <w:r>
        <w:rPr>
          <w:spacing w:val="2"/>
          <w:sz w:val="28"/>
          <w:szCs w:val="28"/>
        </w:rPr>
        <w:t>С</w:t>
      </w:r>
      <w:r w:rsidRPr="004042EC">
        <w:rPr>
          <w:spacing w:val="2"/>
          <w:sz w:val="28"/>
          <w:szCs w:val="28"/>
        </w:rPr>
        <w:t>убсидий.</w:t>
      </w:r>
    </w:p>
    <w:p w14:paraId="7658A3F2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2.20. </w:t>
      </w:r>
      <w:r w:rsidRPr="004042EC">
        <w:rPr>
          <w:spacing w:val="2"/>
          <w:sz w:val="28"/>
          <w:szCs w:val="28"/>
        </w:rPr>
        <w:t>Проведение отбора отменяется в случае принятия решения Департамента об отмене проведения отбора.</w:t>
      </w:r>
    </w:p>
    <w:p w14:paraId="419675DF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14:paraId="4434C8B3" w14:textId="77777777" w:rsidR="0091483E" w:rsidRPr="004042EC" w:rsidRDefault="0091483E" w:rsidP="0091483E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Объявление об отмене отбора размещается на едином портале, </w:t>
      </w:r>
      <w:r>
        <w:rPr>
          <w:spacing w:val="2"/>
          <w:sz w:val="28"/>
          <w:szCs w:val="28"/>
        </w:rPr>
        <w:t xml:space="preserve">                </w:t>
      </w:r>
      <w:r w:rsidRPr="004042EC">
        <w:rPr>
          <w:spacing w:val="2"/>
          <w:sz w:val="28"/>
          <w:szCs w:val="28"/>
        </w:rPr>
        <w:t xml:space="preserve">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4042EC">
        <w:rPr>
          <w:spacing w:val="2"/>
          <w:sz w:val="28"/>
          <w:szCs w:val="28"/>
        </w:rPr>
        <w:t>позднее</w:t>
      </w:r>
      <w:proofErr w:type="gramEnd"/>
      <w:r w:rsidRPr="004042EC">
        <w:rPr>
          <w:spacing w:val="2"/>
          <w:sz w:val="28"/>
          <w:szCs w:val="28"/>
        </w:rPr>
        <w:t xml:space="preserve"> чем за 2 рабочих дн</w:t>
      </w:r>
      <w:r>
        <w:rPr>
          <w:spacing w:val="2"/>
          <w:sz w:val="28"/>
          <w:szCs w:val="28"/>
        </w:rPr>
        <w:t>я</w:t>
      </w:r>
      <w:r w:rsidRPr="004042EC">
        <w:rPr>
          <w:spacing w:val="2"/>
          <w:sz w:val="28"/>
          <w:szCs w:val="28"/>
        </w:rPr>
        <w:t xml:space="preserve"> до даты окончания срока подачи заявок участниками отбора. </w:t>
      </w:r>
    </w:p>
    <w:p w14:paraId="380448F4" w14:textId="77777777" w:rsidR="0091483E" w:rsidRPr="004042EC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Участники отбора, подавшие заявки на участие в отборе, информируются об отмене проведения отбора в системе «Электронный бюджет». </w:t>
      </w:r>
    </w:p>
    <w:p w14:paraId="176F8EE3" w14:textId="77777777" w:rsidR="0091483E" w:rsidRDefault="0091483E" w:rsidP="0091483E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Отбор считается отмененным со дня размещения объявления </w:t>
      </w:r>
      <w:r>
        <w:rPr>
          <w:spacing w:val="2"/>
          <w:sz w:val="28"/>
          <w:szCs w:val="28"/>
        </w:rPr>
        <w:t xml:space="preserve">                 </w:t>
      </w:r>
      <w:r w:rsidRPr="004042EC">
        <w:rPr>
          <w:spacing w:val="2"/>
          <w:sz w:val="28"/>
          <w:szCs w:val="28"/>
        </w:rPr>
        <w:t>об отмене отбора на едином портале.</w:t>
      </w:r>
    </w:p>
    <w:p w14:paraId="5767E114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2.21. </w:t>
      </w:r>
      <w:proofErr w:type="gramStart"/>
      <w:r w:rsidRPr="00E87B3C">
        <w:rPr>
          <w:spacing w:val="2"/>
          <w:sz w:val="28"/>
          <w:szCs w:val="28"/>
        </w:rPr>
        <w:t xml:space="preserve">Порядок внесения изменений в объявление о проведении отбора, которое осуществляется не позднее наступления даты окончания </w:t>
      </w:r>
      <w:r w:rsidRPr="00E87B3C">
        <w:rPr>
          <w:spacing w:val="2"/>
          <w:sz w:val="28"/>
          <w:szCs w:val="28"/>
        </w:rPr>
        <w:lastRenderedPageBreak/>
        <w:t>приема заявок участников отбора получателей субсидий с соблюдением следующих условий:</w:t>
      </w:r>
      <w:proofErr w:type="gramEnd"/>
    </w:p>
    <w:p w14:paraId="4732920F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proofErr w:type="gramEnd"/>
    </w:p>
    <w:p w14:paraId="7A1A2276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14:paraId="57A900FA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>в случае внесения изменений в объявление о проведении отбора получателей субсидий после наступления даты начала приема заявок              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  <w:proofErr w:type="gramEnd"/>
    </w:p>
    <w:p w14:paraId="09975742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  <w:proofErr w:type="gramEnd"/>
    </w:p>
    <w:p w14:paraId="0DFB29B0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2.22. В целях </w:t>
      </w:r>
      <w:proofErr w:type="gramStart"/>
      <w:r w:rsidRPr="00E87B3C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E87B3C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14:paraId="777B0CF1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обеспечивается доступ к системе «Электронный бюджет» с использованием федеральной государственной информационной системы «Единая система идентификац</w:t>
      </w:r>
      <w:proofErr w:type="gramStart"/>
      <w:r w:rsidRPr="00E87B3C">
        <w:rPr>
          <w:spacing w:val="2"/>
          <w:sz w:val="28"/>
          <w:szCs w:val="28"/>
        </w:rPr>
        <w:t>ии и ау</w:t>
      </w:r>
      <w:proofErr w:type="gramEnd"/>
      <w:r w:rsidRPr="00E87B3C">
        <w:rPr>
          <w:spacing w:val="2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6AC68BF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осуществляется взаимодействие Департамента </w:t>
      </w:r>
      <w:proofErr w:type="gramStart"/>
      <w:r w:rsidRPr="00E87B3C">
        <w:rPr>
          <w:spacing w:val="2"/>
          <w:sz w:val="28"/>
          <w:szCs w:val="28"/>
        </w:rPr>
        <w:t>с участниками отбора с использованием документов в электронной форме в системе</w:t>
      </w:r>
      <w:proofErr w:type="gramEnd"/>
      <w:r w:rsidRPr="00E87B3C">
        <w:rPr>
          <w:spacing w:val="2"/>
          <w:sz w:val="28"/>
          <w:szCs w:val="28"/>
        </w:rPr>
        <w:t xml:space="preserve"> «Электронный бюджет»;</w:t>
      </w:r>
    </w:p>
    <w:p w14:paraId="5F3B3024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  <w:proofErr w:type="gramEnd"/>
    </w:p>
    <w:p w14:paraId="7CB2BD3A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 xml:space="preserve">подтверждается соответствие участника отбора требованиям, определенным в соответствии с подпунктами «а» - «д» пункта 2.3 настоящего Порядка, в случае отсутствия технической возможности осуществления автоматической проверки в системе «Электронный бюджет» подтверждения соответствия участника отбора требованиям, определенным в соответствии с подпунктами «а» - «д» пункта 2.3 </w:t>
      </w:r>
      <w:r w:rsidRPr="00E87B3C">
        <w:rPr>
          <w:spacing w:val="2"/>
          <w:sz w:val="28"/>
          <w:szCs w:val="28"/>
        </w:rPr>
        <w:lastRenderedPageBreak/>
        <w:t>настоящего Порядка,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</w:t>
      </w:r>
      <w:proofErr w:type="gramEnd"/>
      <w:r w:rsidRPr="00E87B3C">
        <w:rPr>
          <w:spacing w:val="2"/>
          <w:sz w:val="28"/>
          <w:szCs w:val="28"/>
        </w:rPr>
        <w:t xml:space="preserve"> форм веб-интерфейса системы «Электронный бюджет». </w:t>
      </w:r>
    </w:p>
    <w:p w14:paraId="70124657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2.23. Порядок взаимодействия с победителем (победителями) отбора по результатам его проведения.</w:t>
      </w:r>
    </w:p>
    <w:p w14:paraId="08216395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Взаимодействие Департамента с победителем (победителями) отбора осуществляется посредством электронной почты (doroga@ivreg.ru) с последующим подтверждением на бумажном носителе.</w:t>
      </w:r>
    </w:p>
    <w:p w14:paraId="03F5F4DE" w14:textId="4EBE323F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 результатам проведенного отбора Департамент с победителем (победителями) отбора заключается соглашение в соответствии с требованиями, установленными  пунктом 3.</w:t>
      </w:r>
      <w:r w:rsidR="0086027B">
        <w:rPr>
          <w:spacing w:val="2"/>
          <w:sz w:val="28"/>
          <w:szCs w:val="28"/>
        </w:rPr>
        <w:t>5</w:t>
      </w:r>
      <w:r w:rsidRPr="00E87B3C">
        <w:rPr>
          <w:spacing w:val="2"/>
          <w:sz w:val="28"/>
          <w:szCs w:val="28"/>
        </w:rPr>
        <w:t xml:space="preserve"> настоящего Порядка. </w:t>
      </w:r>
    </w:p>
    <w:p w14:paraId="0DBFA2CC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В целях заключения соглашения победителем (победителями) отбора получателей Субсидий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 посредством электронной почты (doroga@ivreg.ru) с последующим подтверждением на бумажном носителе.</w:t>
      </w:r>
    </w:p>
    <w:p w14:paraId="0BD51DCA" w14:textId="39D3E5D5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 результатам заключения соглашения:</w:t>
      </w:r>
    </w:p>
    <w:p w14:paraId="09E49245" w14:textId="5345BD89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Департамент перечисляет Субсидию победителю (победителям) отбора в соответствии с пунктом 3.13 настоящего Порядка; </w:t>
      </w:r>
    </w:p>
    <w:p w14:paraId="20CC2A46" w14:textId="16B15BEF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победитель (победители) отбора предоставляют в Департамент отчетность в соответствии с пунктом 4.1 настоящего Порядка.</w:t>
      </w:r>
    </w:p>
    <w:p w14:paraId="537E84AA" w14:textId="2D209600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2.24. Порядок распределения Субсидий между победителями отбора.</w:t>
      </w:r>
    </w:p>
    <w:p w14:paraId="37B4414E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E87B3C">
        <w:rPr>
          <w:spacing w:val="2"/>
          <w:sz w:val="28"/>
          <w:szCs w:val="28"/>
        </w:rPr>
        <w:t>Субсидии между победителями отбора распределяются исходя из очередности признания участника отбора победителем отбора в случае, если совокупный объем запрашиваемых победителями отбора Субсидий превышает объем доведенных до Департамента лимитов бюджетных обязательств.</w:t>
      </w:r>
      <w:proofErr w:type="gramEnd"/>
    </w:p>
    <w:p w14:paraId="193A151F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Объем запрашиваемой Субсидии победителем отбора не может превышать размер, установленный пунктом 3.3 настоящего Порядка.</w:t>
      </w:r>
    </w:p>
    <w:p w14:paraId="6448FA2F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2.25. По результатам отбора получателей субсидий с победителем (победителями) отбора получателей субсидий заключается соглашение               в соответствии с пунктом 3.5 настоящего Порядка.</w:t>
      </w:r>
    </w:p>
    <w:p w14:paraId="5EB2D88E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  Победитель (победители) отбора должен (должны) подписать соглашение в срок, не превышающий 7 рабочих дней со дня, следующего за днем размещения на едином портале </w:t>
      </w:r>
      <w:proofErr w:type="gramStart"/>
      <w:r w:rsidRPr="00E87B3C">
        <w:rPr>
          <w:spacing w:val="2"/>
          <w:sz w:val="28"/>
          <w:szCs w:val="28"/>
        </w:rPr>
        <w:t>протокола подведения итогов отбора</w:t>
      </w:r>
      <w:proofErr w:type="gramEnd"/>
      <w:r w:rsidRPr="00E87B3C">
        <w:rPr>
          <w:spacing w:val="2"/>
          <w:sz w:val="28"/>
          <w:szCs w:val="28"/>
        </w:rPr>
        <w:t>.</w:t>
      </w:r>
    </w:p>
    <w:p w14:paraId="0E2AA69E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2.26. </w:t>
      </w:r>
      <w:proofErr w:type="gramStart"/>
      <w:r w:rsidRPr="00E87B3C">
        <w:rPr>
          <w:spacing w:val="2"/>
          <w:sz w:val="28"/>
          <w:szCs w:val="28"/>
        </w:rPr>
        <w:t xml:space="preserve">Департамент отказывается от заключения соглашения                       с победителем отбора получателей субсидий в случае обнаружения факта несоответствия победителя отбора получателей субсидий </w:t>
      </w:r>
      <w:r w:rsidRPr="00E87B3C">
        <w:rPr>
          <w:spacing w:val="2"/>
          <w:sz w:val="28"/>
          <w:szCs w:val="28"/>
        </w:rPr>
        <w:lastRenderedPageBreak/>
        <w:t>требованиям, указанным в объявлении о проведении отбора получателей субсидий,              или представления победителем отбора получателей субсидий недостоверной информации.</w:t>
      </w:r>
      <w:proofErr w:type="gramEnd"/>
    </w:p>
    <w:p w14:paraId="1546A583" w14:textId="77777777" w:rsidR="00E87B3C" w:rsidRPr="00E87B3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 xml:space="preserve">  2.27. </w:t>
      </w:r>
      <w:proofErr w:type="gramStart"/>
      <w:r w:rsidRPr="00E87B3C">
        <w:rPr>
          <w:spacing w:val="2"/>
          <w:sz w:val="28"/>
          <w:szCs w:val="28"/>
        </w:rPr>
        <w:t>В случае отказа Департамента от заключения соглашения с победителем отбора получателей субсидий по основаниям, предусмотренным пунктом 2.26 настоящего Порядка, отказа победителя отбора получателей субсидий от заключения соглашения, неподписания победителем отбора получателей субсидий соглашения в срок, определенный объявлением о проведении отбора получателей субсидий в соответствии с подпунктом «о» пункта 2.2 настоящего Порядка, Департамент направляет иным участникам отбора получателей субсидий, признанным победителями</w:t>
      </w:r>
      <w:proofErr w:type="gramEnd"/>
      <w:r w:rsidRPr="00E87B3C">
        <w:rPr>
          <w:spacing w:val="2"/>
          <w:sz w:val="28"/>
          <w:szCs w:val="28"/>
        </w:rPr>
        <w:t xml:space="preserve"> </w:t>
      </w:r>
      <w:proofErr w:type="gramStart"/>
      <w:r w:rsidRPr="00E87B3C">
        <w:rPr>
          <w:spacing w:val="2"/>
          <w:sz w:val="28"/>
          <w:szCs w:val="28"/>
        </w:rPr>
        <w:t>отбора получателей субсидий, заявки которых в части запрашиваемого размера субсидии не были удовлетворены в полном объеме, предложение об увеличении размера субсидии и результатов ее предоставления или заключает соглашение с участником отбора получателей субсидий, заявка которого имеет следующий в порядке убывания рейтинг заявки после последнего участника отбора получателей субсидий, признанного победителем.</w:t>
      </w:r>
      <w:proofErr w:type="gramEnd"/>
    </w:p>
    <w:p w14:paraId="1784FDE8" w14:textId="19E73CD7" w:rsidR="005560EF" w:rsidRPr="004042EC" w:rsidRDefault="00E87B3C" w:rsidP="00E87B3C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E87B3C">
        <w:rPr>
          <w:spacing w:val="2"/>
          <w:sz w:val="28"/>
          <w:szCs w:val="28"/>
        </w:rPr>
        <w:t>2.28. Победитель отбора получателей субсидий признается уклонившимся от заключения соглашения в случае неподписания соглашения в срок, установленный пунктом 2.2</w:t>
      </w:r>
      <w:r w:rsidR="00005D06">
        <w:rPr>
          <w:spacing w:val="2"/>
          <w:sz w:val="28"/>
          <w:szCs w:val="28"/>
        </w:rPr>
        <w:t>5</w:t>
      </w:r>
      <w:r w:rsidRPr="00E87B3C">
        <w:rPr>
          <w:spacing w:val="2"/>
          <w:sz w:val="28"/>
          <w:szCs w:val="28"/>
        </w:rPr>
        <w:t xml:space="preserve"> настоящего Порядка.</w:t>
      </w:r>
    </w:p>
    <w:p w14:paraId="3A2D866B" w14:textId="77777777" w:rsidR="00E87B3C" w:rsidRDefault="00E87B3C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3BF25" w14:textId="77777777" w:rsidR="008042A9" w:rsidRDefault="008042A9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8ED">
        <w:rPr>
          <w:rFonts w:ascii="Times New Roman" w:hAnsi="Times New Roman" w:cs="Times New Roman"/>
          <w:color w:val="000000" w:themeColor="text1"/>
          <w:sz w:val="28"/>
          <w:szCs w:val="28"/>
        </w:rPr>
        <w:t>3. Условия и порядок предоставления Субсидий</w:t>
      </w:r>
    </w:p>
    <w:p w14:paraId="586DF77F" w14:textId="77777777" w:rsidR="001D0BEE" w:rsidRPr="001638ED" w:rsidRDefault="001D0BEE" w:rsidP="0035641B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FE801C" w14:textId="77777777" w:rsidR="00816446" w:rsidRPr="002F1C0F" w:rsidRDefault="00816446" w:rsidP="00816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r:id="rId39" w:history="1">
        <w:r w:rsidRPr="002F1C0F">
          <w:rPr>
            <w:sz w:val="28"/>
            <w:szCs w:val="28"/>
          </w:rPr>
          <w:t>пунктами 2.</w:t>
        </w:r>
        <w:r>
          <w:rPr>
            <w:sz w:val="28"/>
            <w:szCs w:val="28"/>
          </w:rPr>
          <w:t>3</w:t>
        </w:r>
      </w:hyperlink>
      <w:r w:rsidRPr="002F1C0F">
        <w:rPr>
          <w:sz w:val="28"/>
          <w:szCs w:val="28"/>
        </w:rPr>
        <w:t xml:space="preserve"> и </w:t>
      </w:r>
      <w:hyperlink r:id="rId40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3</w:t>
        </w:r>
        <w:r w:rsidRPr="002F1C0F">
          <w:rPr>
            <w:sz w:val="28"/>
            <w:szCs w:val="28"/>
          </w:rPr>
          <w:t>.1</w:t>
        </w:r>
      </w:hyperlink>
      <w:r w:rsidRPr="002F1C0F">
        <w:rPr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r:id="rId41" w:history="1">
        <w:r w:rsidRPr="002F1C0F">
          <w:rPr>
            <w:sz w:val="28"/>
            <w:szCs w:val="28"/>
          </w:rPr>
          <w:t>пунктом 3.5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14:paraId="0D85717D" w14:textId="16EF7860" w:rsidR="00816446" w:rsidRDefault="00816446" w:rsidP="00816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3.2. Субсидии предоставляются единовременно всем победителям отбора в размере, определенном в соответствии с </w:t>
      </w:r>
      <w:hyperlink r:id="rId42" w:history="1">
        <w:r w:rsidRPr="002F1C0F">
          <w:rPr>
            <w:sz w:val="28"/>
            <w:szCs w:val="28"/>
          </w:rPr>
          <w:t>пунктами 2.2</w:t>
        </w:r>
        <w:r w:rsidR="00807437">
          <w:rPr>
            <w:sz w:val="28"/>
            <w:szCs w:val="28"/>
          </w:rPr>
          <w:t>4</w:t>
        </w:r>
      </w:hyperlink>
      <w:r w:rsidRPr="002F1C0F">
        <w:rPr>
          <w:sz w:val="28"/>
          <w:szCs w:val="28"/>
        </w:rPr>
        <w:t xml:space="preserve"> и </w:t>
      </w:r>
      <w:hyperlink r:id="rId43" w:history="1">
        <w:r w:rsidRPr="002F1C0F">
          <w:rPr>
            <w:sz w:val="28"/>
            <w:szCs w:val="28"/>
          </w:rPr>
          <w:t>3.3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14:paraId="4A42EF69" w14:textId="4DED7FF5" w:rsidR="000631C4" w:rsidRDefault="00816446" w:rsidP="00063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0631C4" w:rsidRPr="00595B58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0631C4">
        <w:rPr>
          <w:rFonts w:ascii="Times New Roman" w:hAnsi="Times New Roman" w:cs="Times New Roman"/>
          <w:sz w:val="28"/>
          <w:szCs w:val="28"/>
        </w:rPr>
        <w:t>на возмещение части затрат, связанных</w:t>
      </w:r>
      <w:r w:rsidR="000631C4">
        <w:rPr>
          <w:rFonts w:ascii="Times New Roman" w:hAnsi="Times New Roman" w:cs="Times New Roman"/>
          <w:sz w:val="28"/>
          <w:szCs w:val="28"/>
        </w:rPr>
        <w:br/>
        <w:t xml:space="preserve"> с организацией одного рейса</w:t>
      </w:r>
      <w:r w:rsidR="00F21E5A">
        <w:rPr>
          <w:rFonts w:ascii="Times New Roman" w:hAnsi="Times New Roman" w:cs="Times New Roman"/>
          <w:sz w:val="28"/>
          <w:szCs w:val="28"/>
        </w:rPr>
        <w:t xml:space="preserve"> водным транспортом </w:t>
      </w:r>
      <w:r w:rsidR="000631C4">
        <w:rPr>
          <w:rFonts w:ascii="Times New Roman" w:hAnsi="Times New Roman" w:cs="Times New Roman"/>
          <w:sz w:val="28"/>
          <w:szCs w:val="28"/>
        </w:rPr>
        <w:t xml:space="preserve"> рассчитывается как разница между стоимостью выполнения одного рейса и полученной суммой  от продажи билетов и провоза багажа за соответствующий рейс, в зависимости</w:t>
      </w:r>
      <w:r w:rsidR="00F21E5A">
        <w:rPr>
          <w:rFonts w:ascii="Times New Roman" w:hAnsi="Times New Roman" w:cs="Times New Roman"/>
          <w:sz w:val="28"/>
          <w:szCs w:val="28"/>
        </w:rPr>
        <w:t xml:space="preserve"> </w:t>
      </w:r>
      <w:r w:rsidR="000631C4">
        <w:rPr>
          <w:rFonts w:ascii="Times New Roman" w:hAnsi="Times New Roman" w:cs="Times New Roman"/>
          <w:sz w:val="28"/>
          <w:szCs w:val="28"/>
        </w:rPr>
        <w:t>от  пассажиро-километра, и не может превышать 45</w:t>
      </w:r>
      <w:r w:rsidR="00B111B5">
        <w:rPr>
          <w:rFonts w:ascii="Times New Roman" w:hAnsi="Times New Roman" w:cs="Times New Roman"/>
          <w:sz w:val="28"/>
          <w:szCs w:val="28"/>
        </w:rPr>
        <w:t xml:space="preserve"> </w:t>
      </w:r>
      <w:r w:rsidR="000631C4">
        <w:rPr>
          <w:rFonts w:ascii="Times New Roman" w:hAnsi="Times New Roman" w:cs="Times New Roman"/>
          <w:sz w:val="28"/>
          <w:szCs w:val="28"/>
        </w:rPr>
        <w:t>449 рублей 00 копеек за один рейс.</w:t>
      </w:r>
      <w:proofErr w:type="gramEnd"/>
    </w:p>
    <w:p w14:paraId="04E77354" w14:textId="47A9D9E2" w:rsidR="000631C4" w:rsidRDefault="000631C4" w:rsidP="00063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 одного рейса  определяется исходя из затрат на гор</w:t>
      </w:r>
      <w:r w:rsidR="00D837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че-смазочные  материалы, фонд заработной платы, аттестацию персонала, техническое обслуживание судна, стоянку, швартовку, рекламу (продвижение) и организационные расходы.   </w:t>
      </w:r>
    </w:p>
    <w:p w14:paraId="3E400B5F" w14:textId="77777777" w:rsidR="000631C4" w:rsidRDefault="000631C4" w:rsidP="000631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Расчетная стоимость одного пассажиро-километра, принимаемая для определения размера субсидии  не может  превышать 541 рубль 00 коп.   </w:t>
      </w:r>
    </w:p>
    <w:p w14:paraId="6E7D6DDC" w14:textId="578E6481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bookmarkStart w:id="6" w:name="P166"/>
      <w:bookmarkEnd w:id="6"/>
      <w:r w:rsidRPr="002F1C0F">
        <w:rPr>
          <w:sz w:val="28"/>
          <w:szCs w:val="28"/>
        </w:rPr>
        <w:lastRenderedPageBreak/>
        <w:t>3.4. Основания для отказа получателю субсидии в предоставлении субсидии:</w:t>
      </w:r>
    </w:p>
    <w:p w14:paraId="5CEC77DF" w14:textId="7777777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r:id="rId44" w:history="1">
        <w:r w:rsidRPr="002F1C0F">
          <w:rPr>
            <w:sz w:val="28"/>
            <w:szCs w:val="28"/>
          </w:rPr>
          <w:t>пунктами 2.7</w:t>
        </w:r>
      </w:hyperlink>
      <w:r w:rsidRPr="002F1C0F">
        <w:rPr>
          <w:sz w:val="28"/>
          <w:szCs w:val="28"/>
        </w:rPr>
        <w:t xml:space="preserve">, </w:t>
      </w:r>
      <w:hyperlink r:id="rId45" w:history="1">
        <w:r w:rsidRPr="002F1C0F">
          <w:rPr>
            <w:sz w:val="28"/>
            <w:szCs w:val="28"/>
          </w:rPr>
          <w:t>2.7.1</w:t>
        </w:r>
      </w:hyperlink>
      <w:r w:rsidRPr="002F1C0F">
        <w:rPr>
          <w:sz w:val="28"/>
          <w:szCs w:val="28"/>
        </w:rPr>
        <w:t xml:space="preserve">, </w:t>
      </w:r>
      <w:hyperlink r:id="rId46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7</w:t>
        </w:r>
        <w:r w:rsidRPr="002F1C0F">
          <w:rPr>
            <w:sz w:val="28"/>
            <w:szCs w:val="28"/>
          </w:rPr>
          <w:t>.2</w:t>
        </w:r>
      </w:hyperlink>
      <w:r w:rsidRPr="002F1C0F">
        <w:rPr>
          <w:sz w:val="28"/>
          <w:szCs w:val="28"/>
        </w:rPr>
        <w:t xml:space="preserve"> и </w:t>
      </w:r>
      <w:hyperlink r:id="rId47" w:history="1">
        <w:r w:rsidRPr="002F1C0F">
          <w:rPr>
            <w:sz w:val="28"/>
            <w:szCs w:val="28"/>
          </w:rPr>
          <w:t>2.</w:t>
        </w:r>
        <w:r>
          <w:rPr>
            <w:sz w:val="28"/>
            <w:szCs w:val="28"/>
          </w:rPr>
          <w:t>7</w:t>
        </w:r>
        <w:r w:rsidRPr="002F1C0F">
          <w:rPr>
            <w:sz w:val="28"/>
            <w:szCs w:val="28"/>
          </w:rPr>
          <w:t>.7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76BF9607" w14:textId="2A38449D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б) непредставление (представление не в полном объеме) документов, указанных в </w:t>
      </w:r>
      <w:hyperlink r:id="rId48" w:history="1">
        <w:r w:rsidRPr="002F1C0F">
          <w:rPr>
            <w:sz w:val="28"/>
            <w:szCs w:val="28"/>
          </w:rPr>
          <w:t>пунктах 2.</w:t>
        </w:r>
        <w:r w:rsidR="003E2781">
          <w:rPr>
            <w:sz w:val="28"/>
            <w:szCs w:val="28"/>
          </w:rPr>
          <w:t>6</w:t>
        </w:r>
      </w:hyperlink>
      <w:r w:rsidRPr="002F1C0F">
        <w:rPr>
          <w:sz w:val="28"/>
          <w:szCs w:val="28"/>
        </w:rPr>
        <w:t xml:space="preserve"> настоящего Порядка;</w:t>
      </w:r>
    </w:p>
    <w:p w14:paraId="2EEB7997" w14:textId="7777777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в) установление факта недостоверности предоставленной получателем субсидии информации.</w:t>
      </w:r>
    </w:p>
    <w:p w14:paraId="1AA450D4" w14:textId="77777777" w:rsidR="00816446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3.5. Субсидия предоставляется на основании соглашения, заключаемого между Департаментом и получателем субсидии.</w:t>
      </w:r>
    </w:p>
    <w:p w14:paraId="2CBD869F" w14:textId="7777777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расторжении.</w:t>
      </w:r>
    </w:p>
    <w:p w14:paraId="7DE23EAD" w14:textId="77777777" w:rsidR="00816446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указанных в </w:t>
      </w:r>
      <w:hyperlink r:id="rId49" w:history="1">
        <w:r w:rsidRPr="002F1C0F">
          <w:rPr>
            <w:sz w:val="28"/>
            <w:szCs w:val="28"/>
          </w:rPr>
          <w:t>пункте 1.3</w:t>
        </w:r>
      </w:hyperlink>
      <w:r w:rsidRPr="002F1C0F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  <w:proofErr w:type="gramEnd"/>
    </w:p>
    <w:p w14:paraId="5DE980FE" w14:textId="047324BD" w:rsidR="00816446" w:rsidRDefault="00816446" w:rsidP="00A241CD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DA033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A033B">
        <w:rPr>
          <w:sz w:val="28"/>
          <w:szCs w:val="28"/>
        </w:rPr>
        <w:t>. Получатель Субсидии, не подписавший соглашение в срок, установленный в пункте 2.2</w:t>
      </w:r>
      <w:r w:rsidR="006B00BF">
        <w:rPr>
          <w:sz w:val="28"/>
          <w:szCs w:val="28"/>
        </w:rPr>
        <w:t>5</w:t>
      </w:r>
      <w:r w:rsidRPr="00DA033B">
        <w:rPr>
          <w:sz w:val="28"/>
          <w:szCs w:val="28"/>
        </w:rPr>
        <w:t xml:space="preserve"> настоящего Порядка, и не направивший возражения по проекту соглашения, признается уклонившимся</w:t>
      </w:r>
      <w:r>
        <w:rPr>
          <w:sz w:val="28"/>
          <w:szCs w:val="28"/>
        </w:rPr>
        <w:t xml:space="preserve"> </w:t>
      </w:r>
      <w:r w:rsidRPr="00DA033B">
        <w:rPr>
          <w:sz w:val="28"/>
          <w:szCs w:val="28"/>
        </w:rPr>
        <w:t xml:space="preserve">от заключения соглашения и Субсидии ему не предоставляются.     </w:t>
      </w:r>
    </w:p>
    <w:p w14:paraId="4B3AEC8E" w14:textId="529651A3" w:rsidR="00894E55" w:rsidRDefault="00816446" w:rsidP="00227804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894E55">
        <w:rPr>
          <w:sz w:val="28"/>
          <w:szCs w:val="28"/>
        </w:rPr>
        <w:t xml:space="preserve">Соглашение о предоставлении Субсидии, дополнительное соглашение к Соглашению,  соглашение  о расторжении Соглашения  заключаются в соответствии с типовой формой, установленной Департаментом финансов Ивановской области. </w:t>
      </w:r>
      <w:proofErr w:type="gramEnd"/>
    </w:p>
    <w:p w14:paraId="6206676A" w14:textId="2E91ED9C" w:rsidR="00816446" w:rsidRDefault="00816446" w:rsidP="00227804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 заключает с получателями Субсидий соглашения                    с обязательным включением в соглашения условия согласия                             их получателей (за исключением государственных (муниципальных) унитарных предприятий, хозяйственных товариществ и обществ                          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                         на осуществление Департаментом проверок соблюдения порядка                         и условий предоставления Субсидии,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том числе в части достижения результатов предоставления Субсидии, а также проверки органами государственного финансового контроля Ивановской области соблюдения получателем Субсидии порядка и условий предоставления Субсидии   в соответствии со </w:t>
      </w:r>
      <w:hyperlink r:id="rId50" w:history="1">
        <w:r w:rsidRPr="00B95D9D">
          <w:rPr>
            <w:sz w:val="28"/>
            <w:szCs w:val="28"/>
          </w:rPr>
          <w:t>статьями 268.1</w:t>
        </w:r>
      </w:hyperlink>
      <w:r w:rsidRPr="00B95D9D">
        <w:rPr>
          <w:sz w:val="28"/>
          <w:szCs w:val="28"/>
        </w:rPr>
        <w:t xml:space="preserve"> и </w:t>
      </w:r>
      <w:hyperlink r:id="rId51" w:history="1">
        <w:r w:rsidRPr="00B95D9D">
          <w:rPr>
            <w:sz w:val="28"/>
            <w:szCs w:val="28"/>
          </w:rPr>
          <w:t>269.2</w:t>
        </w:r>
      </w:hyperlink>
      <w:r w:rsidRPr="00B95D9D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14:paraId="43F16294" w14:textId="14623CE2" w:rsidR="00816446" w:rsidRDefault="00816446" w:rsidP="00816446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при условии признания Департаментом заявки участника отбора надлежащей.</w:t>
      </w:r>
    </w:p>
    <w:p w14:paraId="1E5FAEDF" w14:textId="4153ECBB" w:rsidR="00816446" w:rsidRDefault="00816446" w:rsidP="00816446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74437">
        <w:rPr>
          <w:color w:val="FF0000"/>
          <w:sz w:val="28"/>
          <w:szCs w:val="28"/>
        </w:rPr>
        <w:lastRenderedPageBreak/>
        <w:t xml:space="preserve">       </w:t>
      </w:r>
      <w:r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срок, не превышающий 10 рабочих дней.</w:t>
      </w:r>
    </w:p>
    <w:p w14:paraId="57C45217" w14:textId="75B4C83A" w:rsidR="00816446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2F1C0F">
        <w:rPr>
          <w:sz w:val="28"/>
          <w:szCs w:val="28"/>
        </w:rPr>
        <w:t xml:space="preserve">. </w:t>
      </w:r>
      <w:proofErr w:type="gramStart"/>
      <w:r w:rsidRPr="002F1C0F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proofErr w:type="gramEnd"/>
    </w:p>
    <w:p w14:paraId="39CE2CAE" w14:textId="77777777" w:rsidR="002D59EE" w:rsidRPr="005A07A8" w:rsidRDefault="002D59EE" w:rsidP="002D59EE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2F1C0F">
        <w:rPr>
          <w:sz w:val="28"/>
          <w:szCs w:val="28"/>
        </w:rPr>
        <w:t xml:space="preserve">. </w:t>
      </w:r>
      <w:proofErr w:type="gramStart"/>
      <w:r w:rsidRPr="00316861">
        <w:rPr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16861">
        <w:rPr>
          <w:sz w:val="28"/>
          <w:szCs w:val="28"/>
        </w:rPr>
        <w:t xml:space="preserve"> </w:t>
      </w:r>
      <w:proofErr w:type="gramStart"/>
      <w:r w:rsidRPr="00316861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sz w:val="28"/>
          <w:szCs w:val="28"/>
        </w:rPr>
        <w:t xml:space="preserve">   </w:t>
      </w:r>
      <w:proofErr w:type="gramEnd"/>
    </w:p>
    <w:p w14:paraId="77A0A7F0" w14:textId="6A6E39DB" w:rsidR="00816446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2F1C0F">
        <w:rPr>
          <w:sz w:val="28"/>
          <w:szCs w:val="28"/>
        </w:rPr>
        <w:t xml:space="preserve">. </w:t>
      </w:r>
      <w:proofErr w:type="gramStart"/>
      <w:r w:rsidRPr="002F1C0F">
        <w:rPr>
          <w:sz w:val="28"/>
          <w:szCs w:val="28"/>
        </w:rPr>
        <w:t>При прекращении деятельности получателя субсидии,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proofErr w:type="gramEnd"/>
    </w:p>
    <w:p w14:paraId="69579BB8" w14:textId="0F84A935" w:rsidR="00816446" w:rsidRPr="002F1C0F" w:rsidRDefault="00816446" w:rsidP="003B5D69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D309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2F1C0F">
        <w:rPr>
          <w:sz w:val="28"/>
          <w:szCs w:val="28"/>
        </w:rPr>
        <w:t xml:space="preserve"> Результатом предоставления субсидии  является организация рейсов</w:t>
      </w:r>
      <w:r w:rsidR="00AB23F9">
        <w:rPr>
          <w:sz w:val="28"/>
          <w:szCs w:val="28"/>
        </w:rPr>
        <w:t xml:space="preserve"> водным транспортом</w:t>
      </w:r>
      <w:r w:rsidRPr="002F1C0F">
        <w:rPr>
          <w:sz w:val="28"/>
          <w:szCs w:val="28"/>
        </w:rPr>
        <w:t xml:space="preserve"> по субсидируемым маршрутам, предусмотренным  пунктом 1.4 настоящего Порядка. </w:t>
      </w:r>
    </w:p>
    <w:p w14:paraId="60FDD3A8" w14:textId="0215CFAF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Характеристикой результата предоставления Субсидии является отношение количества организованных рейсов</w:t>
      </w:r>
      <w:r w:rsidR="00AB23F9">
        <w:rPr>
          <w:sz w:val="28"/>
          <w:szCs w:val="28"/>
        </w:rPr>
        <w:t xml:space="preserve"> водным транспортом </w:t>
      </w:r>
      <w:r w:rsidRPr="002F1C0F">
        <w:rPr>
          <w:sz w:val="28"/>
          <w:szCs w:val="28"/>
        </w:rPr>
        <w:t xml:space="preserve"> по субсидируемому маршруту (далее - рейсов), фактически выполненных получателем Субсидии при осуществлении региональных перевозок, к плановому количеству рейсов, рассчитанному исходя из частоты рейсов в неделю. Результат предоставления Субсидии считается достигнутым, если его значение равно 1.</w:t>
      </w:r>
    </w:p>
    <w:p w14:paraId="04ADD0DE" w14:textId="36B9545D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характеристики 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>предоставления Субсидии, является количество организованных рейсов</w:t>
      </w:r>
      <w:r w:rsidR="00AB23F9">
        <w:rPr>
          <w:rFonts w:ascii="Times New Roman" w:hAnsi="Times New Roman" w:cs="Times New Roman"/>
          <w:sz w:val="28"/>
          <w:szCs w:val="28"/>
        </w:rPr>
        <w:t xml:space="preserve"> водным транспортом</w:t>
      </w:r>
      <w:r w:rsidRPr="002F1C0F">
        <w:rPr>
          <w:rFonts w:ascii="Times New Roman" w:hAnsi="Times New Roman" w:cs="Times New Roman"/>
          <w:sz w:val="28"/>
          <w:szCs w:val="28"/>
        </w:rPr>
        <w:t xml:space="preserve">  по субсидируемому маршруту.</w:t>
      </w:r>
    </w:p>
    <w:p w14:paraId="1B32794A" w14:textId="3084B14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lastRenderedPageBreak/>
        <w:t>Значение показателя, необходимого для достижения характеристики результата предоставления Субсидии, устанавливается соглашением.</w:t>
      </w:r>
    </w:p>
    <w:p w14:paraId="7A63DEE6" w14:textId="0AAD7655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2F1C0F">
        <w:rPr>
          <w:sz w:val="28"/>
          <w:szCs w:val="28"/>
        </w:rPr>
        <w:t xml:space="preserve">. Департамент устанавливает в соглашении конкретное значение результата предоставления субсидии в соответствии с </w:t>
      </w:r>
      <w:hyperlink w:anchor="Par11" w:history="1">
        <w:r w:rsidRPr="002F1C0F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3.11</w:t>
        </w:r>
      </w:hyperlink>
      <w:r w:rsidRPr="002F1C0F">
        <w:rPr>
          <w:sz w:val="28"/>
          <w:szCs w:val="28"/>
        </w:rPr>
        <w:t xml:space="preserve"> настоящего Порядка.</w:t>
      </w:r>
    </w:p>
    <w:p w14:paraId="7DDCDC26" w14:textId="3F25CA32" w:rsidR="00816446" w:rsidRDefault="00816446" w:rsidP="00660D1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3.1</w:t>
      </w:r>
      <w:r>
        <w:rPr>
          <w:sz w:val="28"/>
          <w:szCs w:val="28"/>
        </w:rPr>
        <w:t>3</w:t>
      </w:r>
      <w:r w:rsidRPr="002F1C0F">
        <w:rPr>
          <w:sz w:val="28"/>
          <w:szCs w:val="28"/>
        </w:rPr>
        <w:t xml:space="preserve">. </w:t>
      </w:r>
      <w:r w:rsidR="00660D1B" w:rsidRPr="00660D1B">
        <w:rPr>
          <w:sz w:val="28"/>
          <w:szCs w:val="28"/>
        </w:rPr>
        <w:t>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 рабочего дня, следующего за днем принятия Департаментом по результатам рассмотрения и проверки им документов, указанных в пункте 2.6, 3.5</w:t>
      </w:r>
      <w:r w:rsidR="006B5E31">
        <w:rPr>
          <w:sz w:val="28"/>
          <w:szCs w:val="28"/>
        </w:rPr>
        <w:t>.</w:t>
      </w:r>
      <w:bookmarkStart w:id="7" w:name="_GoBack"/>
      <w:bookmarkEnd w:id="7"/>
    </w:p>
    <w:p w14:paraId="4879D935" w14:textId="77777777" w:rsidR="00660D1B" w:rsidRPr="002F1C0F" w:rsidRDefault="00660D1B" w:rsidP="00660D1B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14:paraId="0D519C1B" w14:textId="77777777" w:rsidR="008042A9" w:rsidRPr="000012DA" w:rsidRDefault="008042A9" w:rsidP="008042A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2DA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14:paraId="0EDE6F09" w14:textId="77777777" w:rsidR="008042A9" w:rsidRPr="000012DA" w:rsidRDefault="008042A9" w:rsidP="008042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5BF415" w14:textId="77777777" w:rsidR="001474B4" w:rsidRDefault="00B516AA" w:rsidP="001474B4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="001474B4" w:rsidRPr="00782FEA">
        <w:rPr>
          <w:sz w:val="28"/>
          <w:szCs w:val="28"/>
        </w:rPr>
        <w:t xml:space="preserve">Получатели Субсидий не позднее 25 числа месяца, следующего                за отчетным кварталом, представляют в Департамент отчетность                       о достижении значений результата предоставления </w:t>
      </w:r>
      <w:r w:rsidR="001474B4" w:rsidRPr="00C463F4">
        <w:rPr>
          <w:sz w:val="28"/>
          <w:szCs w:val="28"/>
        </w:rPr>
        <w:t>Субсидии и характеристик результата</w:t>
      </w:r>
      <w:r w:rsidR="001474B4">
        <w:rPr>
          <w:sz w:val="28"/>
          <w:szCs w:val="28"/>
        </w:rPr>
        <w:t>,</w:t>
      </w:r>
      <w:r w:rsidR="001474B4" w:rsidRPr="00C463F4">
        <w:rPr>
          <w:sz w:val="28"/>
          <w:szCs w:val="28"/>
        </w:rPr>
        <w:t xml:space="preserve"> </w:t>
      </w:r>
      <w:r w:rsidR="001474B4" w:rsidRPr="00782FEA">
        <w:rPr>
          <w:sz w:val="28"/>
          <w:szCs w:val="28"/>
        </w:rPr>
        <w:t xml:space="preserve">установленных в соответствии с пунктом </w:t>
      </w:r>
      <w:r w:rsidR="001474B4">
        <w:rPr>
          <w:sz w:val="28"/>
          <w:szCs w:val="28"/>
        </w:rPr>
        <w:t>3.11</w:t>
      </w:r>
      <w:r w:rsidR="001474B4" w:rsidRPr="00782FEA">
        <w:rPr>
          <w:sz w:val="28"/>
          <w:szCs w:val="28"/>
        </w:rPr>
        <w:t xml:space="preserve"> настоящего Порядка,</w:t>
      </w:r>
      <w:r w:rsidR="001474B4">
        <w:rPr>
          <w:sz w:val="28"/>
          <w:szCs w:val="28"/>
        </w:rPr>
        <w:t xml:space="preserve"> п</w:t>
      </w:r>
      <w:r w:rsidR="001474B4" w:rsidRPr="00782FEA">
        <w:rPr>
          <w:sz w:val="28"/>
          <w:szCs w:val="28"/>
        </w:rPr>
        <w:t>о адресу электронной почты</w:t>
      </w:r>
      <w:r w:rsidR="001474B4">
        <w:rPr>
          <w:sz w:val="28"/>
          <w:szCs w:val="28"/>
        </w:rPr>
        <w:t xml:space="preserve"> </w:t>
      </w:r>
      <w:r w:rsidR="001474B4" w:rsidRPr="00782FEA">
        <w:rPr>
          <w:sz w:val="28"/>
          <w:szCs w:val="28"/>
        </w:rPr>
        <w:t xml:space="preserve">(doroga@ivreg.ru) </w:t>
      </w:r>
      <w:r w:rsidR="001474B4">
        <w:rPr>
          <w:sz w:val="28"/>
          <w:szCs w:val="28"/>
        </w:rPr>
        <w:br/>
      </w:r>
      <w:r w:rsidR="001474B4" w:rsidRPr="00782FEA">
        <w:rPr>
          <w:sz w:val="28"/>
          <w:szCs w:val="28"/>
        </w:rPr>
        <w:t>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</w:t>
      </w:r>
      <w:r w:rsidR="001474B4">
        <w:rPr>
          <w:sz w:val="28"/>
          <w:szCs w:val="28"/>
        </w:rPr>
        <w:t>.</w:t>
      </w:r>
      <w:proofErr w:type="gramEnd"/>
    </w:p>
    <w:p w14:paraId="0A1787E9" w14:textId="6B77DCBB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F1C0F">
        <w:rPr>
          <w:sz w:val="28"/>
          <w:szCs w:val="28"/>
        </w:rPr>
        <w:t xml:space="preserve">. Департамент осуществляет проверку и принятие отчета, представленного в соответствии с </w:t>
      </w:r>
      <w:hyperlink w:anchor="Par0" w:history="1">
        <w:r w:rsidRPr="002F1C0F">
          <w:rPr>
            <w:sz w:val="28"/>
            <w:szCs w:val="28"/>
          </w:rPr>
          <w:t>пунктом 4.1</w:t>
        </w:r>
      </w:hyperlink>
      <w:r w:rsidRPr="002F1C0F">
        <w:rPr>
          <w:sz w:val="28"/>
          <w:szCs w:val="28"/>
        </w:rPr>
        <w:t xml:space="preserve"> настоящего Порядка, в срок, не превышающий 3 рабочих дней со дня представления такого отчета.</w:t>
      </w:r>
    </w:p>
    <w:p w14:paraId="43C5BBC7" w14:textId="7777777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2F1C0F">
        <w:rPr>
          <w:sz w:val="28"/>
          <w:szCs w:val="28"/>
        </w:rPr>
        <w:t xml:space="preserve">В случае обнаружения ошибки в отчетности Департамент отклоняет принятие отчетности и </w:t>
      </w:r>
      <w:r>
        <w:rPr>
          <w:sz w:val="28"/>
          <w:szCs w:val="28"/>
        </w:rPr>
        <w:t xml:space="preserve"> направляет письменное уведомление  об отказе в принятии отчетности с указанием  причины, послужившей основанием длят отказа.</w:t>
      </w:r>
      <w:proofErr w:type="gramEnd"/>
    </w:p>
    <w:p w14:paraId="13C19BBC" w14:textId="77777777" w:rsidR="00816446" w:rsidRPr="002F1C0F" w:rsidRDefault="00816446" w:rsidP="00816446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 xml:space="preserve">Получатель субсидии в течение 1 рабочего дня со дня отклонения отчетности дорабатывает ее и представляет в Департамент в </w:t>
      </w:r>
      <w:r>
        <w:rPr>
          <w:sz w:val="28"/>
          <w:szCs w:val="28"/>
        </w:rPr>
        <w:t xml:space="preserve">соответствии с пунктом 4.1 настоящего Порядка.  </w:t>
      </w:r>
    </w:p>
    <w:p w14:paraId="15BDB47E" w14:textId="77777777" w:rsidR="009C029A" w:rsidRDefault="00816446" w:rsidP="009C029A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2F1C0F">
        <w:rPr>
          <w:sz w:val="28"/>
          <w:szCs w:val="28"/>
        </w:rPr>
        <w:t>В случае отсутствия в отчетности ошибок Департамент принимает е</w:t>
      </w:r>
      <w:r>
        <w:rPr>
          <w:sz w:val="28"/>
          <w:szCs w:val="28"/>
        </w:rPr>
        <w:t xml:space="preserve">ё. </w:t>
      </w:r>
      <w:r w:rsidRPr="002F1C0F">
        <w:rPr>
          <w:sz w:val="28"/>
          <w:szCs w:val="28"/>
        </w:rPr>
        <w:t xml:space="preserve"> </w:t>
      </w:r>
    </w:p>
    <w:p w14:paraId="6269062A" w14:textId="29C1F042" w:rsidR="008042A9" w:rsidRPr="009C029A" w:rsidRDefault="008042A9" w:rsidP="00566F0D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9C029A">
        <w:rPr>
          <w:b/>
          <w:sz w:val="28"/>
          <w:szCs w:val="28"/>
        </w:rPr>
        <w:t>5. Требования об осуществлении контроля (мониторинга)</w:t>
      </w:r>
    </w:p>
    <w:p w14:paraId="721E54BE" w14:textId="77777777" w:rsidR="008042A9" w:rsidRPr="00595B58" w:rsidRDefault="008042A9" w:rsidP="0080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14:paraId="10A5F4E9" w14:textId="77777777" w:rsidR="008042A9" w:rsidRPr="00595B58" w:rsidRDefault="008042A9" w:rsidP="008042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5B58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14:paraId="49B15A19" w14:textId="77777777" w:rsidR="008042A9" w:rsidRDefault="008042A9" w:rsidP="003564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86057E" w14:textId="77777777" w:rsidR="00816446" w:rsidRPr="002F1C0F" w:rsidRDefault="00816446" w:rsidP="00816446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Субсидии порядка </w:t>
      </w:r>
      <w:r w:rsidRPr="002F1C0F">
        <w:rPr>
          <w:rFonts w:ascii="Times New Roman" w:hAnsi="Times New Roman" w:cs="Times New Roman"/>
          <w:sz w:val="28"/>
          <w:szCs w:val="28"/>
        </w:rPr>
        <w:br/>
        <w:t>и условий предоставления Субсидий, в том числе в части достижения результатов предоставления 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 а также о</w:t>
      </w:r>
      <w:r w:rsidRPr="002F1C0F">
        <w:rPr>
          <w:rFonts w:ascii="Times New Roman" w:hAnsi="Times New Roman" w:cs="Times New Roman"/>
          <w:sz w:val="28"/>
          <w:szCs w:val="28"/>
        </w:rPr>
        <w:t xml:space="preserve">рганами государственного финансового контроля Ивановской области в соответствии со </w:t>
      </w:r>
      <w:hyperlink r:id="rId52">
        <w:r w:rsidRPr="002F1C0F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0F">
        <w:rPr>
          <w:rFonts w:ascii="Times New Roman" w:hAnsi="Times New Roman" w:cs="Times New Roman"/>
          <w:sz w:val="28"/>
          <w:szCs w:val="28"/>
        </w:rPr>
        <w:t xml:space="preserve">и </w:t>
      </w:r>
      <w:hyperlink r:id="rId53">
        <w:r w:rsidRPr="002F1C0F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2F1C0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  <w:proofErr w:type="gramEnd"/>
    </w:p>
    <w:p w14:paraId="5B8D74EF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5.2. Меры ответственности за нарушение условий и порядка предоставления Субсидий, в том числе за </w:t>
      </w:r>
      <w:proofErr w:type="spellStart"/>
      <w:r w:rsidRPr="002F1C0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F1C0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Субсидий.</w:t>
      </w:r>
    </w:p>
    <w:p w14:paraId="5CCBDD93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5.2.1. Субсидии подлежат возврату в  случае:</w:t>
      </w:r>
    </w:p>
    <w:p w14:paraId="140027B2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Субсидий условий, установленных при их предоставлении,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2F1C0F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Департаментом и органами государственного финансового контроля Ивановской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сумма  предоставленной субсидии подлежит возврату в размере 100%; </w:t>
      </w:r>
    </w:p>
    <w:p w14:paraId="64FFA297" w14:textId="77777777" w:rsidR="00816446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б) недостижения значения характеристики результата предоставления Субсидии, устанавливаемого Департаментом в соглашении в соответствии с </w:t>
      </w:r>
      <w:hyperlink w:anchor="P182">
        <w:r w:rsidRPr="002F1C0F">
          <w:rPr>
            <w:rFonts w:ascii="Times New Roman" w:hAnsi="Times New Roman" w:cs="Times New Roman"/>
            <w:sz w:val="28"/>
            <w:szCs w:val="28"/>
          </w:rPr>
          <w:t>пунктом 3.</w:t>
        </w:r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0D6D45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 недостижения получателем субсидии значения результатов предоставления субсидии, устанавливаемого Департаментом в соглашении в соответствии с пунктом 3.11 настоящего Порядка, сумма субсидии подлежит возврату из расчета размера полученной субсидии за каждый пункт снижения значения результата предоставления  субсидии. </w:t>
      </w:r>
      <w:proofErr w:type="gramEnd"/>
    </w:p>
    <w:p w14:paraId="2425D7EB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2F1C0F">
        <w:rPr>
          <w:rFonts w:ascii="Times New Roman" w:hAnsi="Times New Roman" w:cs="Times New Roman"/>
          <w:sz w:val="28"/>
          <w:szCs w:val="28"/>
        </w:rPr>
        <w:t xml:space="preserve">Департамент в течение 3 рабочих дней со дня установления фактов, указанных в </w:t>
      </w:r>
      <w:hyperlink w:anchor="P170">
        <w:r w:rsidRPr="002F1C0F">
          <w:rPr>
            <w:rFonts w:ascii="Times New Roman" w:hAnsi="Times New Roman" w:cs="Times New Roman"/>
            <w:sz w:val="28"/>
            <w:szCs w:val="28"/>
          </w:rPr>
          <w:t>пункте 5.2.1</w:t>
        </w:r>
      </w:hyperlink>
      <w:r w:rsidRPr="002F1C0F">
        <w:rPr>
          <w:rFonts w:ascii="Times New Roman" w:hAnsi="Times New Roman" w:cs="Times New Roman"/>
          <w:sz w:val="28"/>
          <w:szCs w:val="28"/>
        </w:rPr>
        <w:t>, направляет получателю Субсидии письменное уведомление о необходимости возврата суммы Субсидии с указанием причины, послужившей основанием для возврата Субсидии, и реквизитов для перечисления денежных средств.</w:t>
      </w:r>
      <w:proofErr w:type="gramEnd"/>
    </w:p>
    <w:p w14:paraId="5AD922C5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>Возврат Субсидии осуществляется в доход областного бюджета                   в соответствии с бюджетным законодательством Российской Федерации.</w:t>
      </w:r>
    </w:p>
    <w:p w14:paraId="5717B595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C0F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Субсидии:</w:t>
      </w:r>
      <w:proofErr w:type="gramEnd"/>
    </w:p>
    <w:p w14:paraId="439E030C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а) в случае установления факта, предусмотренного </w:t>
      </w:r>
      <w:hyperlink w:anchor="P206">
        <w:r w:rsidRPr="002F1C0F">
          <w:rPr>
            <w:rFonts w:ascii="Times New Roman" w:hAnsi="Times New Roman" w:cs="Times New Roman"/>
            <w:sz w:val="28"/>
            <w:szCs w:val="28"/>
          </w:rPr>
          <w:t>подпунктом «а» пункта 5.2.1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возвращает 100% суммы полученной Субсидии;</w:t>
      </w:r>
    </w:p>
    <w:p w14:paraId="1FE7CF1C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б) в случае установления факта, предусмотренного </w:t>
      </w:r>
      <w:hyperlink w:anchor="P207">
        <w:r w:rsidRPr="002F1C0F">
          <w:rPr>
            <w:rFonts w:ascii="Times New Roman" w:hAnsi="Times New Roman" w:cs="Times New Roman"/>
            <w:sz w:val="28"/>
            <w:szCs w:val="28"/>
          </w:rPr>
          <w:t>подпунктом «б» пункта 5.2.1</w:t>
        </w:r>
      </w:hyperlink>
      <w:r w:rsidRPr="002F1C0F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осуществляет возврат суммы Субсидии в размере, определяемом пропорционально степени недостижения значений результата предоставления Субсидий.</w:t>
      </w:r>
    </w:p>
    <w:p w14:paraId="1B01204B" w14:textId="77777777" w:rsidR="00816446" w:rsidRPr="002F1C0F" w:rsidRDefault="00816446" w:rsidP="0081644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C0F">
        <w:rPr>
          <w:rFonts w:ascii="Times New Roman" w:hAnsi="Times New Roman" w:cs="Times New Roman"/>
          <w:sz w:val="28"/>
          <w:szCs w:val="28"/>
        </w:rPr>
        <w:t xml:space="preserve"> При отказе получателя Субсидии произвести возврат Субсидии                     в добровольном порядке Субсидия взыскивается в судебном порядке                   в соответствии с законодательством Российской Федерации.</w:t>
      </w:r>
    </w:p>
    <w:p w14:paraId="15409CCA" w14:textId="77777777" w:rsidR="00816446" w:rsidRPr="002F1C0F" w:rsidRDefault="00816446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ACBA60E" w14:textId="77777777" w:rsidR="00816446" w:rsidRPr="002F1C0F" w:rsidRDefault="00816446" w:rsidP="00816446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11188EAF" w14:textId="77777777" w:rsidR="00B62C3F" w:rsidRDefault="00B62C3F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230D2DB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15E73D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154D42B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5C5AA1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0D8046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FEB03C" w14:textId="77777777" w:rsidR="00105ECD" w:rsidRDefault="00105ECD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94B5AB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0A2E72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A4B6A3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FF6247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D6A408A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3AECFD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A26D52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5489A3C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D51D986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12A878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D5E5AD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D8EEC6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4CDC00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A0BD13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8249E9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5A3879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356913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CE60E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E26D25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81F7EA" w14:textId="77777777" w:rsidR="0061649E" w:rsidRDefault="0061649E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F123E5" w14:textId="77777777" w:rsidR="00A72FA6" w:rsidRPr="005B4DA1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3FAC51B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к Порядку</w:t>
      </w:r>
    </w:p>
    <w:p w14:paraId="5668907F" w14:textId="20699520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047C435D" w14:textId="3AF99233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 xml:space="preserve">субсидий на возмещение </w:t>
      </w:r>
      <w:r w:rsidR="00CA17DE">
        <w:rPr>
          <w:rFonts w:ascii="Times New Roman" w:hAnsi="Times New Roman" w:cs="Times New Roman"/>
          <w:sz w:val="24"/>
          <w:szCs w:val="24"/>
        </w:rPr>
        <w:t xml:space="preserve"> </w:t>
      </w:r>
      <w:r w:rsidRPr="005B4DA1">
        <w:rPr>
          <w:rFonts w:ascii="Times New Roman" w:hAnsi="Times New Roman" w:cs="Times New Roman"/>
          <w:sz w:val="24"/>
          <w:szCs w:val="24"/>
        </w:rPr>
        <w:t>затрат,</w:t>
      </w:r>
    </w:p>
    <w:p w14:paraId="2E30F77D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связанных с организацией рейсов</w:t>
      </w:r>
    </w:p>
    <w:p w14:paraId="279352CC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водным транспортом</w:t>
      </w:r>
    </w:p>
    <w:p w14:paraId="59DC3486" w14:textId="77777777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D7DF67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Департамент дорожного хозяйства</w:t>
      </w:r>
    </w:p>
    <w:p w14:paraId="47A273BE" w14:textId="77777777" w:rsidR="00A72FA6" w:rsidRPr="005B4DA1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DA1">
        <w:rPr>
          <w:rFonts w:ascii="Times New Roman" w:hAnsi="Times New Roman" w:cs="Times New Roman"/>
          <w:sz w:val="24"/>
          <w:szCs w:val="24"/>
        </w:rPr>
        <w:t>и транспорта Ивановской области</w:t>
      </w:r>
    </w:p>
    <w:p w14:paraId="3E3F2DA5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FE6F877" w14:textId="77777777" w:rsidR="002A07EB" w:rsidRDefault="002A07EB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</w:p>
    <w:p w14:paraId="18C6E2D1" w14:textId="77777777" w:rsidR="00A72FA6" w:rsidRPr="005B4DA1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4DA1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14:paraId="20F83788" w14:textId="77777777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771A72" w14:textId="3FD0B323" w:rsidR="00A72FA6" w:rsidRPr="005B4DA1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DA1">
        <w:rPr>
          <w:rFonts w:ascii="Times New Roman" w:hAnsi="Times New Roman" w:cs="Times New Roman"/>
          <w:sz w:val="28"/>
          <w:szCs w:val="28"/>
        </w:rPr>
        <w:t>Прошу в соответствии с Порядком предоставления  субсидий на возмещение части затрат, связанных с организацией рейсов водным транспортом, утвержденным постановлением</w:t>
      </w:r>
      <w:r w:rsidR="003B7E72">
        <w:rPr>
          <w:rFonts w:ascii="Times New Roman" w:hAnsi="Times New Roman" w:cs="Times New Roman"/>
          <w:sz w:val="28"/>
          <w:szCs w:val="28"/>
        </w:rPr>
        <w:t xml:space="preserve"> </w:t>
      </w:r>
      <w:r w:rsidRPr="005B4DA1">
        <w:rPr>
          <w:rFonts w:ascii="Times New Roman" w:hAnsi="Times New Roman" w:cs="Times New Roman"/>
          <w:sz w:val="28"/>
          <w:szCs w:val="28"/>
        </w:rPr>
        <w:t>Правительства Ивановской</w:t>
      </w:r>
      <w:r w:rsidR="00FB1504">
        <w:rPr>
          <w:rFonts w:ascii="Times New Roman" w:hAnsi="Times New Roman" w:cs="Times New Roman"/>
          <w:sz w:val="28"/>
          <w:szCs w:val="28"/>
        </w:rPr>
        <w:t xml:space="preserve"> </w:t>
      </w:r>
      <w:r w:rsidRPr="005B4DA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B4DA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B1504" w:rsidRPr="00FB1504">
        <w:rPr>
          <w:rFonts w:ascii="Times New Roman" w:hAnsi="Times New Roman" w:cs="Times New Roman"/>
          <w:sz w:val="28"/>
          <w:szCs w:val="28"/>
        </w:rPr>
        <w:t xml:space="preserve">от </w:t>
      </w:r>
      <w:r w:rsidR="00694433">
        <w:rPr>
          <w:rFonts w:ascii="Times New Roman" w:hAnsi="Times New Roman" w:cs="Times New Roman"/>
          <w:sz w:val="28"/>
          <w:szCs w:val="28"/>
        </w:rPr>
        <w:t>___________</w:t>
      </w:r>
      <w:r w:rsidR="00FB1504" w:rsidRPr="00FB1504">
        <w:rPr>
          <w:rFonts w:ascii="Times New Roman" w:hAnsi="Times New Roman" w:cs="Times New Roman"/>
          <w:sz w:val="28"/>
          <w:szCs w:val="28"/>
        </w:rPr>
        <w:t xml:space="preserve"> № </w:t>
      </w:r>
      <w:r w:rsidR="00694433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694433">
        <w:rPr>
          <w:rFonts w:ascii="Times New Roman" w:hAnsi="Times New Roman" w:cs="Times New Roman"/>
          <w:sz w:val="28"/>
          <w:szCs w:val="28"/>
        </w:rPr>
        <w:t>_</w:t>
      </w:r>
      <w:r w:rsidR="00FB1504" w:rsidRPr="00FB15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1504" w:rsidRPr="00FB1504">
        <w:rPr>
          <w:rFonts w:ascii="Times New Roman" w:hAnsi="Times New Roman" w:cs="Times New Roman"/>
          <w:sz w:val="28"/>
          <w:szCs w:val="28"/>
        </w:rPr>
        <w:t>п</w:t>
      </w:r>
      <w:r w:rsidR="00CA17DE">
        <w:rPr>
          <w:rFonts w:ascii="Times New Roman" w:hAnsi="Times New Roman" w:cs="Times New Roman"/>
          <w:sz w:val="28"/>
          <w:szCs w:val="28"/>
        </w:rPr>
        <w:t xml:space="preserve"> (далее - Порядок),</w:t>
      </w:r>
      <w:r w:rsidRPr="005B4DA1">
        <w:rPr>
          <w:rFonts w:ascii="Times New Roman" w:hAnsi="Times New Roman" w:cs="Times New Roman"/>
          <w:sz w:val="28"/>
          <w:szCs w:val="28"/>
        </w:rPr>
        <w:t xml:space="preserve"> предоставить субсидию на возмещение</w:t>
      </w:r>
      <w:r w:rsidR="00CA17DE">
        <w:rPr>
          <w:rFonts w:ascii="Times New Roman" w:hAnsi="Times New Roman" w:cs="Times New Roman"/>
          <w:sz w:val="28"/>
          <w:szCs w:val="28"/>
        </w:rPr>
        <w:t xml:space="preserve"> </w:t>
      </w:r>
      <w:r w:rsidRPr="005B4DA1">
        <w:rPr>
          <w:rFonts w:ascii="Times New Roman" w:hAnsi="Times New Roman" w:cs="Times New Roman"/>
          <w:sz w:val="28"/>
          <w:szCs w:val="28"/>
        </w:rPr>
        <w:t>затрат, связанных с организацией рейсов водным транспортом.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72FA6" w:rsidRPr="005B4DA1" w14:paraId="5C02B72A" w14:textId="77777777" w:rsidTr="00CB2C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F7031FB" w14:textId="51669E7F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заявителя: ______</w:t>
            </w:r>
            <w:r w:rsidR="00CB673C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14:paraId="7E3A2779" w14:textId="41B818B9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18093D21" w14:textId="4FE54028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Юридический адрес, телефон, e-</w:t>
            </w:r>
            <w:proofErr w:type="spellStart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заявителя: _________________________</w:t>
            </w:r>
          </w:p>
          <w:p w14:paraId="357ACB51" w14:textId="4479461B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42D6C256" w14:textId="5E2721E0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Почтовый адрес заявителя: ____________________________________________</w:t>
            </w:r>
          </w:p>
          <w:p w14:paraId="43EA23E6" w14:textId="2BEA2774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14:paraId="08701369" w14:textId="235B0E35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Платежные реквизиты заявителя: ИНН _________________________________</w:t>
            </w:r>
          </w:p>
          <w:p w14:paraId="4EA5695A" w14:textId="7777777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__________________ </w:t>
            </w:r>
            <w:hyperlink r:id="rId5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546/2022) {КонсультантПлюс}">
              <w:r w:rsidRPr="00CB67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ОКТМО</w:t>
              </w:r>
            </w:hyperlink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__________________ </w:t>
            </w:r>
      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      <w:r w:rsidRPr="00CB673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B673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_________________</w:t>
            </w:r>
          </w:p>
          <w:p w14:paraId="3AC7831A" w14:textId="3752F076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Наименование кредитной организации __________________________________</w:t>
            </w:r>
          </w:p>
          <w:p w14:paraId="12FD5B62" w14:textId="0C358D9C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/с _______________________________ к/с _____________________________</w:t>
            </w:r>
          </w:p>
          <w:p w14:paraId="1CA77766" w14:textId="2D67E56B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БИК ______________________________________________________________</w:t>
            </w:r>
          </w:p>
          <w:p w14:paraId="5F9C51C1" w14:textId="7777777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Перечень прилагаемых документов:</w:t>
            </w:r>
          </w:p>
          <w:p w14:paraId="0AF940D1" w14:textId="21EB003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</w:t>
            </w:r>
            <w:r w:rsidR="00CB673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___________________________________________;</w:t>
            </w:r>
          </w:p>
          <w:p w14:paraId="17385464" w14:textId="5B5CCA84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__________________________________________________________________;</w:t>
            </w:r>
          </w:p>
          <w:p w14:paraId="670A3839" w14:textId="788EA057" w:rsidR="00A72FA6" w:rsidRPr="00CB673C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__________________________________________________________________;</w:t>
            </w:r>
          </w:p>
          <w:p w14:paraId="66764226" w14:textId="532D620F" w:rsid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73C">
              <w:rPr>
                <w:rFonts w:ascii="Times New Roman" w:hAnsi="Times New Roman" w:cs="Times New Roman"/>
                <w:sz w:val="26"/>
                <w:szCs w:val="26"/>
              </w:rPr>
              <w:t>- ___________________________________________________________________.</w:t>
            </w:r>
          </w:p>
          <w:p w14:paraId="0E1BCFE2" w14:textId="77777777" w:rsidR="00FB1504" w:rsidRPr="005B4DA1" w:rsidRDefault="00FB1504" w:rsidP="00D1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433" w:rsidRPr="002F1C0F" w14:paraId="05AFBFAB" w14:textId="77777777" w:rsidTr="00A241CD">
        <w:tc>
          <w:tcPr>
            <w:tcW w:w="9070" w:type="dxa"/>
          </w:tcPr>
          <w:p w14:paraId="1278C7A6" w14:textId="77777777" w:rsidR="00694433" w:rsidRPr="002F1C0F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 w:rsidRPr="002F1C0F">
              <w:lastRenderedPageBreak/>
              <w:t>Подтверждаю  полноту и достоверность сведений, представленных в составе заявки.</w:t>
            </w:r>
          </w:p>
          <w:p w14:paraId="3E8FF0FD" w14:textId="77777777" w:rsidR="00694433" w:rsidRPr="002F1C0F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 w:rsidRPr="002F1C0F">
              <w:t>Подтверждаю, что по состоянию на первое число месяца, в котором подается заявка с прилагаемыми документами:</w:t>
            </w:r>
          </w:p>
          <w:p w14:paraId="331CF0E7" w14:textId="77777777" w:rsidR="00694433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      </w:r>
            <w:proofErr w:type="gramEnd"/>
            <w:r>
      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>
              <w:t xml:space="preserve"> акционерных обществ;</w:t>
            </w:r>
          </w:p>
          <w:p w14:paraId="7852A355" w14:textId="77777777" w:rsidR="00694433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1550F6C8" w14:textId="77777777" w:rsidR="00694433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>
              <w:t>в)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14:paraId="5E1816B8" w14:textId="77777777" w:rsidR="00694433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г) получатель субсидии (участник отбора) не получает средства из бюджета Ивановской области на основании иных нормативных правовых актов Ивановской области на цели, установленные пунктом 1.2 Порядка;</w:t>
            </w:r>
          </w:p>
          <w:p w14:paraId="5D2C764C" w14:textId="77777777" w:rsidR="00694433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д) получатель субсидии (участник отбора) не является иностранным агентом в соответствии с Федеральным законом от 14.07.2022 № 255-ФЗ «О </w:t>
            </w:r>
            <w:proofErr w:type="gramStart"/>
            <w:r>
              <w:t>контроле за</w:t>
            </w:r>
            <w:proofErr w:type="gramEnd"/>
            <w:r>
              <w:t xml:space="preserve"> деятельностью лиц, находящихся под иностранным влиянием»;</w:t>
            </w:r>
          </w:p>
          <w:p w14:paraId="7CD59872" w14:textId="77777777" w:rsidR="00694433" w:rsidRPr="002F1C0F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Получатель субсидии (у</w:t>
            </w:r>
            <w:r w:rsidRPr="002F1C0F">
              <w:t>частник отбора</w:t>
            </w:r>
            <w:r>
              <w:t>)</w:t>
            </w:r>
            <w:r w:rsidRPr="002F1C0F">
              <w:t xml:space="preserve"> дает согласие на публикацию (размещение) на официальном сайте Департамента дорожного хозяйства и транспорта Ивановской области в информационно-телекоммуникационной сети Интернет информации об участнике отбора, о </w:t>
            </w:r>
            <w:r>
              <w:t>протоколе подведения  итогов отбора, в соответствии с пунктом  2.14 Порядка</w:t>
            </w:r>
            <w:r w:rsidRPr="002F1C0F">
              <w:t>.</w:t>
            </w:r>
          </w:p>
          <w:p w14:paraId="294636C4" w14:textId="77777777" w:rsidR="00694433" w:rsidRPr="002F1C0F" w:rsidRDefault="00694433" w:rsidP="00A241C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Получатель субсидии (у</w:t>
            </w:r>
            <w:r w:rsidRPr="002F1C0F">
              <w:t>частник отбора</w:t>
            </w:r>
            <w:r>
              <w:t>)</w:t>
            </w:r>
            <w:r w:rsidRPr="002F1C0F">
              <w:t xml:space="preserve"> дает согласие на обработку </w:t>
            </w:r>
            <w:r w:rsidRPr="002F1C0F">
              <w:lastRenderedPageBreak/>
              <w:t>персональных данных  (для физических лиц).</w:t>
            </w:r>
          </w:p>
        </w:tc>
      </w:tr>
      <w:tr w:rsidR="00694433" w:rsidRPr="002F1C0F" w14:paraId="0FAC478E" w14:textId="77777777" w:rsidTr="00A241CD">
        <w:trPr>
          <w:trHeight w:val="826"/>
        </w:trPr>
        <w:tc>
          <w:tcPr>
            <w:tcW w:w="9070" w:type="dxa"/>
          </w:tcPr>
          <w:p w14:paraId="4258BB05" w14:textId="77777777" w:rsidR="00694433" w:rsidRPr="002F1C0F" w:rsidRDefault="00694433" w:rsidP="00A241C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2F1C0F">
              <w:lastRenderedPageBreak/>
              <w:t>Руководитель ___________________                               _________________________</w:t>
            </w:r>
          </w:p>
          <w:p w14:paraId="610B759F" w14:textId="77777777" w:rsidR="00694433" w:rsidRPr="002F1C0F" w:rsidRDefault="00694433" w:rsidP="00A241C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2F1C0F">
              <w:t xml:space="preserve">                               (подпись)                                                        (расшифровка)</w:t>
            </w:r>
          </w:p>
        </w:tc>
      </w:tr>
      <w:tr w:rsidR="00694433" w:rsidRPr="002F1C0F" w14:paraId="7AEA9360" w14:textId="77777777" w:rsidTr="00A241CD">
        <w:tc>
          <w:tcPr>
            <w:tcW w:w="9070" w:type="dxa"/>
          </w:tcPr>
          <w:p w14:paraId="5F41D08D" w14:textId="77777777" w:rsidR="00694433" w:rsidRPr="002F1C0F" w:rsidRDefault="00694433" w:rsidP="00A241CD">
            <w:pPr>
              <w:autoSpaceDE w:val="0"/>
              <w:autoSpaceDN w:val="0"/>
              <w:adjustRightInd w:val="0"/>
              <w:jc w:val="both"/>
            </w:pPr>
            <w:r w:rsidRPr="002F1C0F">
              <w:t>М.П. (при наличии печати)</w:t>
            </w:r>
          </w:p>
        </w:tc>
      </w:tr>
      <w:tr w:rsidR="00694433" w:rsidRPr="002F1C0F" w14:paraId="6321C5A2" w14:textId="77777777" w:rsidTr="00A241CD">
        <w:tc>
          <w:tcPr>
            <w:tcW w:w="9070" w:type="dxa"/>
          </w:tcPr>
          <w:p w14:paraId="1424C822" w14:textId="77777777" w:rsidR="00694433" w:rsidRPr="002F1C0F" w:rsidRDefault="00694433" w:rsidP="00A241CD">
            <w:pPr>
              <w:autoSpaceDE w:val="0"/>
              <w:autoSpaceDN w:val="0"/>
              <w:adjustRightInd w:val="0"/>
            </w:pPr>
            <w:r w:rsidRPr="002F1C0F">
              <w:t>Регистрационный номер и дата регистрации заявления:</w:t>
            </w:r>
          </w:p>
          <w:p w14:paraId="621E7660" w14:textId="77777777" w:rsidR="00694433" w:rsidRPr="002F1C0F" w:rsidRDefault="00694433" w:rsidP="00A241CD">
            <w:pPr>
              <w:autoSpaceDE w:val="0"/>
              <w:autoSpaceDN w:val="0"/>
              <w:adjustRightInd w:val="0"/>
            </w:pPr>
            <w:r w:rsidRPr="002F1C0F">
              <w:t>№ __________________ от ________________ 20___ г.</w:t>
            </w:r>
          </w:p>
          <w:p w14:paraId="45B0194A" w14:textId="77777777" w:rsidR="00694433" w:rsidRPr="002F1C0F" w:rsidRDefault="00694433" w:rsidP="00A241CD">
            <w:pPr>
              <w:autoSpaceDE w:val="0"/>
              <w:autoSpaceDN w:val="0"/>
              <w:adjustRightInd w:val="0"/>
            </w:pPr>
            <w:proofErr w:type="gramStart"/>
            <w:r w:rsidRPr="002F1C0F">
              <w:t>(заполняется Департаментом дорожного хозяйства</w:t>
            </w:r>
            <w:proofErr w:type="gramEnd"/>
          </w:p>
          <w:p w14:paraId="0FC7129D" w14:textId="77777777" w:rsidR="00694433" w:rsidRPr="002F1C0F" w:rsidRDefault="00694433" w:rsidP="00A241CD">
            <w:pPr>
              <w:autoSpaceDE w:val="0"/>
              <w:autoSpaceDN w:val="0"/>
              <w:adjustRightInd w:val="0"/>
            </w:pPr>
            <w:r w:rsidRPr="002F1C0F">
              <w:t>и транспорта Ивановской области)</w:t>
            </w:r>
          </w:p>
        </w:tc>
      </w:tr>
    </w:tbl>
    <w:p w14:paraId="2F74F470" w14:textId="77777777" w:rsidR="00CB2C25" w:rsidRDefault="00CB2C25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A7C553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49C317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CE1D33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43112F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1F70208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15AB18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51AEC8" w14:textId="77777777" w:rsidR="00694433" w:rsidRDefault="00694433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23CACE" w14:textId="77777777" w:rsidR="007D56AA" w:rsidRDefault="007D56AA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B2165F" w14:textId="77777777" w:rsidR="00A72FA6" w:rsidRPr="00115A40" w:rsidRDefault="00A72FA6" w:rsidP="00A72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E1123EF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к Порядку</w:t>
      </w:r>
    </w:p>
    <w:p w14:paraId="729C7777" w14:textId="1B0EE65B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</w:p>
    <w:p w14:paraId="77A002F1" w14:textId="374FDE82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 xml:space="preserve">субсидий на возмещение </w:t>
      </w:r>
      <w:r w:rsidR="0028590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115A40">
        <w:rPr>
          <w:rFonts w:ascii="Times New Roman" w:hAnsi="Times New Roman" w:cs="Times New Roman"/>
          <w:sz w:val="24"/>
          <w:szCs w:val="24"/>
        </w:rPr>
        <w:t>затрат,</w:t>
      </w:r>
    </w:p>
    <w:p w14:paraId="509DDB59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связанных с организацией рейсов</w:t>
      </w:r>
    </w:p>
    <w:p w14:paraId="52F4D2A7" w14:textId="77777777" w:rsidR="00A72FA6" w:rsidRPr="00115A40" w:rsidRDefault="00A72FA6" w:rsidP="00A72F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5A40">
        <w:rPr>
          <w:rFonts w:ascii="Times New Roman" w:hAnsi="Times New Roman" w:cs="Times New Roman"/>
          <w:sz w:val="24"/>
          <w:szCs w:val="24"/>
        </w:rPr>
        <w:t>водным транспортом</w:t>
      </w:r>
    </w:p>
    <w:p w14:paraId="15422B09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79ADFF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34"/>
      <w:bookmarkEnd w:id="9"/>
      <w:r w:rsidRPr="00A54223">
        <w:rPr>
          <w:rFonts w:ascii="Times New Roman" w:hAnsi="Times New Roman" w:cs="Times New Roman"/>
          <w:sz w:val="28"/>
          <w:szCs w:val="28"/>
        </w:rPr>
        <w:t>Реестр _________________________________</w:t>
      </w:r>
    </w:p>
    <w:p w14:paraId="2514CC2E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4223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14:paraId="29E9D18F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количества выполненных рейсов водным транспортом</w:t>
      </w:r>
    </w:p>
    <w:p w14:paraId="0A19346B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и перевезенных пассажиров по маршруту _________________</w:t>
      </w:r>
    </w:p>
    <w:p w14:paraId="03FC9BB5" w14:textId="77777777" w:rsidR="00A72FA6" w:rsidRPr="00A54223" w:rsidRDefault="00A72FA6" w:rsidP="00A72F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4223">
        <w:rPr>
          <w:rFonts w:ascii="Times New Roman" w:hAnsi="Times New Roman" w:cs="Times New Roman"/>
          <w:sz w:val="28"/>
          <w:szCs w:val="28"/>
        </w:rPr>
        <w:t>за ________________ 20___ года</w:t>
      </w:r>
    </w:p>
    <w:p w14:paraId="0CEE1007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A72FA6" w:rsidRPr="00A72FA6" w14:paraId="7F17D98A" w14:textId="77777777" w:rsidTr="00BC29F1">
        <w:tc>
          <w:tcPr>
            <w:tcW w:w="510" w:type="dxa"/>
            <w:vMerge w:val="restart"/>
          </w:tcPr>
          <w:p w14:paraId="23E98289" w14:textId="7AE9AB76" w:rsidR="00A72FA6" w:rsidRPr="00A72FA6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72FA6" w:rsidRPr="00A72F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A72FA6" w:rsidRPr="00A72FA6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72FA6" w:rsidRPr="00A72FA6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850" w:type="dxa"/>
            <w:vMerge w:val="restart"/>
          </w:tcPr>
          <w:p w14:paraId="504178C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Дата рейса</w:t>
            </w:r>
          </w:p>
        </w:tc>
        <w:tc>
          <w:tcPr>
            <w:tcW w:w="737" w:type="dxa"/>
            <w:vMerge w:val="restart"/>
          </w:tcPr>
          <w:p w14:paraId="7AC2DD7A" w14:textId="1B950958" w:rsidR="00A72FA6" w:rsidRPr="00A72FA6" w:rsidRDefault="00A54223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A72FA6" w:rsidRPr="00A72FA6">
              <w:rPr>
                <w:rFonts w:ascii="Times New Roman" w:hAnsi="Times New Roman" w:cs="Times New Roman"/>
                <w:sz w:val="20"/>
              </w:rPr>
              <w:t xml:space="preserve"> рейса</w:t>
            </w:r>
          </w:p>
        </w:tc>
        <w:tc>
          <w:tcPr>
            <w:tcW w:w="850" w:type="dxa"/>
            <w:vMerge w:val="restart"/>
          </w:tcPr>
          <w:p w14:paraId="20B78F3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Количество пассажиров, чел.</w:t>
            </w:r>
          </w:p>
        </w:tc>
        <w:tc>
          <w:tcPr>
            <w:tcW w:w="850" w:type="dxa"/>
            <w:vMerge w:val="restart"/>
          </w:tcPr>
          <w:p w14:paraId="3CFD775C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 xml:space="preserve">Груз платный и багаж, </w:t>
            </w:r>
            <w:proofErr w:type="gramStart"/>
            <w:r w:rsidRPr="00A72FA6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</w:p>
        </w:tc>
        <w:tc>
          <w:tcPr>
            <w:tcW w:w="2324" w:type="dxa"/>
            <w:gridSpan w:val="3"/>
          </w:tcPr>
          <w:p w14:paraId="62D8EA79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</w:tcPr>
          <w:p w14:paraId="36A80CEF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Стоимость одного рейса, руб.</w:t>
            </w:r>
          </w:p>
        </w:tc>
        <w:tc>
          <w:tcPr>
            <w:tcW w:w="1077" w:type="dxa"/>
            <w:vMerge w:val="restart"/>
          </w:tcPr>
          <w:p w14:paraId="6804F2A8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Разница между стоимостью рейса и суммой от продажи билетов и провоза багажа, руб. (гр. 9 - гр. 8)</w:t>
            </w:r>
          </w:p>
        </w:tc>
        <w:tc>
          <w:tcPr>
            <w:tcW w:w="907" w:type="dxa"/>
            <w:vMerge w:val="restart"/>
          </w:tcPr>
          <w:p w14:paraId="20DDFBF6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248"/>
            <w:bookmarkEnd w:id="10"/>
            <w:r w:rsidRPr="00A72FA6">
              <w:rPr>
                <w:rFonts w:ascii="Times New Roman" w:hAnsi="Times New Roman" w:cs="Times New Roman"/>
                <w:sz w:val="20"/>
              </w:rPr>
              <w:t>Размер субсидии, руб. &lt;*&gt;</w:t>
            </w:r>
          </w:p>
        </w:tc>
      </w:tr>
      <w:tr w:rsidR="00A72FA6" w:rsidRPr="00A72FA6" w14:paraId="295896A9" w14:textId="77777777" w:rsidTr="00BC29F1">
        <w:tc>
          <w:tcPr>
            <w:tcW w:w="510" w:type="dxa"/>
            <w:vMerge/>
          </w:tcPr>
          <w:p w14:paraId="510186C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29C860A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14:paraId="09CF103E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67AECF7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85B251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BAA90B1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пассажиры</w:t>
            </w:r>
          </w:p>
        </w:tc>
        <w:tc>
          <w:tcPr>
            <w:tcW w:w="850" w:type="dxa"/>
          </w:tcPr>
          <w:p w14:paraId="797D85A7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груз и багаж</w:t>
            </w:r>
          </w:p>
        </w:tc>
        <w:tc>
          <w:tcPr>
            <w:tcW w:w="737" w:type="dxa"/>
          </w:tcPr>
          <w:p w14:paraId="5F7D501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64" w:type="dxa"/>
            <w:vMerge/>
          </w:tcPr>
          <w:p w14:paraId="6575E535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14:paraId="76E70934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14:paraId="1858FFC3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6DF2D147" w14:textId="77777777" w:rsidTr="00BC29F1">
        <w:tc>
          <w:tcPr>
            <w:tcW w:w="510" w:type="dxa"/>
          </w:tcPr>
          <w:p w14:paraId="46989B6C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14:paraId="678F69C1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14:paraId="03D9040F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14:paraId="377D58FD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14:paraId="5ECBBBD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7" w:type="dxa"/>
          </w:tcPr>
          <w:p w14:paraId="48F1664B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6FEE2083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</w:tcPr>
          <w:p w14:paraId="1D62368E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14:paraId="5BD3ADE4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</w:tcPr>
          <w:p w14:paraId="62C2E888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14:paraId="6A5F880A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72FA6" w:rsidRPr="00A72FA6" w14:paraId="4105B79D" w14:textId="77777777" w:rsidTr="00BC29F1">
        <w:tc>
          <w:tcPr>
            <w:tcW w:w="510" w:type="dxa"/>
          </w:tcPr>
          <w:p w14:paraId="1753955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9510E1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DB5859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D3DE3C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01638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E5554E5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A696E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3F8013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C53B15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71C80576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2186876A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1665827D" w14:textId="77777777" w:rsidTr="00BC29F1">
        <w:tc>
          <w:tcPr>
            <w:tcW w:w="2097" w:type="dxa"/>
            <w:gridSpan w:val="3"/>
          </w:tcPr>
          <w:p w14:paraId="1361CE2A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14:paraId="2A2EE9B7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C8DDC1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08F031DF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B5FC0D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D932F80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29224DB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14:paraId="4B9CD0DB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14:paraId="5A053F98" w14:textId="77777777" w:rsidR="00A72FA6" w:rsidRPr="00A72FA6" w:rsidRDefault="00A72FA6" w:rsidP="00D14F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9D1D4D0" w14:textId="77777777" w:rsidR="00BC29F1" w:rsidRDefault="00BC29F1" w:rsidP="00A72FA6">
      <w:pPr>
        <w:pStyle w:val="ConsPlusNormal"/>
        <w:ind w:firstLine="540"/>
        <w:jc w:val="both"/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123"/>
      </w:tblGrid>
      <w:tr w:rsidR="00A72FA6" w:rsidRPr="00A72FA6" w14:paraId="4720BDDB" w14:textId="77777777" w:rsidTr="00F2724F"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24729FF3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________________________________________</w:t>
            </w:r>
          </w:p>
          <w:p w14:paraId="5C6EF3A2" w14:textId="77777777" w:rsidR="00A72FA6" w:rsidRPr="00A72FA6" w:rsidRDefault="00A72FA6" w:rsidP="00D14F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lastRenderedPageBreak/>
              <w:t>(наименование перевозчика)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14:paraId="27857D32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2FA6" w:rsidRPr="00A72FA6" w14:paraId="65E7A01A" w14:textId="77777777" w:rsidTr="00F2724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05A77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lastRenderedPageBreak/>
              <w:t>______________________ /________________/</w:t>
            </w:r>
          </w:p>
          <w:p w14:paraId="4A3B7440" w14:textId="77777777" w:rsidR="00A72FA6" w:rsidRPr="00A72FA6" w:rsidRDefault="00A72FA6" w:rsidP="00D14F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2FA6">
              <w:rPr>
                <w:rFonts w:ascii="Times New Roman" w:hAnsi="Times New Roman" w:cs="Times New Roman"/>
                <w:sz w:val="20"/>
              </w:rPr>
              <w:t>М.П. (при наличии печати)</w:t>
            </w:r>
          </w:p>
        </w:tc>
      </w:tr>
    </w:tbl>
    <w:p w14:paraId="535264DC" w14:textId="77777777" w:rsidR="00A72FA6" w:rsidRP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2FA6">
        <w:rPr>
          <w:rFonts w:ascii="Times New Roman" w:hAnsi="Times New Roman" w:cs="Times New Roman"/>
          <w:sz w:val="20"/>
        </w:rPr>
        <w:t>--------------------------------</w:t>
      </w:r>
    </w:p>
    <w:p w14:paraId="1AF42ADC" w14:textId="774D47EA" w:rsidR="00A72FA6" w:rsidRPr="00022CD4" w:rsidRDefault="00A72FA6" w:rsidP="00A7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CD4">
        <w:rPr>
          <w:rFonts w:ascii="Times New Roman" w:hAnsi="Times New Roman" w:cs="Times New Roman"/>
          <w:sz w:val="24"/>
          <w:szCs w:val="24"/>
        </w:rPr>
        <w:t>&lt;*&gt; Если значение, приведенное в графе 10, больше 45449 рублей 00 копеек, то сумма субсидии на возмещение части, связанных с организацией рейсов водным транспортом, равна 45449 рублям 00 копеек.</w:t>
      </w:r>
    </w:p>
    <w:p w14:paraId="241D09B9" w14:textId="7290C4BC" w:rsidR="00A72FA6" w:rsidRPr="00022CD4" w:rsidRDefault="00A72FA6" w:rsidP="00A72FA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CD4">
        <w:rPr>
          <w:rFonts w:ascii="Times New Roman" w:hAnsi="Times New Roman" w:cs="Times New Roman"/>
          <w:sz w:val="24"/>
          <w:szCs w:val="24"/>
        </w:rPr>
        <w:t>В случае если значение, приведенное в графе 10, меньше 45449 рублей 00 копеек, то сумма субсидии на возмещение</w:t>
      </w:r>
      <w:r w:rsidR="00EE4956">
        <w:rPr>
          <w:rFonts w:ascii="Times New Roman" w:hAnsi="Times New Roman" w:cs="Times New Roman"/>
          <w:sz w:val="24"/>
          <w:szCs w:val="24"/>
        </w:rPr>
        <w:t xml:space="preserve"> </w:t>
      </w:r>
      <w:r w:rsidRPr="00022CD4">
        <w:rPr>
          <w:rFonts w:ascii="Times New Roman" w:hAnsi="Times New Roman" w:cs="Times New Roman"/>
          <w:sz w:val="24"/>
          <w:szCs w:val="24"/>
        </w:rPr>
        <w:t>затрат, связанных с организацией рейсов водным транспортом, равна значению, приведенному в графе 10.</w:t>
      </w:r>
    </w:p>
    <w:p w14:paraId="7CE19AA1" w14:textId="77777777" w:rsidR="00A72FA6" w:rsidRDefault="00A72FA6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CCC946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52559A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9AAC040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69E1FC8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B360EE7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3E68631" w14:textId="77777777" w:rsidR="00085438" w:rsidRDefault="00085438" w:rsidP="00A72F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2938"/>
        <w:gridCol w:w="3569"/>
      </w:tblGrid>
      <w:tr w:rsidR="00907109" w14:paraId="3C2C9CD9" w14:textId="77777777" w:rsidTr="007D4B04">
        <w:tc>
          <w:tcPr>
            <w:tcW w:w="9070" w:type="dxa"/>
            <w:gridSpan w:val="3"/>
          </w:tcPr>
          <w:p w14:paraId="2F58495F" w14:textId="77777777" w:rsidR="00E139A5" w:rsidRDefault="00E139A5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</w:p>
          <w:p w14:paraId="4C9763B0" w14:textId="77777777" w:rsidR="00F2724F" w:rsidRDefault="00F2724F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</w:p>
          <w:p w14:paraId="4764BC94" w14:textId="3E4BC0EF" w:rsidR="00A06E6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  <w:r>
              <w:t xml:space="preserve">Приложение </w:t>
            </w:r>
            <w:r w:rsidR="007D4B04">
              <w:t>3</w:t>
            </w:r>
          </w:p>
          <w:p w14:paraId="7EA35B2B" w14:textId="77777777" w:rsidR="00A06E6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  <w:r>
              <w:t>к Порядку</w:t>
            </w:r>
          </w:p>
          <w:p w14:paraId="61888ADC" w14:textId="77777777" w:rsidR="00C01E41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  <w:r>
              <w:t xml:space="preserve">предоставления </w:t>
            </w:r>
            <w:r w:rsidR="00C01E41">
              <w:t xml:space="preserve"> </w:t>
            </w:r>
            <w:r>
              <w:t xml:space="preserve">субсидий на возмещение </w:t>
            </w:r>
          </w:p>
          <w:p w14:paraId="628E79FA" w14:textId="5208F953" w:rsidR="00A06E6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  <w:r>
              <w:t>части затрат,</w:t>
            </w:r>
            <w:r w:rsidR="00C01E41">
              <w:t xml:space="preserve"> </w:t>
            </w:r>
            <w:r>
              <w:t>связанных с организацией рейсов</w:t>
            </w:r>
          </w:p>
          <w:p w14:paraId="3A891C1D" w14:textId="0EEA4F67" w:rsidR="00A06E62" w:rsidRDefault="00A06E62" w:rsidP="00F2724F">
            <w:pPr>
              <w:autoSpaceDE w:val="0"/>
              <w:autoSpaceDN w:val="0"/>
              <w:adjustRightInd w:val="0"/>
              <w:spacing w:line="240" w:lineRule="atLeast"/>
              <w:jc w:val="right"/>
            </w:pPr>
            <w:r>
              <w:t>водным транспортом</w:t>
            </w:r>
          </w:p>
          <w:p w14:paraId="3D51C0A4" w14:textId="77777777" w:rsidR="00C01E41" w:rsidRDefault="00C01E41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  <w:p w14:paraId="5B389342" w14:textId="7777777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Расчет</w:t>
            </w:r>
          </w:p>
          <w:p w14:paraId="24762D36" w14:textId="6CD5CC56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 xml:space="preserve">размера субсидий на возмещение </w:t>
            </w:r>
            <w:r w:rsidR="004B20CC">
              <w:t xml:space="preserve"> </w:t>
            </w:r>
          </w:p>
          <w:p w14:paraId="64B1291C" w14:textId="7777777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части затрат, связанных с организацией рейсов</w:t>
            </w:r>
          </w:p>
          <w:p w14:paraId="7B8315B9" w14:textId="7777777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__________________________________________</w:t>
            </w:r>
          </w:p>
          <w:p w14:paraId="6EE55264" w14:textId="7777777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(наименование получателя субсидий)</w:t>
            </w:r>
          </w:p>
          <w:p w14:paraId="6E96ADA7" w14:textId="07B414B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за ___________ 20__ года</w:t>
            </w:r>
            <w:r w:rsidR="006125E1">
              <w:t xml:space="preserve"> по маршруту____________________________</w:t>
            </w:r>
          </w:p>
          <w:p w14:paraId="2590CC17" w14:textId="77777777" w:rsidR="00BA5370" w:rsidRDefault="00BA5370" w:rsidP="00F2724F">
            <w:pPr>
              <w:autoSpaceDE w:val="0"/>
              <w:autoSpaceDN w:val="0"/>
              <w:adjustRightInd w:val="0"/>
              <w:spacing w:line="240" w:lineRule="atLeast"/>
              <w:ind w:firstLine="540"/>
              <w:jc w:val="both"/>
              <w:outlineLvl w:val="0"/>
            </w:pPr>
          </w:p>
          <w:tbl>
            <w:tblPr>
              <w:tblW w:w="90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03"/>
              <w:gridCol w:w="3029"/>
              <w:gridCol w:w="4138"/>
            </w:tblGrid>
            <w:tr w:rsidR="00BA5370" w14:paraId="417E5B37" w14:textId="77777777" w:rsidTr="00BA5370">
              <w:tc>
                <w:tcPr>
                  <w:tcW w:w="9070" w:type="dxa"/>
                  <w:gridSpan w:val="3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"/>
                    <w:gridCol w:w="1020"/>
                    <w:gridCol w:w="1133"/>
                    <w:gridCol w:w="1190"/>
                    <w:gridCol w:w="907"/>
                    <w:gridCol w:w="1360"/>
                    <w:gridCol w:w="1190"/>
                    <w:gridCol w:w="1554"/>
                  </w:tblGrid>
                  <w:tr w:rsidR="00BA5370" w14:paraId="41AC2FF3" w14:textId="77777777" w:rsidTr="00BA5370">
                    <w:tc>
                      <w:tcPr>
                        <w:tcW w:w="510" w:type="dxa"/>
                      </w:tcPr>
                      <w:p w14:paraId="20E3FC9D" w14:textId="0C434D74" w:rsidR="00BA5370" w:rsidRPr="00BA5370" w:rsidRDefault="006F268E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  <w:r w:rsidR="00BA5370" w:rsidRPr="00BA537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="00BA5370" w:rsidRPr="00BA5370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gramEnd"/>
                        <w:r w:rsidR="00BA5370" w:rsidRPr="00BA5370">
                          <w:rPr>
                            <w:rFonts w:ascii="Times New Roman" w:hAnsi="Times New Roman" w:cs="Times New Roman"/>
                          </w:rPr>
                          <w:t>/п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655ECE27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Количество выполненных рейсов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1179413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Количество перевезенных пассажиров, чел.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00985195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Выручка от продажи билетов и провоза багажа, руб.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6E7E68D7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Стоимость одного рейса, руб.</w:t>
                        </w:r>
                      </w:p>
                    </w:tc>
                    <w:tc>
                      <w:tcPr>
                        <w:tcW w:w="1360" w:type="dxa"/>
                      </w:tcPr>
                      <w:p w14:paraId="0288EFCA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Стоимость всех выполненных рейсов, руб. (гр. 5 x гр. 2)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5A63BDEC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Размер субсидии, руб. (гр. 6 - гр. 4)</w:t>
                        </w:r>
                      </w:p>
                    </w:tc>
                    <w:tc>
                      <w:tcPr>
                        <w:tcW w:w="1554" w:type="dxa"/>
                      </w:tcPr>
                      <w:p w14:paraId="3F79E0A7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BA5370">
                          <w:rPr>
                            <w:rFonts w:ascii="Times New Roman" w:hAnsi="Times New Roman" w:cs="Times New Roman"/>
                          </w:rPr>
                          <w:t xml:space="preserve">Размер субсидии, руб. (по итоговой </w:t>
                        </w:r>
                        <w:hyperlink w:anchor="P268">
                          <w:r w:rsidRPr="00BA5370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t>гр. 11</w:t>
                          </w:r>
                        </w:hyperlink>
                        <w:r w:rsidRPr="00BA5370">
                          <w:rPr>
                            <w:rFonts w:ascii="Times New Roman" w:hAnsi="Times New Roman" w:cs="Times New Roman"/>
                          </w:rPr>
                          <w:t xml:space="preserve"> приложения 2 к Порядку)</w:t>
                        </w:r>
                        <w:proofErr w:type="gramEnd"/>
                      </w:p>
                    </w:tc>
                  </w:tr>
                  <w:tr w:rsidR="00BA5370" w14:paraId="2D4FF763" w14:textId="77777777" w:rsidTr="00BA5370">
                    <w:tc>
                      <w:tcPr>
                        <w:tcW w:w="510" w:type="dxa"/>
                      </w:tcPr>
                      <w:p w14:paraId="05B8497C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1020" w:type="dxa"/>
                      </w:tcPr>
                      <w:p w14:paraId="09E7C31C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1B34D155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544F5A48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907" w:type="dxa"/>
                      </w:tcPr>
                      <w:p w14:paraId="03476309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1360" w:type="dxa"/>
                      </w:tcPr>
                      <w:p w14:paraId="64AF12CE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1190" w:type="dxa"/>
                      </w:tcPr>
                      <w:p w14:paraId="2B714E11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1554" w:type="dxa"/>
                      </w:tcPr>
                      <w:p w14:paraId="34CCBBDE" w14:textId="77777777" w:rsidR="00BA5370" w:rsidRPr="00BA5370" w:rsidRDefault="00BA5370" w:rsidP="00F2724F">
                        <w:pPr>
                          <w:pStyle w:val="ConsPlusNormal"/>
                          <w:spacing w:line="240" w:lineRule="atLeas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A5370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</w:tr>
                  <w:tr w:rsidR="00BA5370" w14:paraId="5A149CBD" w14:textId="77777777" w:rsidTr="00BA5370">
                    <w:tc>
                      <w:tcPr>
                        <w:tcW w:w="510" w:type="dxa"/>
                      </w:tcPr>
                      <w:p w14:paraId="6FD24C3B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020" w:type="dxa"/>
                      </w:tcPr>
                      <w:p w14:paraId="71C36745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133" w:type="dxa"/>
                      </w:tcPr>
                      <w:p w14:paraId="705DBB39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190" w:type="dxa"/>
                      </w:tcPr>
                      <w:p w14:paraId="56E46EF8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907" w:type="dxa"/>
                      </w:tcPr>
                      <w:p w14:paraId="14820447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360" w:type="dxa"/>
                      </w:tcPr>
                      <w:p w14:paraId="5AEAC5A6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190" w:type="dxa"/>
                      </w:tcPr>
                      <w:p w14:paraId="7BAD516F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  <w:tc>
                      <w:tcPr>
                        <w:tcW w:w="1554" w:type="dxa"/>
                      </w:tcPr>
                      <w:p w14:paraId="431A1140" w14:textId="77777777" w:rsidR="00BA5370" w:rsidRDefault="00BA5370" w:rsidP="00F2724F">
                        <w:pPr>
                          <w:pStyle w:val="ConsPlusNormal"/>
                          <w:spacing w:line="240" w:lineRule="atLeast"/>
                        </w:pPr>
                      </w:p>
                    </w:tc>
                  </w:tr>
                </w:tbl>
                <w:p w14:paraId="326AB4AE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</w:p>
                <w:p w14:paraId="77FD0A3A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t>Получатель субсидии (руководитель)</w:t>
                  </w:r>
                </w:p>
              </w:tc>
            </w:tr>
            <w:tr w:rsidR="00BA5370" w14:paraId="05452B5B" w14:textId="77777777" w:rsidTr="00BA5370">
              <w:tc>
                <w:tcPr>
                  <w:tcW w:w="4932" w:type="dxa"/>
                  <w:gridSpan w:val="2"/>
                </w:tcPr>
                <w:p w14:paraId="277E2878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t>_______________ ________________________</w:t>
                  </w:r>
                </w:p>
              </w:tc>
              <w:tc>
                <w:tcPr>
                  <w:tcW w:w="4138" w:type="dxa"/>
                  <w:vMerge w:val="restart"/>
                </w:tcPr>
                <w:p w14:paraId="2DE3551E" w14:textId="09E23970" w:rsidR="00BA5370" w:rsidRDefault="006A27D2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t>«</w:t>
                  </w:r>
                  <w:r w:rsidR="00BA5370">
                    <w:t>___</w:t>
                  </w:r>
                  <w:r>
                    <w:t>»</w:t>
                  </w:r>
                  <w:r w:rsidR="00BA5370">
                    <w:t xml:space="preserve"> __________ 20__ г.</w:t>
                  </w:r>
                </w:p>
              </w:tc>
            </w:tr>
            <w:tr w:rsidR="00BA5370" w14:paraId="1D91F627" w14:textId="77777777" w:rsidTr="00BA5370">
              <w:tc>
                <w:tcPr>
                  <w:tcW w:w="1903" w:type="dxa"/>
                </w:tcPr>
                <w:p w14:paraId="499CF22A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029" w:type="dxa"/>
                </w:tcPr>
                <w:p w14:paraId="25030043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(ФИО)</w:t>
                  </w:r>
                </w:p>
              </w:tc>
              <w:tc>
                <w:tcPr>
                  <w:tcW w:w="4138" w:type="dxa"/>
                  <w:vMerge/>
                </w:tcPr>
                <w:p w14:paraId="7F2DDD5B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</w:p>
              </w:tc>
            </w:tr>
            <w:tr w:rsidR="00BA5370" w14:paraId="3A22FDEB" w14:textId="77777777" w:rsidTr="00BA5370">
              <w:tc>
                <w:tcPr>
                  <w:tcW w:w="9070" w:type="dxa"/>
                  <w:gridSpan w:val="3"/>
                </w:tcPr>
                <w:p w14:paraId="039D0705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lastRenderedPageBreak/>
                    <w:t>Получатель субсидии (главный бухгалтер)</w:t>
                  </w:r>
                </w:p>
              </w:tc>
            </w:tr>
            <w:tr w:rsidR="00BA5370" w14:paraId="5ADA3A0D" w14:textId="77777777" w:rsidTr="00BA5370">
              <w:tc>
                <w:tcPr>
                  <w:tcW w:w="4932" w:type="dxa"/>
                  <w:gridSpan w:val="2"/>
                </w:tcPr>
                <w:p w14:paraId="6B73F590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both"/>
                  </w:pPr>
                  <w:r>
                    <w:t>_______________ ________________________</w:t>
                  </w:r>
                </w:p>
              </w:tc>
              <w:tc>
                <w:tcPr>
                  <w:tcW w:w="4138" w:type="dxa"/>
                  <w:vMerge w:val="restart"/>
                </w:tcPr>
                <w:p w14:paraId="5AA0834E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</w:pPr>
                  <w:r>
                    <w:t>М.П. (при наличии печати)</w:t>
                  </w:r>
                </w:p>
              </w:tc>
            </w:tr>
            <w:tr w:rsidR="00BA5370" w14:paraId="1C79D969" w14:textId="77777777" w:rsidTr="00BA5370">
              <w:tc>
                <w:tcPr>
                  <w:tcW w:w="1903" w:type="dxa"/>
                </w:tcPr>
                <w:p w14:paraId="00F1E216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3029" w:type="dxa"/>
                </w:tcPr>
                <w:p w14:paraId="5A7B25E8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  <w:r>
                    <w:t>(ФИО)</w:t>
                  </w:r>
                </w:p>
              </w:tc>
              <w:tc>
                <w:tcPr>
                  <w:tcW w:w="4138" w:type="dxa"/>
                  <w:vMerge/>
                </w:tcPr>
                <w:p w14:paraId="416A0CCD" w14:textId="77777777" w:rsidR="00BA5370" w:rsidRDefault="00BA5370" w:rsidP="00F2724F">
                  <w:pPr>
                    <w:autoSpaceDE w:val="0"/>
                    <w:autoSpaceDN w:val="0"/>
                    <w:adjustRightInd w:val="0"/>
                    <w:spacing w:line="240" w:lineRule="atLeast"/>
                    <w:jc w:val="center"/>
                  </w:pPr>
                </w:p>
              </w:tc>
            </w:tr>
          </w:tbl>
          <w:p w14:paraId="513AFE4D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Согласовано:</w:t>
            </w:r>
          </w:p>
          <w:p w14:paraId="5F3AA3F7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 xml:space="preserve">Заместитель </w:t>
            </w:r>
            <w:r>
              <w:t>директора</w:t>
            </w:r>
          </w:p>
          <w:p w14:paraId="67B12C52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Департамента дорожного хозяйства</w:t>
            </w:r>
          </w:p>
          <w:p w14:paraId="12FE2DB8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и транспорта Ивановской области</w:t>
            </w:r>
          </w:p>
        </w:tc>
      </w:tr>
      <w:tr w:rsidR="00907109" w14:paraId="0D8E7229" w14:textId="77777777" w:rsidTr="007D4B04">
        <w:tc>
          <w:tcPr>
            <w:tcW w:w="2563" w:type="dxa"/>
          </w:tcPr>
          <w:p w14:paraId="168A02BB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lastRenderedPageBreak/>
              <w:t>___________________</w:t>
            </w:r>
          </w:p>
          <w:p w14:paraId="479787DD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(подпись)</w:t>
            </w:r>
          </w:p>
        </w:tc>
        <w:tc>
          <w:tcPr>
            <w:tcW w:w="2938" w:type="dxa"/>
          </w:tcPr>
          <w:p w14:paraId="1B441183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______________________</w:t>
            </w:r>
          </w:p>
          <w:p w14:paraId="1D609B78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(ФИО)</w:t>
            </w:r>
          </w:p>
        </w:tc>
        <w:tc>
          <w:tcPr>
            <w:tcW w:w="3569" w:type="dxa"/>
          </w:tcPr>
          <w:p w14:paraId="1E390C02" w14:textId="237D4314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«</w:t>
            </w:r>
            <w:r w:rsidRPr="0058420C">
              <w:t>___</w:t>
            </w:r>
            <w:r>
              <w:t>»</w:t>
            </w:r>
            <w:r w:rsidRPr="0058420C">
              <w:t xml:space="preserve"> __________ 20__ г.</w:t>
            </w:r>
          </w:p>
        </w:tc>
      </w:tr>
      <w:tr w:rsidR="00907109" w:rsidRPr="0058420C" w14:paraId="324014BC" w14:textId="77777777" w:rsidTr="007D4B04">
        <w:tc>
          <w:tcPr>
            <w:tcW w:w="9070" w:type="dxa"/>
            <w:gridSpan w:val="3"/>
          </w:tcPr>
          <w:p w14:paraId="2CBE42AC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Начальник управления организации перевозок</w:t>
            </w:r>
          </w:p>
          <w:p w14:paraId="1A1087AB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пассажиров и транспортного контроля</w:t>
            </w:r>
          </w:p>
          <w:p w14:paraId="07317408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Департамента дорожного хозяйства</w:t>
            </w:r>
          </w:p>
          <w:p w14:paraId="0F3D0045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и транспорта Ивановской области</w:t>
            </w:r>
          </w:p>
        </w:tc>
      </w:tr>
      <w:tr w:rsidR="00907109" w:rsidRPr="0058420C" w14:paraId="3DE214D4" w14:textId="77777777" w:rsidTr="007D4B04">
        <w:tc>
          <w:tcPr>
            <w:tcW w:w="2563" w:type="dxa"/>
          </w:tcPr>
          <w:p w14:paraId="5F683694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</w:t>
            </w:r>
          </w:p>
          <w:p w14:paraId="3C02B424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(подпись)</w:t>
            </w:r>
          </w:p>
        </w:tc>
        <w:tc>
          <w:tcPr>
            <w:tcW w:w="2938" w:type="dxa"/>
          </w:tcPr>
          <w:p w14:paraId="4EC5A3E4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______________________</w:t>
            </w:r>
          </w:p>
          <w:p w14:paraId="0F2D415D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8420C">
              <w:t>(ФИО)</w:t>
            </w:r>
          </w:p>
        </w:tc>
        <w:tc>
          <w:tcPr>
            <w:tcW w:w="3569" w:type="dxa"/>
          </w:tcPr>
          <w:p w14:paraId="563156F7" w14:textId="77777777" w:rsidR="00907109" w:rsidRPr="0058420C" w:rsidRDefault="00907109" w:rsidP="00F2724F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58420C">
              <w:t>М.П.</w:t>
            </w:r>
          </w:p>
        </w:tc>
      </w:tr>
    </w:tbl>
    <w:p w14:paraId="7C08E9DA" w14:textId="77777777" w:rsidR="00A72FA6" w:rsidRPr="00A72FA6" w:rsidRDefault="00A72FA6" w:rsidP="00907109">
      <w:pPr>
        <w:pStyle w:val="ConsPlusNormal"/>
        <w:jc w:val="center"/>
        <w:rPr>
          <w:sz w:val="28"/>
          <w:szCs w:val="28"/>
        </w:rPr>
      </w:pPr>
    </w:p>
    <w:sectPr w:rsidR="00A72FA6" w:rsidRPr="00A72FA6" w:rsidSect="00BD5438">
      <w:headerReference w:type="default" r:id="rId56"/>
      <w:footerReference w:type="default" r:id="rId57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EEDA0" w14:textId="77777777" w:rsidR="006A73F9" w:rsidRDefault="006A73F9">
      <w:r>
        <w:separator/>
      </w:r>
    </w:p>
  </w:endnote>
  <w:endnote w:type="continuationSeparator" w:id="0">
    <w:p w14:paraId="37368429" w14:textId="77777777" w:rsidR="006A73F9" w:rsidRDefault="006A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75E81" w14:textId="77777777" w:rsidR="003D6A4D" w:rsidRDefault="003D6A4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90DA5">
      <w:rPr>
        <w:rFonts w:ascii="Courier New" w:hAnsi="Courier New"/>
        <w:i/>
        <w:noProof/>
        <w:sz w:val="16"/>
        <w:lang w:val="en-US"/>
      </w:rPr>
      <w:t>28.02.25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90DA5" w:rsidRPr="00F94D44">
      <w:rPr>
        <w:rFonts w:ascii="Courier New" w:hAnsi="Courier New"/>
        <w:i/>
        <w:noProof/>
        <w:snapToGrid w:val="0"/>
        <w:sz w:val="16"/>
      </w:rPr>
      <w:t>Проект_Постанов_Правит_Иван_об_Порядок_субсидии_водные_перевозки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90DA5" w:rsidRPr="00F94D44">
      <w:rPr>
        <w:rFonts w:ascii="Courier New" w:hAnsi="Courier New"/>
        <w:i/>
        <w:noProof/>
        <w:snapToGrid w:val="0"/>
        <w:sz w:val="16"/>
      </w:rPr>
      <w:t>КТН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90DA5">
      <w:rPr>
        <w:rFonts w:ascii="Courier New" w:hAnsi="Courier New"/>
        <w:i/>
        <w:noProof/>
        <w:snapToGrid w:val="0"/>
        <w:sz w:val="16"/>
        <w:lang w:val="en-US"/>
      </w:rPr>
      <w:t>3/3/2025 9:50:00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DDF06C" w14:textId="77777777" w:rsidR="006A73F9" w:rsidRDefault="006A73F9">
      <w:r>
        <w:separator/>
      </w:r>
    </w:p>
  </w:footnote>
  <w:footnote w:type="continuationSeparator" w:id="0">
    <w:p w14:paraId="40BE5673" w14:textId="77777777" w:rsidR="006A73F9" w:rsidRDefault="006A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14:paraId="40079D59" w14:textId="77777777" w:rsidR="003D6A4D" w:rsidRDefault="003D6A4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E3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F2C2A08" w14:textId="77777777" w:rsidR="003D6A4D" w:rsidRDefault="003D6A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9B8"/>
    <w:rsid w:val="000012DA"/>
    <w:rsid w:val="00001AF5"/>
    <w:rsid w:val="00003F96"/>
    <w:rsid w:val="00005D06"/>
    <w:rsid w:val="000127B7"/>
    <w:rsid w:val="00014376"/>
    <w:rsid w:val="0001668E"/>
    <w:rsid w:val="000178EA"/>
    <w:rsid w:val="00022CD4"/>
    <w:rsid w:val="000232F2"/>
    <w:rsid w:val="0002598F"/>
    <w:rsid w:val="000310A0"/>
    <w:rsid w:val="0003499E"/>
    <w:rsid w:val="000357DE"/>
    <w:rsid w:val="0003732D"/>
    <w:rsid w:val="00037550"/>
    <w:rsid w:val="00052998"/>
    <w:rsid w:val="000631C4"/>
    <w:rsid w:val="000715A8"/>
    <w:rsid w:val="00085438"/>
    <w:rsid w:val="00091106"/>
    <w:rsid w:val="000A3764"/>
    <w:rsid w:val="000B2126"/>
    <w:rsid w:val="000B2E02"/>
    <w:rsid w:val="000B7979"/>
    <w:rsid w:val="000C6E12"/>
    <w:rsid w:val="000C71E4"/>
    <w:rsid w:val="000D0C54"/>
    <w:rsid w:val="000D1A7D"/>
    <w:rsid w:val="000D26AE"/>
    <w:rsid w:val="000D4B30"/>
    <w:rsid w:val="000D5359"/>
    <w:rsid w:val="000E26F2"/>
    <w:rsid w:val="000E56F6"/>
    <w:rsid w:val="000F3337"/>
    <w:rsid w:val="000F3A22"/>
    <w:rsid w:val="00105ECD"/>
    <w:rsid w:val="001151F9"/>
    <w:rsid w:val="00115A40"/>
    <w:rsid w:val="00115E6D"/>
    <w:rsid w:val="00117B20"/>
    <w:rsid w:val="00121107"/>
    <w:rsid w:val="00121339"/>
    <w:rsid w:val="0012167C"/>
    <w:rsid w:val="00130FD4"/>
    <w:rsid w:val="001321E0"/>
    <w:rsid w:val="0013274E"/>
    <w:rsid w:val="00133B1E"/>
    <w:rsid w:val="00141625"/>
    <w:rsid w:val="001474B4"/>
    <w:rsid w:val="00151821"/>
    <w:rsid w:val="00151A56"/>
    <w:rsid w:val="0015559F"/>
    <w:rsid w:val="001606CE"/>
    <w:rsid w:val="00161BE2"/>
    <w:rsid w:val="00161DF2"/>
    <w:rsid w:val="001638ED"/>
    <w:rsid w:val="00170041"/>
    <w:rsid w:val="00170083"/>
    <w:rsid w:val="00174AA9"/>
    <w:rsid w:val="001943A8"/>
    <w:rsid w:val="00195DBF"/>
    <w:rsid w:val="001A1BD1"/>
    <w:rsid w:val="001A213B"/>
    <w:rsid w:val="001B2A7A"/>
    <w:rsid w:val="001B4204"/>
    <w:rsid w:val="001B5731"/>
    <w:rsid w:val="001C032A"/>
    <w:rsid w:val="001C0501"/>
    <w:rsid w:val="001C3C7C"/>
    <w:rsid w:val="001C601C"/>
    <w:rsid w:val="001C7B18"/>
    <w:rsid w:val="001D0BEE"/>
    <w:rsid w:val="001D18D9"/>
    <w:rsid w:val="001D305E"/>
    <w:rsid w:val="001D3B1A"/>
    <w:rsid w:val="001D72F6"/>
    <w:rsid w:val="001E0084"/>
    <w:rsid w:val="001E07CB"/>
    <w:rsid w:val="001E7383"/>
    <w:rsid w:val="001F0877"/>
    <w:rsid w:val="001F5C27"/>
    <w:rsid w:val="00202CB9"/>
    <w:rsid w:val="002063AC"/>
    <w:rsid w:val="00206548"/>
    <w:rsid w:val="00211BCC"/>
    <w:rsid w:val="00215884"/>
    <w:rsid w:val="00216BAE"/>
    <w:rsid w:val="0022122B"/>
    <w:rsid w:val="002256DA"/>
    <w:rsid w:val="00227804"/>
    <w:rsid w:val="00236A6E"/>
    <w:rsid w:val="00240623"/>
    <w:rsid w:val="00253FBA"/>
    <w:rsid w:val="002700F5"/>
    <w:rsid w:val="00271D15"/>
    <w:rsid w:val="00274E7E"/>
    <w:rsid w:val="002765E8"/>
    <w:rsid w:val="0027713B"/>
    <w:rsid w:val="00283ABC"/>
    <w:rsid w:val="00283EF1"/>
    <w:rsid w:val="0028590E"/>
    <w:rsid w:val="00290DA5"/>
    <w:rsid w:val="002910CA"/>
    <w:rsid w:val="002945AB"/>
    <w:rsid w:val="002946A1"/>
    <w:rsid w:val="00296082"/>
    <w:rsid w:val="00296777"/>
    <w:rsid w:val="002A0657"/>
    <w:rsid w:val="002A07EB"/>
    <w:rsid w:val="002A3C34"/>
    <w:rsid w:val="002A45B5"/>
    <w:rsid w:val="002A75F5"/>
    <w:rsid w:val="002B0D2B"/>
    <w:rsid w:val="002B0D37"/>
    <w:rsid w:val="002C5F2A"/>
    <w:rsid w:val="002C6449"/>
    <w:rsid w:val="002D59EE"/>
    <w:rsid w:val="002D5FF2"/>
    <w:rsid w:val="002E439F"/>
    <w:rsid w:val="002E5914"/>
    <w:rsid w:val="0030202D"/>
    <w:rsid w:val="00302208"/>
    <w:rsid w:val="00307AD4"/>
    <w:rsid w:val="00307B6A"/>
    <w:rsid w:val="00307BC1"/>
    <w:rsid w:val="00321926"/>
    <w:rsid w:val="00335626"/>
    <w:rsid w:val="00345862"/>
    <w:rsid w:val="00353469"/>
    <w:rsid w:val="003546D4"/>
    <w:rsid w:val="00356209"/>
    <w:rsid w:val="00356226"/>
    <w:rsid w:val="0035641B"/>
    <w:rsid w:val="00360475"/>
    <w:rsid w:val="00362265"/>
    <w:rsid w:val="00370741"/>
    <w:rsid w:val="00371785"/>
    <w:rsid w:val="003724C2"/>
    <w:rsid w:val="00382565"/>
    <w:rsid w:val="003846F6"/>
    <w:rsid w:val="00386821"/>
    <w:rsid w:val="00391319"/>
    <w:rsid w:val="00394BE5"/>
    <w:rsid w:val="003967D6"/>
    <w:rsid w:val="00396B07"/>
    <w:rsid w:val="00396B74"/>
    <w:rsid w:val="003A1650"/>
    <w:rsid w:val="003A6759"/>
    <w:rsid w:val="003A6C98"/>
    <w:rsid w:val="003B15F3"/>
    <w:rsid w:val="003B24BE"/>
    <w:rsid w:val="003B5D69"/>
    <w:rsid w:val="003B65AA"/>
    <w:rsid w:val="003B7E72"/>
    <w:rsid w:val="003C5948"/>
    <w:rsid w:val="003D53C9"/>
    <w:rsid w:val="003D6A4D"/>
    <w:rsid w:val="003E1929"/>
    <w:rsid w:val="003E2781"/>
    <w:rsid w:val="003E4655"/>
    <w:rsid w:val="003E65FC"/>
    <w:rsid w:val="003F09FE"/>
    <w:rsid w:val="003F1D5F"/>
    <w:rsid w:val="003F6E3D"/>
    <w:rsid w:val="003F6ED9"/>
    <w:rsid w:val="004010C0"/>
    <w:rsid w:val="004017F7"/>
    <w:rsid w:val="00410FFD"/>
    <w:rsid w:val="0041128A"/>
    <w:rsid w:val="00412681"/>
    <w:rsid w:val="00414034"/>
    <w:rsid w:val="00414BD9"/>
    <w:rsid w:val="004166CC"/>
    <w:rsid w:val="00417B8D"/>
    <w:rsid w:val="00421719"/>
    <w:rsid w:val="00434DFC"/>
    <w:rsid w:val="00436345"/>
    <w:rsid w:val="004408B1"/>
    <w:rsid w:val="00444A67"/>
    <w:rsid w:val="00446C07"/>
    <w:rsid w:val="004520E7"/>
    <w:rsid w:val="00453B0D"/>
    <w:rsid w:val="00453FD9"/>
    <w:rsid w:val="00463408"/>
    <w:rsid w:val="00467775"/>
    <w:rsid w:val="00474687"/>
    <w:rsid w:val="00481EBD"/>
    <w:rsid w:val="00482814"/>
    <w:rsid w:val="004837B3"/>
    <w:rsid w:val="00484342"/>
    <w:rsid w:val="004908A1"/>
    <w:rsid w:val="00495660"/>
    <w:rsid w:val="00497FBC"/>
    <w:rsid w:val="004A0379"/>
    <w:rsid w:val="004A0867"/>
    <w:rsid w:val="004A156B"/>
    <w:rsid w:val="004A3596"/>
    <w:rsid w:val="004A6404"/>
    <w:rsid w:val="004B15C1"/>
    <w:rsid w:val="004B20CC"/>
    <w:rsid w:val="004B391E"/>
    <w:rsid w:val="004C110E"/>
    <w:rsid w:val="004C5183"/>
    <w:rsid w:val="004C63F4"/>
    <w:rsid w:val="004C7E89"/>
    <w:rsid w:val="004D5262"/>
    <w:rsid w:val="004D72E7"/>
    <w:rsid w:val="004D7382"/>
    <w:rsid w:val="004E0178"/>
    <w:rsid w:val="004E21B7"/>
    <w:rsid w:val="004E7071"/>
    <w:rsid w:val="004F099B"/>
    <w:rsid w:val="005032D1"/>
    <w:rsid w:val="00506E30"/>
    <w:rsid w:val="0051505D"/>
    <w:rsid w:val="00521084"/>
    <w:rsid w:val="005213C4"/>
    <w:rsid w:val="005316E4"/>
    <w:rsid w:val="00541E68"/>
    <w:rsid w:val="00555BB3"/>
    <w:rsid w:val="005560EF"/>
    <w:rsid w:val="00557044"/>
    <w:rsid w:val="00560A04"/>
    <w:rsid w:val="00560A5E"/>
    <w:rsid w:val="00564B50"/>
    <w:rsid w:val="0056619A"/>
    <w:rsid w:val="00566F0D"/>
    <w:rsid w:val="00574419"/>
    <w:rsid w:val="00574841"/>
    <w:rsid w:val="00577F44"/>
    <w:rsid w:val="00584BD1"/>
    <w:rsid w:val="005928A1"/>
    <w:rsid w:val="005B1C29"/>
    <w:rsid w:val="005B4844"/>
    <w:rsid w:val="005B4883"/>
    <w:rsid w:val="005B4DA1"/>
    <w:rsid w:val="005B58FB"/>
    <w:rsid w:val="005C0303"/>
    <w:rsid w:val="005C0CD2"/>
    <w:rsid w:val="005C2418"/>
    <w:rsid w:val="005C2F9E"/>
    <w:rsid w:val="005C357F"/>
    <w:rsid w:val="005D15D2"/>
    <w:rsid w:val="005D309E"/>
    <w:rsid w:val="005E2BB9"/>
    <w:rsid w:val="005E317E"/>
    <w:rsid w:val="005F03B3"/>
    <w:rsid w:val="005F2DC2"/>
    <w:rsid w:val="005F6DE3"/>
    <w:rsid w:val="00605271"/>
    <w:rsid w:val="006125E1"/>
    <w:rsid w:val="0061649E"/>
    <w:rsid w:val="00616AE9"/>
    <w:rsid w:val="00620799"/>
    <w:rsid w:val="00622052"/>
    <w:rsid w:val="00624A90"/>
    <w:rsid w:val="00624FCE"/>
    <w:rsid w:val="00627C4A"/>
    <w:rsid w:val="00632A97"/>
    <w:rsid w:val="0063574C"/>
    <w:rsid w:val="0064577B"/>
    <w:rsid w:val="0065430D"/>
    <w:rsid w:val="00660D1B"/>
    <w:rsid w:val="00662305"/>
    <w:rsid w:val="00663581"/>
    <w:rsid w:val="006661F4"/>
    <w:rsid w:val="00670D2F"/>
    <w:rsid w:val="00674C3E"/>
    <w:rsid w:val="006808CE"/>
    <w:rsid w:val="00684076"/>
    <w:rsid w:val="00684F31"/>
    <w:rsid w:val="006867A0"/>
    <w:rsid w:val="00694433"/>
    <w:rsid w:val="00695647"/>
    <w:rsid w:val="006A1A40"/>
    <w:rsid w:val="006A1BF8"/>
    <w:rsid w:val="006A27D2"/>
    <w:rsid w:val="006A294D"/>
    <w:rsid w:val="006A4363"/>
    <w:rsid w:val="006A4E70"/>
    <w:rsid w:val="006A73F9"/>
    <w:rsid w:val="006B00BF"/>
    <w:rsid w:val="006B17D9"/>
    <w:rsid w:val="006B18FA"/>
    <w:rsid w:val="006B19A3"/>
    <w:rsid w:val="006B27F4"/>
    <w:rsid w:val="006B5E31"/>
    <w:rsid w:val="006B687E"/>
    <w:rsid w:val="006C0860"/>
    <w:rsid w:val="006C34C2"/>
    <w:rsid w:val="006D3A6E"/>
    <w:rsid w:val="006D4934"/>
    <w:rsid w:val="006D59D7"/>
    <w:rsid w:val="006D6C61"/>
    <w:rsid w:val="006E4F08"/>
    <w:rsid w:val="006F268E"/>
    <w:rsid w:val="006F2DE4"/>
    <w:rsid w:val="006F3486"/>
    <w:rsid w:val="006F7B4A"/>
    <w:rsid w:val="00700890"/>
    <w:rsid w:val="00701004"/>
    <w:rsid w:val="00702704"/>
    <w:rsid w:val="007240C1"/>
    <w:rsid w:val="00730732"/>
    <w:rsid w:val="00730B86"/>
    <w:rsid w:val="00734962"/>
    <w:rsid w:val="00755020"/>
    <w:rsid w:val="00761C5F"/>
    <w:rsid w:val="007650D3"/>
    <w:rsid w:val="007654C9"/>
    <w:rsid w:val="00775DBC"/>
    <w:rsid w:val="00784C55"/>
    <w:rsid w:val="0079354C"/>
    <w:rsid w:val="00795E14"/>
    <w:rsid w:val="007A074A"/>
    <w:rsid w:val="007A51E2"/>
    <w:rsid w:val="007B1B29"/>
    <w:rsid w:val="007B2BF4"/>
    <w:rsid w:val="007B4C8D"/>
    <w:rsid w:val="007B4F1D"/>
    <w:rsid w:val="007B53BF"/>
    <w:rsid w:val="007C268A"/>
    <w:rsid w:val="007C7547"/>
    <w:rsid w:val="007C7B02"/>
    <w:rsid w:val="007D03DA"/>
    <w:rsid w:val="007D127F"/>
    <w:rsid w:val="007D2285"/>
    <w:rsid w:val="007D37AE"/>
    <w:rsid w:val="007D4B04"/>
    <w:rsid w:val="007D56AA"/>
    <w:rsid w:val="007D716A"/>
    <w:rsid w:val="007E38D5"/>
    <w:rsid w:val="00800D8C"/>
    <w:rsid w:val="008042A9"/>
    <w:rsid w:val="00807437"/>
    <w:rsid w:val="0081133E"/>
    <w:rsid w:val="00815AE3"/>
    <w:rsid w:val="00815BF7"/>
    <w:rsid w:val="00816446"/>
    <w:rsid w:val="00816843"/>
    <w:rsid w:val="00824997"/>
    <w:rsid w:val="00830D0A"/>
    <w:rsid w:val="00833627"/>
    <w:rsid w:val="008349F4"/>
    <w:rsid w:val="00836773"/>
    <w:rsid w:val="0085561B"/>
    <w:rsid w:val="00857245"/>
    <w:rsid w:val="0086027B"/>
    <w:rsid w:val="00863B7C"/>
    <w:rsid w:val="0086462A"/>
    <w:rsid w:val="00865D50"/>
    <w:rsid w:val="008701F4"/>
    <w:rsid w:val="00872930"/>
    <w:rsid w:val="008765F9"/>
    <w:rsid w:val="008813C1"/>
    <w:rsid w:val="00886554"/>
    <w:rsid w:val="008865EF"/>
    <w:rsid w:val="008917CE"/>
    <w:rsid w:val="00893264"/>
    <w:rsid w:val="00894E55"/>
    <w:rsid w:val="00897887"/>
    <w:rsid w:val="008A26CD"/>
    <w:rsid w:val="008B6A41"/>
    <w:rsid w:val="008D20BC"/>
    <w:rsid w:val="008D2209"/>
    <w:rsid w:val="008D4167"/>
    <w:rsid w:val="008D4AA9"/>
    <w:rsid w:val="008E0AC9"/>
    <w:rsid w:val="008E2E42"/>
    <w:rsid w:val="008F5AE1"/>
    <w:rsid w:val="008F709B"/>
    <w:rsid w:val="008F78F2"/>
    <w:rsid w:val="00903ED8"/>
    <w:rsid w:val="00905E99"/>
    <w:rsid w:val="00907109"/>
    <w:rsid w:val="0090734A"/>
    <w:rsid w:val="00911267"/>
    <w:rsid w:val="00911EBF"/>
    <w:rsid w:val="0091483E"/>
    <w:rsid w:val="00924411"/>
    <w:rsid w:val="00924FB0"/>
    <w:rsid w:val="00932AD4"/>
    <w:rsid w:val="009361BF"/>
    <w:rsid w:val="009365D7"/>
    <w:rsid w:val="00940046"/>
    <w:rsid w:val="00942152"/>
    <w:rsid w:val="0094257A"/>
    <w:rsid w:val="00946D29"/>
    <w:rsid w:val="00954CF4"/>
    <w:rsid w:val="0096103C"/>
    <w:rsid w:val="0096378A"/>
    <w:rsid w:val="00974F43"/>
    <w:rsid w:val="009777CC"/>
    <w:rsid w:val="00980555"/>
    <w:rsid w:val="009862C2"/>
    <w:rsid w:val="00986586"/>
    <w:rsid w:val="00990228"/>
    <w:rsid w:val="009907A5"/>
    <w:rsid w:val="009960C6"/>
    <w:rsid w:val="0099746D"/>
    <w:rsid w:val="009A0CB8"/>
    <w:rsid w:val="009A7365"/>
    <w:rsid w:val="009B08A2"/>
    <w:rsid w:val="009B6229"/>
    <w:rsid w:val="009B7A3C"/>
    <w:rsid w:val="009C029A"/>
    <w:rsid w:val="009C032A"/>
    <w:rsid w:val="009C2406"/>
    <w:rsid w:val="009C2AAD"/>
    <w:rsid w:val="009D5B98"/>
    <w:rsid w:val="009E3DDE"/>
    <w:rsid w:val="009E4EDF"/>
    <w:rsid w:val="009E5104"/>
    <w:rsid w:val="009E5303"/>
    <w:rsid w:val="00A009C7"/>
    <w:rsid w:val="00A00FFA"/>
    <w:rsid w:val="00A0617B"/>
    <w:rsid w:val="00A06E62"/>
    <w:rsid w:val="00A12A34"/>
    <w:rsid w:val="00A13C3F"/>
    <w:rsid w:val="00A14B0E"/>
    <w:rsid w:val="00A15BB2"/>
    <w:rsid w:val="00A16907"/>
    <w:rsid w:val="00A241CD"/>
    <w:rsid w:val="00A2567A"/>
    <w:rsid w:val="00A265DC"/>
    <w:rsid w:val="00A26CEA"/>
    <w:rsid w:val="00A32305"/>
    <w:rsid w:val="00A34A0F"/>
    <w:rsid w:val="00A36D0C"/>
    <w:rsid w:val="00A42730"/>
    <w:rsid w:val="00A45DE6"/>
    <w:rsid w:val="00A50B2D"/>
    <w:rsid w:val="00A52972"/>
    <w:rsid w:val="00A532A1"/>
    <w:rsid w:val="00A54223"/>
    <w:rsid w:val="00A57D69"/>
    <w:rsid w:val="00A6264F"/>
    <w:rsid w:val="00A62DE0"/>
    <w:rsid w:val="00A65176"/>
    <w:rsid w:val="00A723F9"/>
    <w:rsid w:val="00A72FA6"/>
    <w:rsid w:val="00A73EE1"/>
    <w:rsid w:val="00A75EE2"/>
    <w:rsid w:val="00A76408"/>
    <w:rsid w:val="00A7789A"/>
    <w:rsid w:val="00A80B0A"/>
    <w:rsid w:val="00A80BF8"/>
    <w:rsid w:val="00A817CD"/>
    <w:rsid w:val="00A83823"/>
    <w:rsid w:val="00A90FA9"/>
    <w:rsid w:val="00A927EA"/>
    <w:rsid w:val="00AA3090"/>
    <w:rsid w:val="00AA3C96"/>
    <w:rsid w:val="00AA6283"/>
    <w:rsid w:val="00AB23F9"/>
    <w:rsid w:val="00AC0DD4"/>
    <w:rsid w:val="00AC10A3"/>
    <w:rsid w:val="00AC4484"/>
    <w:rsid w:val="00AC6EAA"/>
    <w:rsid w:val="00AD21DD"/>
    <w:rsid w:val="00AD23DB"/>
    <w:rsid w:val="00AD3534"/>
    <w:rsid w:val="00AD5923"/>
    <w:rsid w:val="00AD6939"/>
    <w:rsid w:val="00AE0ECE"/>
    <w:rsid w:val="00AE1A1F"/>
    <w:rsid w:val="00AE38CA"/>
    <w:rsid w:val="00AF06E7"/>
    <w:rsid w:val="00AF1B17"/>
    <w:rsid w:val="00AF4D28"/>
    <w:rsid w:val="00AF7DB2"/>
    <w:rsid w:val="00B05AB2"/>
    <w:rsid w:val="00B05B5E"/>
    <w:rsid w:val="00B10CEC"/>
    <w:rsid w:val="00B111B5"/>
    <w:rsid w:val="00B139E8"/>
    <w:rsid w:val="00B13BD9"/>
    <w:rsid w:val="00B206D6"/>
    <w:rsid w:val="00B209A8"/>
    <w:rsid w:val="00B20F29"/>
    <w:rsid w:val="00B2747D"/>
    <w:rsid w:val="00B30F4C"/>
    <w:rsid w:val="00B33545"/>
    <w:rsid w:val="00B42A79"/>
    <w:rsid w:val="00B44E48"/>
    <w:rsid w:val="00B516AA"/>
    <w:rsid w:val="00B545CD"/>
    <w:rsid w:val="00B60A1E"/>
    <w:rsid w:val="00B60C62"/>
    <w:rsid w:val="00B62C3F"/>
    <w:rsid w:val="00B633D3"/>
    <w:rsid w:val="00B65A2D"/>
    <w:rsid w:val="00B6738D"/>
    <w:rsid w:val="00B67EF4"/>
    <w:rsid w:val="00B712E1"/>
    <w:rsid w:val="00B744A5"/>
    <w:rsid w:val="00B76A7A"/>
    <w:rsid w:val="00B9026D"/>
    <w:rsid w:val="00B91319"/>
    <w:rsid w:val="00B92800"/>
    <w:rsid w:val="00B97073"/>
    <w:rsid w:val="00B97432"/>
    <w:rsid w:val="00BA2ABD"/>
    <w:rsid w:val="00BA5370"/>
    <w:rsid w:val="00BB3C82"/>
    <w:rsid w:val="00BB5946"/>
    <w:rsid w:val="00BC0760"/>
    <w:rsid w:val="00BC29F1"/>
    <w:rsid w:val="00BC3707"/>
    <w:rsid w:val="00BC5177"/>
    <w:rsid w:val="00BC7A6F"/>
    <w:rsid w:val="00BD4C00"/>
    <w:rsid w:val="00BD5438"/>
    <w:rsid w:val="00BD6180"/>
    <w:rsid w:val="00BD6B78"/>
    <w:rsid w:val="00BD7C5E"/>
    <w:rsid w:val="00BE2F92"/>
    <w:rsid w:val="00BE3E9C"/>
    <w:rsid w:val="00BE48D7"/>
    <w:rsid w:val="00BE5E51"/>
    <w:rsid w:val="00BF0B08"/>
    <w:rsid w:val="00C01E41"/>
    <w:rsid w:val="00C02324"/>
    <w:rsid w:val="00C05C7F"/>
    <w:rsid w:val="00C068C9"/>
    <w:rsid w:val="00C20437"/>
    <w:rsid w:val="00C21F7E"/>
    <w:rsid w:val="00C2296D"/>
    <w:rsid w:val="00C22BCF"/>
    <w:rsid w:val="00C242FF"/>
    <w:rsid w:val="00C264C8"/>
    <w:rsid w:val="00C309BD"/>
    <w:rsid w:val="00C33692"/>
    <w:rsid w:val="00C35941"/>
    <w:rsid w:val="00C40ACA"/>
    <w:rsid w:val="00C41E11"/>
    <w:rsid w:val="00C470DF"/>
    <w:rsid w:val="00C54357"/>
    <w:rsid w:val="00C612ED"/>
    <w:rsid w:val="00C62E1A"/>
    <w:rsid w:val="00C67C1D"/>
    <w:rsid w:val="00C713DB"/>
    <w:rsid w:val="00C71AB7"/>
    <w:rsid w:val="00C73528"/>
    <w:rsid w:val="00C76B1C"/>
    <w:rsid w:val="00C905F0"/>
    <w:rsid w:val="00C925F2"/>
    <w:rsid w:val="00C9329D"/>
    <w:rsid w:val="00C93A40"/>
    <w:rsid w:val="00C979DD"/>
    <w:rsid w:val="00CA17DE"/>
    <w:rsid w:val="00CA4D6D"/>
    <w:rsid w:val="00CB2B74"/>
    <w:rsid w:val="00CB2C25"/>
    <w:rsid w:val="00CB671F"/>
    <w:rsid w:val="00CB673C"/>
    <w:rsid w:val="00CB6C3C"/>
    <w:rsid w:val="00CC30C1"/>
    <w:rsid w:val="00CD6B28"/>
    <w:rsid w:val="00CD6EA0"/>
    <w:rsid w:val="00CE416C"/>
    <w:rsid w:val="00CE53D3"/>
    <w:rsid w:val="00CE5A41"/>
    <w:rsid w:val="00CE75BB"/>
    <w:rsid w:val="00CF3665"/>
    <w:rsid w:val="00CF5554"/>
    <w:rsid w:val="00CF78CF"/>
    <w:rsid w:val="00D0642A"/>
    <w:rsid w:val="00D10FD9"/>
    <w:rsid w:val="00D14FBC"/>
    <w:rsid w:val="00D16003"/>
    <w:rsid w:val="00D17EDB"/>
    <w:rsid w:val="00D215FD"/>
    <w:rsid w:val="00D259BC"/>
    <w:rsid w:val="00D32BAD"/>
    <w:rsid w:val="00D3786C"/>
    <w:rsid w:val="00D415E3"/>
    <w:rsid w:val="00D5049F"/>
    <w:rsid w:val="00D526D3"/>
    <w:rsid w:val="00D52932"/>
    <w:rsid w:val="00D52F2F"/>
    <w:rsid w:val="00D62827"/>
    <w:rsid w:val="00D652E5"/>
    <w:rsid w:val="00D65A60"/>
    <w:rsid w:val="00D705C7"/>
    <w:rsid w:val="00D726C3"/>
    <w:rsid w:val="00D74D45"/>
    <w:rsid w:val="00D76C6D"/>
    <w:rsid w:val="00D83722"/>
    <w:rsid w:val="00D86065"/>
    <w:rsid w:val="00D87A40"/>
    <w:rsid w:val="00D91C02"/>
    <w:rsid w:val="00D95B07"/>
    <w:rsid w:val="00D96E48"/>
    <w:rsid w:val="00DA0F60"/>
    <w:rsid w:val="00DA2784"/>
    <w:rsid w:val="00DB3243"/>
    <w:rsid w:val="00DB445C"/>
    <w:rsid w:val="00DC074F"/>
    <w:rsid w:val="00DD4941"/>
    <w:rsid w:val="00DD5726"/>
    <w:rsid w:val="00DD5D90"/>
    <w:rsid w:val="00DD632D"/>
    <w:rsid w:val="00DE575C"/>
    <w:rsid w:val="00DE6187"/>
    <w:rsid w:val="00DE70BF"/>
    <w:rsid w:val="00DF3F37"/>
    <w:rsid w:val="00DF7239"/>
    <w:rsid w:val="00E1182C"/>
    <w:rsid w:val="00E139A5"/>
    <w:rsid w:val="00E16967"/>
    <w:rsid w:val="00E242DD"/>
    <w:rsid w:val="00E34927"/>
    <w:rsid w:val="00E35DF5"/>
    <w:rsid w:val="00E404A2"/>
    <w:rsid w:val="00E42130"/>
    <w:rsid w:val="00E4761A"/>
    <w:rsid w:val="00E50661"/>
    <w:rsid w:val="00E50BE9"/>
    <w:rsid w:val="00E569AA"/>
    <w:rsid w:val="00E6580C"/>
    <w:rsid w:val="00E719BD"/>
    <w:rsid w:val="00E72AD6"/>
    <w:rsid w:val="00E730A3"/>
    <w:rsid w:val="00E73345"/>
    <w:rsid w:val="00E73BC1"/>
    <w:rsid w:val="00E74622"/>
    <w:rsid w:val="00E814B3"/>
    <w:rsid w:val="00E84A0F"/>
    <w:rsid w:val="00E87B3C"/>
    <w:rsid w:val="00E87EE8"/>
    <w:rsid w:val="00E92076"/>
    <w:rsid w:val="00E93D3B"/>
    <w:rsid w:val="00E95436"/>
    <w:rsid w:val="00EA5FC0"/>
    <w:rsid w:val="00EA6DED"/>
    <w:rsid w:val="00EB246B"/>
    <w:rsid w:val="00EB3D09"/>
    <w:rsid w:val="00EC4800"/>
    <w:rsid w:val="00ED0449"/>
    <w:rsid w:val="00ED1E9A"/>
    <w:rsid w:val="00ED2053"/>
    <w:rsid w:val="00ED2BAB"/>
    <w:rsid w:val="00ED51ED"/>
    <w:rsid w:val="00EE4956"/>
    <w:rsid w:val="00EE735D"/>
    <w:rsid w:val="00EF022E"/>
    <w:rsid w:val="00EF1DE4"/>
    <w:rsid w:val="00EF4881"/>
    <w:rsid w:val="00F00E9D"/>
    <w:rsid w:val="00F01CF6"/>
    <w:rsid w:val="00F11AF6"/>
    <w:rsid w:val="00F12644"/>
    <w:rsid w:val="00F13ECB"/>
    <w:rsid w:val="00F156E0"/>
    <w:rsid w:val="00F174D9"/>
    <w:rsid w:val="00F217AA"/>
    <w:rsid w:val="00F21E5A"/>
    <w:rsid w:val="00F21F82"/>
    <w:rsid w:val="00F2454F"/>
    <w:rsid w:val="00F25DDA"/>
    <w:rsid w:val="00F2602F"/>
    <w:rsid w:val="00F2724F"/>
    <w:rsid w:val="00F35A13"/>
    <w:rsid w:val="00F37464"/>
    <w:rsid w:val="00F37DFF"/>
    <w:rsid w:val="00F40ED3"/>
    <w:rsid w:val="00F4306E"/>
    <w:rsid w:val="00F44B41"/>
    <w:rsid w:val="00F5060D"/>
    <w:rsid w:val="00F5275D"/>
    <w:rsid w:val="00F55846"/>
    <w:rsid w:val="00F626A5"/>
    <w:rsid w:val="00F6437B"/>
    <w:rsid w:val="00F66063"/>
    <w:rsid w:val="00F723ED"/>
    <w:rsid w:val="00F73F21"/>
    <w:rsid w:val="00F759ED"/>
    <w:rsid w:val="00F85029"/>
    <w:rsid w:val="00F8612E"/>
    <w:rsid w:val="00F948DE"/>
    <w:rsid w:val="00F94D44"/>
    <w:rsid w:val="00F950BF"/>
    <w:rsid w:val="00F97632"/>
    <w:rsid w:val="00FB1504"/>
    <w:rsid w:val="00FB18B0"/>
    <w:rsid w:val="00FB7BDB"/>
    <w:rsid w:val="00FC1307"/>
    <w:rsid w:val="00FC2875"/>
    <w:rsid w:val="00FC3F20"/>
    <w:rsid w:val="00FD11E2"/>
    <w:rsid w:val="00FD2C5F"/>
    <w:rsid w:val="00FD3CB6"/>
    <w:rsid w:val="00FD5706"/>
    <w:rsid w:val="00FD6101"/>
    <w:rsid w:val="00FE362D"/>
    <w:rsid w:val="00FF0A84"/>
    <w:rsid w:val="00FF3D2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79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8042A9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8042A9"/>
    <w:rPr>
      <w:color w:val="000080"/>
      <w:u w:val="single"/>
    </w:rPr>
  </w:style>
  <w:style w:type="paragraph" w:customStyle="1" w:styleId="ConsPlusNormal">
    <w:name w:val="ConsPlusNormal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8042A9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Hyperlink"/>
    <w:uiPriority w:val="99"/>
    <w:rsid w:val="008042A9"/>
    <w:rPr>
      <w:color w:val="000080"/>
      <w:u w:val="single"/>
    </w:rPr>
  </w:style>
  <w:style w:type="paragraph" w:customStyle="1" w:styleId="ConsPlusNormal">
    <w:name w:val="ConsPlusNormal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8042A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4&amp;n=184844&amp;dst=100193" TargetMode="External"/><Relationship Id="rId18" Type="http://schemas.openxmlformats.org/officeDocument/2006/relationships/hyperlink" Target="https://login.consultant.ru/link/?req=doc&amp;base=RLAW224&amp;n=184844&amp;dst=100107" TargetMode="External"/><Relationship Id="rId26" Type="http://schemas.openxmlformats.org/officeDocument/2006/relationships/hyperlink" Target="https://login.consultant.ru/link/?req=doc&amp;base=RLAW224&amp;n=184844&amp;dst=100074" TargetMode="External"/><Relationship Id="rId39" Type="http://schemas.openxmlformats.org/officeDocument/2006/relationships/hyperlink" Target="https://login.consultant.ru/link/?req=doc&amp;base=RLAW224&amp;n=184844&amp;dst=100053" TargetMode="External"/><Relationship Id="rId21" Type="http://schemas.openxmlformats.org/officeDocument/2006/relationships/hyperlink" Target="https://login.consultant.ru/link/?req=doc&amp;base=RLAW224&amp;n=184844&amp;dst=100024" TargetMode="External"/><Relationship Id="rId34" Type="http://schemas.openxmlformats.org/officeDocument/2006/relationships/hyperlink" Target="https://login.consultant.ru/link/?req=doc&amp;base=RLAW224&amp;n=184844&amp;dst=100061" TargetMode="External"/><Relationship Id="rId42" Type="http://schemas.openxmlformats.org/officeDocument/2006/relationships/hyperlink" Target="https://login.consultant.ru/link/?req=doc&amp;base=RLAW224&amp;n=184844&amp;dst=100146" TargetMode="External"/><Relationship Id="rId47" Type="http://schemas.openxmlformats.org/officeDocument/2006/relationships/hyperlink" Target="https://login.consultant.ru/link/?req=doc&amp;base=RLAW224&amp;n=184844&amp;dst=100099" TargetMode="External"/><Relationship Id="rId50" Type="http://schemas.openxmlformats.org/officeDocument/2006/relationships/hyperlink" Target="consultantplus://offline/ref=3935B733AFBD485EBAF128DF487B73D03CD032844CAF428B151CF76C5535F1706B78C14D6BD49D1AA0CAFFA48E2FBEC0B79EAAA57133UCc5I" TargetMode="External"/><Relationship Id="rId55" Type="http://schemas.openxmlformats.org/officeDocument/2006/relationships/hyperlink" Target="consultantplus://offline/ref=A33B8118E8F5C866760F5E7CDC35EF52C698D167209CDE7615928DD5A2DE91B2DC5F7E2422D8B416D94E23EB20IFH6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84844&amp;dst=100024" TargetMode="External"/><Relationship Id="rId17" Type="http://schemas.openxmlformats.org/officeDocument/2006/relationships/hyperlink" Target="https://login.consultant.ru/link/?req=doc&amp;base=RLAW224&amp;n=184844&amp;dst=100089" TargetMode="External"/><Relationship Id="rId25" Type="http://schemas.openxmlformats.org/officeDocument/2006/relationships/hyperlink" Target="https://login.consultant.ru/link/?req=doc&amp;base=RLAW224&amp;n=184844&amp;dst=100168" TargetMode="External"/><Relationship Id="rId33" Type="http://schemas.openxmlformats.org/officeDocument/2006/relationships/hyperlink" Target="https://login.consultant.ru/link/?req=doc&amp;base=RLAW224&amp;n=184844&amp;dst=100053" TargetMode="External"/><Relationship Id="rId38" Type="http://schemas.openxmlformats.org/officeDocument/2006/relationships/hyperlink" Target="https://login.consultant.ru/link/?req=doc&amp;base=RLAW224&amp;n=183819&amp;dst=100066" TargetMode="External"/><Relationship Id="rId46" Type="http://schemas.openxmlformats.org/officeDocument/2006/relationships/hyperlink" Target="https://login.consultant.ru/link/?req=doc&amp;base=RLAW224&amp;n=184844&amp;dst=100091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84844&amp;dst=100073" TargetMode="External"/><Relationship Id="rId20" Type="http://schemas.openxmlformats.org/officeDocument/2006/relationships/hyperlink" Target="https://login.consultant.ru/link/?req=doc&amp;base=RLAW224&amp;n=184844&amp;dst=100128" TargetMode="External"/><Relationship Id="rId29" Type="http://schemas.openxmlformats.org/officeDocument/2006/relationships/hyperlink" Target="https://login.consultant.ru/link/?req=doc&amp;base=RLAW224&amp;n=184844&amp;dst=100020" TargetMode="External"/><Relationship Id="rId41" Type="http://schemas.openxmlformats.org/officeDocument/2006/relationships/hyperlink" Target="https://login.consultant.ru/link/?req=doc&amp;base=RLAW224&amp;n=184844&amp;dst=100186" TargetMode="External"/><Relationship Id="rId54" Type="http://schemas.openxmlformats.org/officeDocument/2006/relationships/hyperlink" Target="consultantplus://offline/ref=A33B8118E8F5C866760F5E7CDC35EF52C39EDC692299DE7615928DD5A2DE91B2DC5F7E2422D8B416D94E23EB20IFH6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ga@ivreg.ru" TargetMode="External"/><Relationship Id="rId24" Type="http://schemas.openxmlformats.org/officeDocument/2006/relationships/hyperlink" Target="https://login.consultant.ru/link/?req=doc&amp;base=RLAW224&amp;n=184844&amp;dst=100163" TargetMode="External"/><Relationship Id="rId32" Type="http://schemas.openxmlformats.org/officeDocument/2006/relationships/hyperlink" Target="https://login.consultant.ru/link/?req=doc&amp;base=RLAW224&amp;n=184844&amp;dst=100061" TargetMode="External"/><Relationship Id="rId37" Type="http://schemas.openxmlformats.org/officeDocument/2006/relationships/hyperlink" Target="https://login.consultant.ru/link/?req=doc&amp;base=RLAW224&amp;n=179295&amp;dst=100049" TargetMode="External"/><Relationship Id="rId40" Type="http://schemas.openxmlformats.org/officeDocument/2006/relationships/hyperlink" Target="https://login.consultant.ru/link/?req=doc&amp;base=RLAW224&amp;n=184844&amp;dst=100061" TargetMode="External"/><Relationship Id="rId45" Type="http://schemas.openxmlformats.org/officeDocument/2006/relationships/hyperlink" Target="https://login.consultant.ru/link/?req=doc&amp;base=RLAW224&amp;n=184844&amp;dst=100078" TargetMode="External"/><Relationship Id="rId53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224&amp;n=184844&amp;dst=100061" TargetMode="External"/><Relationship Id="rId23" Type="http://schemas.openxmlformats.org/officeDocument/2006/relationships/hyperlink" Target="https://login.consultant.ru/link/?req=doc&amp;base=RLAW224&amp;n=184844&amp;dst=100115" TargetMode="External"/><Relationship Id="rId28" Type="http://schemas.openxmlformats.org/officeDocument/2006/relationships/hyperlink" Target="https://login.consultant.ru/link/?req=doc&amp;base=LAW&amp;n=121087&amp;dst=100142" TargetMode="External"/><Relationship Id="rId36" Type="http://schemas.openxmlformats.org/officeDocument/2006/relationships/hyperlink" Target="https://login.consultant.ru/link/?req=doc&amp;base=RLAW224&amp;n=184844&amp;dst=100074" TargetMode="External"/><Relationship Id="rId49" Type="http://schemas.openxmlformats.org/officeDocument/2006/relationships/hyperlink" Target="https://login.consultant.ru/link/?req=doc&amp;base=RLAW224&amp;n=184844&amp;dst=100024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9" Type="http://schemas.openxmlformats.org/officeDocument/2006/relationships/hyperlink" Target="https://login.consultant.ru/link/?req=doc&amp;base=RLAW224&amp;n=184844&amp;dst=100117" TargetMode="External"/><Relationship Id="rId31" Type="http://schemas.openxmlformats.org/officeDocument/2006/relationships/hyperlink" Target="https://login.consultant.ru/link/?req=doc&amp;base=RLAW224&amp;n=184844&amp;dst=100053" TargetMode="External"/><Relationship Id="rId44" Type="http://schemas.openxmlformats.org/officeDocument/2006/relationships/hyperlink" Target="https://login.consultant.ru/link/?req=doc&amp;base=RLAW224&amp;n=184844&amp;dst=100074" TargetMode="External"/><Relationship Id="rId52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4844&amp;dst=100030" TargetMode="External"/><Relationship Id="rId22" Type="http://schemas.openxmlformats.org/officeDocument/2006/relationships/hyperlink" Target="https://login.consultant.ru/link/?req=doc&amp;base=RLAW224&amp;n=184844&amp;dst=100172" TargetMode="External"/><Relationship Id="rId27" Type="http://schemas.openxmlformats.org/officeDocument/2006/relationships/hyperlink" Target="https://login.consultant.ru/link/?req=doc&amp;base=LAW&amp;n=420230&amp;dst=100010" TargetMode="External"/><Relationship Id="rId30" Type="http://schemas.openxmlformats.org/officeDocument/2006/relationships/hyperlink" Target="https://login.consultant.ru/link/?req=doc&amp;base=LAW&amp;n=476448" TargetMode="External"/><Relationship Id="rId35" Type="http://schemas.openxmlformats.org/officeDocument/2006/relationships/hyperlink" Target="https://login.consultant.ru/link/?req=doc&amp;base=RLAW224&amp;n=184844&amp;dst=100089" TargetMode="External"/><Relationship Id="rId43" Type="http://schemas.openxmlformats.org/officeDocument/2006/relationships/hyperlink" Target="https://login.consultant.ru/link/?req=doc&amp;base=RLAW224&amp;n=184844&amp;dst=100172" TargetMode="External"/><Relationship Id="rId48" Type="http://schemas.openxmlformats.org/officeDocument/2006/relationships/hyperlink" Target="https://login.consultant.ru/link/?req=doc&amp;base=RLAW224&amp;n=184844&amp;dst=100074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3935B733AFBD485EBAF128DF487B73D03CD032844CAF428B151CF76C5535F1706B78C14D6BD69B1AA0CAFFA48E2FBEC0B79EAAA57133UCc5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5D59-B7FB-45D0-A547-310252C8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9099</Words>
  <Characters>51866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Кормушкина Татьяна Николаевна</cp:lastModifiedBy>
  <cp:revision>81</cp:revision>
  <cp:lastPrinted>2025-03-03T06:50:00Z</cp:lastPrinted>
  <dcterms:created xsi:type="dcterms:W3CDTF">2025-02-28T09:43:00Z</dcterms:created>
  <dcterms:modified xsi:type="dcterms:W3CDTF">2025-03-06T09:38:00Z</dcterms:modified>
</cp:coreProperties>
</file>