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Ивановской области от 15.11.2023 N 568-п</w:t>
              <w:br/>
              <w:t xml:space="preserve">(ред. от 22.10.2025)</w:t>
              <w:br/>
              <w:t xml:space="preserve">"Об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ИВАНОВСКОЙ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ноября 2023 г. N 568-п</w:t>
      </w:r>
    </w:p>
    <w:p>
      <w:pPr>
        <w:pStyle w:val="2"/>
        <w:jc w:val="center"/>
      </w:pPr>
      <w:r>
        <w:rPr>
          <w:sz w:val="20"/>
        </w:rPr>
      </w:r>
    </w:p>
    <w:p>
      <w:pPr>
        <w:pStyle w:val="2"/>
        <w:jc w:val="center"/>
      </w:pPr>
      <w:r>
        <w:rPr>
          <w:sz w:val="20"/>
        </w:rPr>
        <w:t xml:space="preserve">ОБ УТВЕРЖДЕНИИ ПОРЯДКА ПРЕДОСТАВЛЕНИЯ СУБСИДИИ</w:t>
      </w:r>
    </w:p>
    <w:p>
      <w:pPr>
        <w:pStyle w:val="2"/>
        <w:jc w:val="center"/>
      </w:pPr>
      <w:r>
        <w:rPr>
          <w:sz w:val="20"/>
        </w:rPr>
        <w:t xml:space="preserve">ИЗ ОБЛАСТНОГО БЮДЖЕТА ЮРИДИЧЕСКИМ ЛИЦАМ В ЦЕЛЯХ ВОЗМЕЩЕНИЯ</w:t>
      </w:r>
    </w:p>
    <w:p>
      <w:pPr>
        <w:pStyle w:val="2"/>
        <w:jc w:val="center"/>
      </w:pPr>
      <w:r>
        <w:rPr>
          <w:sz w:val="20"/>
        </w:rPr>
        <w:t xml:space="preserve">ЗАТРАТ НА ПРОЕКТИРОВАНИЕ (ВКЛЮЧАЯ ЗАТРАТЫ НА ПРОВЕДЕНИЕ</w:t>
      </w:r>
    </w:p>
    <w:p>
      <w:pPr>
        <w:pStyle w:val="2"/>
        <w:jc w:val="center"/>
      </w:pPr>
      <w:r>
        <w:rPr>
          <w:sz w:val="20"/>
        </w:rPr>
        <w:t xml:space="preserve">ГОСУДАРСТВЕННОЙ ЭКСПЕРТИЗЫ ПРОЕКТНОЙ ДОКУМЕНТАЦИИ</w:t>
      </w:r>
    </w:p>
    <w:p>
      <w:pPr>
        <w:pStyle w:val="2"/>
        <w:jc w:val="center"/>
      </w:pPr>
      <w:r>
        <w:rPr>
          <w:sz w:val="20"/>
        </w:rPr>
        <w:t xml:space="preserve">И РЕЗУЛЬТАТОВ ИНЖЕНЕРНЫХ ИЗЫСКАНИЙ, ПРОВЕДЕНИЕ</w:t>
      </w:r>
    </w:p>
    <w:p>
      <w:pPr>
        <w:pStyle w:val="2"/>
        <w:jc w:val="center"/>
      </w:pPr>
      <w:r>
        <w:rPr>
          <w:sz w:val="20"/>
        </w:rPr>
        <w:t xml:space="preserve">ГОСУДАРСТВЕННОЙ ЭКСПЕРТИЗЫ ОПРЕДЕЛЕНИЯ СМЕТНОЙ СТОИМОСТИ</w:t>
      </w:r>
    </w:p>
    <w:p>
      <w:pPr>
        <w:pStyle w:val="2"/>
        <w:jc w:val="center"/>
      </w:pPr>
      <w:r>
        <w:rPr>
          <w:sz w:val="20"/>
        </w:rPr>
        <w:t xml:space="preserve">СТРОИТЕЛЬСТВА, РЕКОНСТРУКЦИИ И КАПИТАЛЬНОГО РЕМОНТА ОБЪЕКТОВ</w:t>
      </w:r>
    </w:p>
    <w:p>
      <w:pPr>
        <w:pStyle w:val="2"/>
        <w:jc w:val="center"/>
      </w:pPr>
      <w:r>
        <w:rPr>
          <w:sz w:val="20"/>
        </w:rPr>
        <w:t xml:space="preserve">КАПИТАЛЬНОГО СТРОИТЕЛЬСТВА), КАПИТАЛЬНЫХ ЗАТРАТ НА СОЗДАНИЕ,</w:t>
      </w:r>
    </w:p>
    <w:p>
      <w:pPr>
        <w:pStyle w:val="2"/>
        <w:jc w:val="center"/>
      </w:pPr>
      <w:r>
        <w:rPr>
          <w:sz w:val="20"/>
        </w:rPr>
        <w:t xml:space="preserve">МОДЕРНИЗАЦИЮ И (ИЛИ) РЕКОНСТРУКЦИЮ ОБЪЕКТОВ ИНФРАСТРУКТУРЫ</w:t>
      </w:r>
    </w:p>
    <w:p>
      <w:pPr>
        <w:pStyle w:val="2"/>
        <w:jc w:val="center"/>
      </w:pPr>
      <w:r>
        <w:rPr>
          <w:sz w:val="20"/>
        </w:rPr>
        <w:t xml:space="preserve">ОСОБОЙ ЭКОНОМИЧЕСКОЙ ЗОНЫ ПРОМЫШЛЕННО-ПРОИЗВОДСТВЕННОГО ТИПА</w:t>
      </w:r>
    </w:p>
    <w:p>
      <w:pPr>
        <w:pStyle w:val="2"/>
        <w:jc w:val="center"/>
      </w:pPr>
      <w:r>
        <w:rPr>
          <w:sz w:val="20"/>
        </w:rPr>
        <w:t xml:space="preserve">"ИВАНОВО", РАЗРАБОТКУ ТЕХНИЧЕСКИХ УСЛОВИЙ И ТЕХНОЛОГИЧЕСКОЕ</w:t>
      </w:r>
    </w:p>
    <w:p>
      <w:pPr>
        <w:pStyle w:val="2"/>
        <w:jc w:val="center"/>
      </w:pPr>
      <w:r>
        <w:rPr>
          <w:sz w:val="20"/>
        </w:rPr>
        <w:t xml:space="preserve">ПРИСОЕДИНЕНИЕ ОБЪЕКТОВ ИНФРАСТРУКТУРЫ ОСОБОЙ ЭКОНОМИЧЕСКОЙ</w:t>
      </w:r>
    </w:p>
    <w:p>
      <w:pPr>
        <w:pStyle w:val="2"/>
        <w:jc w:val="center"/>
      </w:pPr>
      <w:r>
        <w:rPr>
          <w:sz w:val="20"/>
        </w:rPr>
        <w:t xml:space="preserve">ЗОНЫ ПРОМЫШЛЕННО-ПРОИЗВОДСТВЕННОГО ТИПА "ИВАНОВО"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Ивановской области</w:t>
            </w:r>
          </w:p>
          <w:p>
            <w:pPr>
              <w:pStyle w:val="0"/>
              <w:jc w:val="center"/>
            </w:pPr>
            <w:r>
              <w:rPr>
                <w:sz w:val="20"/>
                <w:color w:val="392c69"/>
              </w:rPr>
              <w:t xml:space="preserve">от 06.11.2024 </w:t>
            </w:r>
            <w:hyperlink w:history="0" r:id="rId8" w:tooltip="Постановление Правительства Ивановской области от 06.11.2024 N 535-п &quot;О внесении изменений в постановление Правительства Ивановской области от 15.11.2023 N 568-п &quot;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 {КонсультантПлюс}">
              <w:r>
                <w:rPr>
                  <w:sz w:val="20"/>
                  <w:color w:val="0000ff"/>
                </w:rPr>
                <w:t xml:space="preserve">N 535-п</w:t>
              </w:r>
            </w:hyperlink>
            <w:r>
              <w:rPr>
                <w:sz w:val="20"/>
                <w:color w:val="392c69"/>
              </w:rPr>
              <w:t xml:space="preserve">, от 22.10.2025 </w:t>
            </w:r>
            <w:hyperlink w:history="0" r:id="rId9" w:tooltip="Постановление Правительства Ивановской области от 22.10.2025 N 424-п &quot;О внесении изменений в постановление Правительства Ивановской области от 15.11.2023 N 568-п &quot;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 {КонсультантПлюс}">
              <w:r>
                <w:rPr>
                  <w:sz w:val="20"/>
                  <w:color w:val="0000ff"/>
                </w:rPr>
                <w:t xml:space="preserve">N 424-п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0" w:tooltip="&quot;Бюджетный кодекс Российской Федерации&quot; от 31.07.1998 N 145-ФЗ (ред. от 31.07.2025) {КонсультантПлюс}">
        <w:r>
          <w:rPr>
            <w:sz w:val="20"/>
            <w:color w:val="0000ff"/>
          </w:rPr>
          <w:t xml:space="preserve">подпунктом 2 пункта 8.1 статьи 78</w:t>
        </w:r>
      </w:hyperlink>
      <w:r>
        <w:rPr>
          <w:sz w:val="20"/>
        </w:rPr>
        <w:t xml:space="preserve"> Бюджетного кодекса Российской Федерации, </w:t>
      </w:r>
      <w:hyperlink w:history="0" r:id="rId11"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пунктом 1 статьи 6.1</w:t>
        </w:r>
      </w:hyperlink>
      <w:r>
        <w:rPr>
          <w:sz w:val="20"/>
        </w:rPr>
        <w:t xml:space="preserve"> Федерального </w:t>
      </w:r>
      <w:hyperlink w:history="0" r:id="rId12"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закона</w:t>
        </w:r>
      </w:hyperlink>
      <w:r>
        <w:rPr>
          <w:sz w:val="20"/>
        </w:rPr>
        <w:t xml:space="preserve"> от 22.07.2005 N 116-ФЗ "Об особых экономических зонах в Российской Федерации", </w:t>
      </w:r>
      <w:hyperlink w:history="0" r:id="rId13"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субсидии", </w:t>
      </w:r>
      <w:hyperlink w:history="0" r:id="rId14" w:tooltip="Закон Ивановской области от 17.05.2007 N 62-ОЗ (ред. от 05.04.2023) &quot;О государственной поддержке инвестиционной деятельности, осуществляемой в форме капитальных вложений, на территории Ивановской области&quot; (принят Ивановской областной Думой 26.04.2007) {КонсультантПлюс}">
        <w:r>
          <w:rPr>
            <w:sz w:val="20"/>
            <w:color w:val="0000ff"/>
          </w:rPr>
          <w:t xml:space="preserve">Законом</w:t>
        </w:r>
      </w:hyperlink>
      <w:r>
        <w:rPr>
          <w:sz w:val="20"/>
        </w:rPr>
        <w:t xml:space="preserve"> Ивановской области от 17.05.2007 N 62-ОЗ "О государственной поддержке инвестиционной деятельности, осуществляемой в форме капитальных вложений, на территории Ивановской области", </w:t>
      </w:r>
      <w:hyperlink w:history="0" r:id="rId15" w:tooltip="Постановление Правительства Ивановской области от 13.11.2013 N 459-п (ред. от 06.11.2025) &quot;Об утверждении государственной программы Ивановской области &quot;Экономическое развитие и инновационная экономика Ивановской области&quot; {КонсультантПлюс}">
        <w:r>
          <w:rPr>
            <w:sz w:val="20"/>
            <w:color w:val="0000ff"/>
          </w:rPr>
          <w:t xml:space="preserve">постановлением</w:t>
        </w:r>
      </w:hyperlink>
      <w:r>
        <w:rPr>
          <w:sz w:val="20"/>
        </w:rPr>
        <w:t xml:space="preserve"> Правительства Ивановской области от 13.11.2013 N 459-п "Об утверждении государственной программы Ивановской области "Экономическое развитие и инновационная экономика Ивановской области" Правительство Ивановской области постановляет:</w:t>
      </w:r>
    </w:p>
    <w:p>
      <w:pPr>
        <w:pStyle w:val="0"/>
        <w:jc w:val="both"/>
      </w:pPr>
      <w:r>
        <w:rPr>
          <w:sz w:val="20"/>
        </w:rPr>
        <w:t xml:space="preserve">(в ред. </w:t>
      </w:r>
      <w:hyperlink w:history="0" r:id="rId16" w:tooltip="Постановление Правительства Ивановской области от 06.11.2024 N 535-п &quot;О внесении изменений в постановление Правительства Ивановской области от 15.11.2023 N 568-п &quot;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 {КонсультантПлюс}">
        <w:r>
          <w:rPr>
            <w:sz w:val="20"/>
            <w:color w:val="0000ff"/>
          </w:rPr>
          <w:t xml:space="preserve">Постановления</w:t>
        </w:r>
      </w:hyperlink>
      <w:r>
        <w:rPr>
          <w:sz w:val="20"/>
        </w:rPr>
        <w:t xml:space="preserve"> Правительства Ивановской области от 06.11.2024 N 535-п)</w:t>
      </w:r>
    </w:p>
    <w:p>
      <w:pPr>
        <w:pStyle w:val="0"/>
        <w:ind w:firstLine="540"/>
        <w:jc w:val="both"/>
      </w:pPr>
      <w:r>
        <w:rPr>
          <w:sz w:val="20"/>
        </w:rPr>
      </w:r>
    </w:p>
    <w:p>
      <w:pPr>
        <w:pStyle w:val="0"/>
        <w:ind w:firstLine="540"/>
        <w:jc w:val="both"/>
      </w:pPr>
      <w:r>
        <w:rPr>
          <w:sz w:val="20"/>
        </w:rPr>
        <w:t xml:space="preserve">Утвердить </w:t>
      </w:r>
      <w:hyperlink w:history="0" w:anchor="P43" w:tooltip="ПОРЯДОК">
        <w:r>
          <w:rPr>
            <w:sz w:val="20"/>
            <w:color w:val="0000ff"/>
          </w:rPr>
          <w:t xml:space="preserve">Порядок</w:t>
        </w:r>
      </w:hyperlink>
      <w:r>
        <w:rPr>
          <w:sz w:val="20"/>
        </w:rPr>
        <w:t xml:space="preserve">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 (прилагается).</w:t>
      </w:r>
    </w:p>
    <w:p>
      <w:pPr>
        <w:pStyle w:val="0"/>
        <w:spacing w:before="200" w:lineRule="auto"/>
        <w:ind w:firstLine="540"/>
        <w:jc w:val="both"/>
      </w:pPr>
      <w:r>
        <w:rPr>
          <w:sz w:val="20"/>
        </w:rPr>
        <w:t xml:space="preserve">Установить, что проведение отбора получателей субсидий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 осуществляется в соответствии с </w:t>
      </w:r>
      <w:hyperlink w:history="0" w:anchor="P43" w:tooltip="ПОРЯДОК">
        <w:r>
          <w:rPr>
            <w:sz w:val="20"/>
            <w:color w:val="0000ff"/>
          </w:rPr>
          <w:t xml:space="preserve">Порядком</w:t>
        </w:r>
      </w:hyperlink>
      <w:r>
        <w:rPr>
          <w:sz w:val="20"/>
        </w:rPr>
        <w:t xml:space="preserve">, установленным приложением к настоящему постановлению, соответствующим общим </w:t>
      </w:r>
      <w:hyperlink w:history="0" r:id="rId17"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требованиям</w:t>
        </w:r>
      </w:hyperlink>
      <w:r>
        <w:rPr>
          <w:sz w:val="2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 постановлением Правительства Российской Федерации от 25.10.2023 N 1782.</w:t>
      </w:r>
    </w:p>
    <w:p>
      <w:pPr>
        <w:pStyle w:val="0"/>
        <w:jc w:val="both"/>
      </w:pPr>
      <w:r>
        <w:rPr>
          <w:sz w:val="20"/>
        </w:rPr>
        <w:t xml:space="preserve">(абзац введен </w:t>
      </w:r>
      <w:hyperlink w:history="0" r:id="rId18" w:tooltip="Постановление Правительства Ивановской области от 06.11.2024 N 535-п &quot;О внесении изменений в постановление Правительства Ивановской области от 15.11.2023 N 568-п &quot;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 {КонсультантПлюс}">
        <w:r>
          <w:rPr>
            <w:sz w:val="20"/>
            <w:color w:val="0000ff"/>
          </w:rPr>
          <w:t xml:space="preserve">Постановлением</w:t>
        </w:r>
      </w:hyperlink>
      <w:r>
        <w:rPr>
          <w:sz w:val="20"/>
        </w:rPr>
        <w:t xml:space="preserve"> Правительства Ивановской области от 06.11.2024 N 535-п)</w:t>
      </w:r>
    </w:p>
    <w:p>
      <w:pPr>
        <w:pStyle w:val="0"/>
        <w:ind w:firstLine="540"/>
        <w:jc w:val="both"/>
      </w:pPr>
      <w:r>
        <w:rPr>
          <w:sz w:val="20"/>
        </w:rPr>
      </w:r>
    </w:p>
    <w:p>
      <w:pPr>
        <w:pStyle w:val="0"/>
        <w:jc w:val="right"/>
      </w:pPr>
      <w:r>
        <w:rPr>
          <w:sz w:val="20"/>
        </w:rPr>
        <w:t xml:space="preserve">Губернатор Ивановской области</w:t>
      </w:r>
    </w:p>
    <w:p>
      <w:pPr>
        <w:pStyle w:val="0"/>
        <w:jc w:val="right"/>
      </w:pPr>
      <w:r>
        <w:rPr>
          <w:sz w:val="20"/>
        </w:rPr>
        <w:t xml:space="preserve">С.С.ВОСКРЕСЕНСКИЙ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Правительства</w:t>
      </w:r>
    </w:p>
    <w:p>
      <w:pPr>
        <w:pStyle w:val="0"/>
        <w:jc w:val="right"/>
      </w:pPr>
      <w:r>
        <w:rPr>
          <w:sz w:val="20"/>
        </w:rPr>
        <w:t xml:space="preserve">Ивановской области</w:t>
      </w:r>
    </w:p>
    <w:p>
      <w:pPr>
        <w:pStyle w:val="0"/>
        <w:jc w:val="right"/>
      </w:pPr>
      <w:r>
        <w:rPr>
          <w:sz w:val="20"/>
        </w:rPr>
        <w:t xml:space="preserve">от 15.11.2023 N 568-п</w:t>
      </w:r>
    </w:p>
    <w:p>
      <w:pPr>
        <w:pStyle w:val="0"/>
      </w:pPr>
      <w:r>
        <w:rPr>
          <w:sz w:val="20"/>
        </w:rPr>
      </w:r>
    </w:p>
    <w:bookmarkStart w:id="43" w:name="P43"/>
    <w:bookmarkEnd w:id="43"/>
    <w:p>
      <w:pPr>
        <w:pStyle w:val="2"/>
        <w:jc w:val="center"/>
      </w:pPr>
      <w:r>
        <w:rPr>
          <w:sz w:val="20"/>
        </w:rPr>
        <w:t xml:space="preserve">ПОРЯДОК</w:t>
      </w:r>
    </w:p>
    <w:p>
      <w:pPr>
        <w:pStyle w:val="2"/>
        <w:jc w:val="center"/>
      </w:pPr>
      <w:r>
        <w:rPr>
          <w:sz w:val="20"/>
        </w:rPr>
        <w:t xml:space="preserve">ПРЕДОСТАВЛЕНИЯ СУБСИДИИ ИЗ ОБЛАСТНОГО БЮДЖЕТА ЮРИДИЧЕСКИМ</w:t>
      </w:r>
    </w:p>
    <w:p>
      <w:pPr>
        <w:pStyle w:val="2"/>
        <w:jc w:val="center"/>
      </w:pPr>
      <w:r>
        <w:rPr>
          <w:sz w:val="20"/>
        </w:rPr>
        <w:t xml:space="preserve">ЛИЦАМ В ЦЕЛЯХ ВОЗМЕЩЕНИЯ ЗАТРАТ НА ПРОЕКТИРОВАНИЕ (ВКЛЮЧАЯ</w:t>
      </w:r>
    </w:p>
    <w:p>
      <w:pPr>
        <w:pStyle w:val="2"/>
        <w:jc w:val="center"/>
      </w:pPr>
      <w:r>
        <w:rPr>
          <w:sz w:val="20"/>
        </w:rPr>
        <w:t xml:space="preserve">ЗАТРАТЫ НА ПРОВЕДЕНИЕ ГОСУДАРСТВЕННОЙ ЭКСПЕРТИЗЫ ПРОЕКТНОЙ</w:t>
      </w:r>
    </w:p>
    <w:p>
      <w:pPr>
        <w:pStyle w:val="2"/>
        <w:jc w:val="center"/>
      </w:pPr>
      <w:r>
        <w:rPr>
          <w:sz w:val="20"/>
        </w:rPr>
        <w:t xml:space="preserve">ДОКУМЕНТАЦИИ И РЕЗУЛЬТАТОВ ИНЖЕНЕРНЫХ ИЗЫСКАНИЙ, ПРОВЕДЕНИЕ</w:t>
      </w:r>
    </w:p>
    <w:p>
      <w:pPr>
        <w:pStyle w:val="2"/>
        <w:jc w:val="center"/>
      </w:pPr>
      <w:r>
        <w:rPr>
          <w:sz w:val="20"/>
        </w:rPr>
        <w:t xml:space="preserve">ГОСУДАРСТВЕННОЙ ЭКСПЕРТИЗЫ ОПРЕДЕЛЕНИЯ СМЕТНОЙ СТОИМОСТИ</w:t>
      </w:r>
    </w:p>
    <w:p>
      <w:pPr>
        <w:pStyle w:val="2"/>
        <w:jc w:val="center"/>
      </w:pPr>
      <w:r>
        <w:rPr>
          <w:sz w:val="20"/>
        </w:rPr>
        <w:t xml:space="preserve">СТРОИТЕЛЬСТВА, РЕКОНСТРУКЦИИ И КАПИТАЛЬНОГО РЕМОНТА ОБЪЕКТОВ</w:t>
      </w:r>
    </w:p>
    <w:p>
      <w:pPr>
        <w:pStyle w:val="2"/>
        <w:jc w:val="center"/>
      </w:pPr>
      <w:r>
        <w:rPr>
          <w:sz w:val="20"/>
        </w:rPr>
        <w:t xml:space="preserve">КАПИТАЛЬНОГО СТРОИТЕЛЬСТВА), КАПИТАЛЬНЫХ ЗАТРАТ НА СОЗДАНИЕ,</w:t>
      </w:r>
    </w:p>
    <w:p>
      <w:pPr>
        <w:pStyle w:val="2"/>
        <w:jc w:val="center"/>
      </w:pPr>
      <w:r>
        <w:rPr>
          <w:sz w:val="20"/>
        </w:rPr>
        <w:t xml:space="preserve">МОДЕРНИЗАЦИЮ И (ИЛИ) РЕКОНСТРУКЦИЮ ОБЪЕКТОВ ИНФРАСТРУКТУРЫ</w:t>
      </w:r>
    </w:p>
    <w:p>
      <w:pPr>
        <w:pStyle w:val="2"/>
        <w:jc w:val="center"/>
      </w:pPr>
      <w:r>
        <w:rPr>
          <w:sz w:val="20"/>
        </w:rPr>
        <w:t xml:space="preserve">ОСОБОЙ ЭКОНОМИЧЕСКОЙ ЗОНЫ ПРОМЫШЛЕННО-ПРОИЗВОДСТВЕННОГО ТИПА</w:t>
      </w:r>
    </w:p>
    <w:p>
      <w:pPr>
        <w:pStyle w:val="2"/>
        <w:jc w:val="center"/>
      </w:pPr>
      <w:r>
        <w:rPr>
          <w:sz w:val="20"/>
        </w:rPr>
        <w:t xml:space="preserve">"ИВАНОВО", РАЗРАБОТКУ ТЕХНИЧЕСКИХ УСЛОВИЙ И ТЕХНОЛОГИЧЕСКОЕ</w:t>
      </w:r>
    </w:p>
    <w:p>
      <w:pPr>
        <w:pStyle w:val="2"/>
        <w:jc w:val="center"/>
      </w:pPr>
      <w:r>
        <w:rPr>
          <w:sz w:val="20"/>
        </w:rPr>
        <w:t xml:space="preserve">ПРИСОЕДИНЕНИЕ ОБЪЕКТОВ ИНФРАСТРУКТУРЫ ОСОБОЙ ЭКОНОМИЧЕСКОЙ</w:t>
      </w:r>
    </w:p>
    <w:p>
      <w:pPr>
        <w:pStyle w:val="2"/>
        <w:jc w:val="center"/>
      </w:pPr>
      <w:r>
        <w:rPr>
          <w:sz w:val="20"/>
        </w:rPr>
        <w:t xml:space="preserve">ЗОНЫ ПРОМЫШЛЕННО-ПРОИЗВОДСТВЕННОГО ТИПА "ИВАНОВО"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 w:tooltip="Постановление Правительства Ивановской области от 22.10.2025 N 424-п &quot;О внесении изменений в постановление Правительства Ивановской области от 15.11.2023 N 568-п &quot;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 {КонсультантПлюс}">
              <w:r>
                <w:rPr>
                  <w:sz w:val="20"/>
                  <w:color w:val="0000ff"/>
                </w:rPr>
                <w:t xml:space="preserve">Постановления</w:t>
              </w:r>
            </w:hyperlink>
            <w:r>
              <w:rPr>
                <w:sz w:val="20"/>
                <w:color w:val="392c69"/>
              </w:rPr>
              <w:t xml:space="preserve"> Правительства Ивановской области</w:t>
            </w:r>
          </w:p>
          <w:p>
            <w:pPr>
              <w:pStyle w:val="0"/>
              <w:jc w:val="center"/>
            </w:pPr>
            <w:r>
              <w:rPr>
                <w:sz w:val="20"/>
                <w:color w:val="392c69"/>
              </w:rPr>
              <w:t xml:space="preserve">от 22.10.2025 N 424-п)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Настоящий Порядок определяет общие положения о предоставлении 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 (далее - субсидия, ОЭЗ ППТ "Иваново"), порядок проведения отбора получателей субсидий (далее - отбор), условия и порядок предоставления субсидий, требования к отчетности и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00" w:lineRule="auto"/>
        <w:ind w:firstLine="540"/>
        <w:jc w:val="both"/>
      </w:pPr>
      <w:r>
        <w:rPr>
          <w:sz w:val="20"/>
        </w:rPr>
        <w:t xml:space="preserve">1.2. Субсидия предоставляется в рамках реализации государственной </w:t>
      </w:r>
      <w:hyperlink w:history="0" r:id="rId20" w:tooltip="Постановление Правительства Ивановской области от 13.11.2013 N 459-п (ред. от 06.11.2025) &quot;Об утверждении государственной программы Ивановской области &quot;Экономическое развитие и инновационная экономика Ивановской области&quot; {КонсультантПлюс}">
        <w:r>
          <w:rPr>
            <w:sz w:val="20"/>
            <w:color w:val="0000ff"/>
          </w:rPr>
          <w:t xml:space="preserve">программы</w:t>
        </w:r>
      </w:hyperlink>
      <w:r>
        <w:rPr>
          <w:sz w:val="20"/>
        </w:rPr>
        <w:t xml:space="preserve"> Ивановской области "Экономическое развитие и инновационная экономика Ивановской области", утвержденной постановлением Правительства Ивановской области от 13.11.2013 N 459-п.</w:t>
      </w:r>
    </w:p>
    <w:bookmarkStart w:id="64" w:name="P64"/>
    <w:bookmarkEnd w:id="64"/>
    <w:p>
      <w:pPr>
        <w:pStyle w:val="0"/>
        <w:spacing w:before="200" w:lineRule="auto"/>
        <w:ind w:firstLine="540"/>
        <w:jc w:val="both"/>
      </w:pPr>
      <w:r>
        <w:rPr>
          <w:sz w:val="20"/>
        </w:rPr>
        <w:t xml:space="preserve">1.3. Субсидия предоставляется в целях возмещения затрат, фактически произведенных юридическими лицами в 2022 - 2026 годах по следующим направлениям:</w:t>
      </w:r>
    </w:p>
    <w:p>
      <w:pPr>
        <w:pStyle w:val="0"/>
        <w:spacing w:before="200" w:lineRule="auto"/>
        <w:ind w:firstLine="540"/>
        <w:jc w:val="both"/>
      </w:pPr>
      <w:r>
        <w:rPr>
          <w:sz w:val="20"/>
        </w:rPr>
        <w:t xml:space="preserve">затраты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объектов инфраструктуры ОЭЗ ППТ "Иваново";</w:t>
      </w:r>
    </w:p>
    <w:p>
      <w:pPr>
        <w:pStyle w:val="0"/>
        <w:spacing w:before="200" w:lineRule="auto"/>
        <w:ind w:firstLine="540"/>
        <w:jc w:val="both"/>
      </w:pPr>
      <w:r>
        <w:rPr>
          <w:sz w:val="20"/>
        </w:rPr>
        <w:t xml:space="preserve">капитальные затраты на создание, модернизацию и (или) реконструкцию объектов инфраструктуры ОЭЗ ППТ "Иваново";</w:t>
      </w:r>
    </w:p>
    <w:p>
      <w:pPr>
        <w:pStyle w:val="0"/>
        <w:spacing w:before="200" w:lineRule="auto"/>
        <w:ind w:firstLine="540"/>
        <w:jc w:val="both"/>
      </w:pPr>
      <w:r>
        <w:rPr>
          <w:sz w:val="20"/>
        </w:rPr>
        <w:t xml:space="preserve">затраты на разработку технических условий и технологическое присоединение объектов инфраструктуры ОЭЗ ППТ "Иваново".</w:t>
      </w:r>
    </w:p>
    <w:bookmarkStart w:id="68" w:name="P68"/>
    <w:bookmarkEnd w:id="68"/>
    <w:p>
      <w:pPr>
        <w:pStyle w:val="0"/>
        <w:spacing w:before="200" w:lineRule="auto"/>
        <w:ind w:firstLine="540"/>
        <w:jc w:val="both"/>
      </w:pPr>
      <w:r>
        <w:rPr>
          <w:sz w:val="20"/>
        </w:rPr>
        <w:t xml:space="preserve">1.4. Предоставление субсидии осуществляется в пределах объема бюджетных ассигнований, предусмотренных на эти цели в областном бюджете на текущий финансовый год и плановый период, и лимитов бюджетных обязательств, доведенных главному распорядителю как получателю бюджетных средств - Департаменту экономического развития и торговли Ивановской области (далее - Департамент).</w:t>
      </w:r>
    </w:p>
    <w:p>
      <w:pPr>
        <w:pStyle w:val="0"/>
        <w:spacing w:before="200" w:lineRule="auto"/>
        <w:ind w:firstLine="540"/>
        <w:jc w:val="both"/>
      </w:pPr>
      <w:r>
        <w:rPr>
          <w:sz w:val="20"/>
        </w:rPr>
        <w:t xml:space="preserve">Местонахождение Департамента: 153000, г. Иваново, пл. Революции, д. 2/1.</w:t>
      </w:r>
    </w:p>
    <w:p>
      <w:pPr>
        <w:pStyle w:val="0"/>
        <w:spacing w:before="200" w:lineRule="auto"/>
        <w:ind w:firstLine="540"/>
        <w:jc w:val="both"/>
      </w:pPr>
      <w:r>
        <w:rPr>
          <w:sz w:val="20"/>
        </w:rPr>
        <w:t xml:space="preserve">Адрес электронной почты: derit@ivanovoobl.ru.</w:t>
      </w:r>
    </w:p>
    <w:p>
      <w:pPr>
        <w:pStyle w:val="0"/>
        <w:spacing w:before="200" w:lineRule="auto"/>
        <w:ind w:firstLine="540"/>
        <w:jc w:val="both"/>
      </w:pPr>
      <w:r>
        <w:rPr>
          <w:sz w:val="20"/>
        </w:rPr>
        <w:t xml:space="preserve">1.5. Способ предоставления субсидии - возмещение затрат.</w:t>
      </w:r>
    </w:p>
    <w:p>
      <w:pPr>
        <w:pStyle w:val="0"/>
        <w:spacing w:before="200" w:lineRule="auto"/>
        <w:ind w:firstLine="540"/>
        <w:jc w:val="both"/>
      </w:pPr>
      <w:r>
        <w:rPr>
          <w:sz w:val="20"/>
        </w:rPr>
        <w:t xml:space="preserve">1.6. Информация о субсидии размещается Департаментом финансов Ивановской области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установленным Министерством финансов Российской Федерации.</w:t>
      </w:r>
    </w:p>
    <w:p>
      <w:pPr>
        <w:pStyle w:val="0"/>
        <w:jc w:val="center"/>
      </w:pPr>
      <w:r>
        <w:rPr>
          <w:sz w:val="20"/>
        </w:rPr>
      </w:r>
    </w:p>
    <w:p>
      <w:pPr>
        <w:pStyle w:val="2"/>
        <w:outlineLvl w:val="1"/>
        <w:jc w:val="center"/>
      </w:pPr>
      <w:r>
        <w:rPr>
          <w:sz w:val="20"/>
        </w:rPr>
        <w:t xml:space="preserve">2. Порядок проведения отбора</w:t>
      </w:r>
    </w:p>
    <w:p>
      <w:pPr>
        <w:pStyle w:val="0"/>
        <w:jc w:val="center"/>
      </w:pPr>
      <w:r>
        <w:rPr>
          <w:sz w:val="20"/>
        </w:rPr>
      </w:r>
    </w:p>
    <w:bookmarkStart w:id="76" w:name="P76"/>
    <w:bookmarkEnd w:id="76"/>
    <w:p>
      <w:pPr>
        <w:pStyle w:val="0"/>
        <w:ind w:firstLine="540"/>
        <w:jc w:val="both"/>
      </w:pPr>
      <w:r>
        <w:rPr>
          <w:sz w:val="20"/>
        </w:rPr>
        <w:t xml:space="preserve">2.1. Проведение отбора получателей субсидии обеспечивается государственной интегрированной информационной системой управления общественными финансами "Электронный бюджет" в информационно-телекоммуникационной сети Интернет на сайте </w:t>
      </w:r>
      <w:hyperlink w:history="0" r:id="rId21">
        <w:r>
          <w:rPr>
            <w:sz w:val="20"/>
            <w:color w:val="0000ff"/>
          </w:rPr>
          <w:t xml:space="preserve">https://promote.budget.gov.ru/</w:t>
        </w:r>
      </w:hyperlink>
      <w:r>
        <w:rPr>
          <w:sz w:val="20"/>
        </w:rPr>
        <w:t xml:space="preserve"> (далее - система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Департамента с участниками отбора осуществляется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2.2. Отбор получателей субсидии проводится Департаментом путем запроса предложений на основании предложений (заявок), направленных участниками отбора для участия в отборе, исходя из соответствия участника отбора категориям и критерию отбора, установленными </w:t>
      </w:r>
      <w:hyperlink w:history="0" w:anchor="P115" w:tooltip="2.5.1.1. Участник отбора относится к категории юридических лиц - коммерческих организаций, не являющихся государственным (муниципальным) унитарными предприятием и юридическим лицом, 100% акций (долей) которого принадлежат Ивановской области, и соответствующих требованиям, установленным настоящим Порядком.">
        <w:r>
          <w:rPr>
            <w:sz w:val="20"/>
            <w:color w:val="0000ff"/>
          </w:rPr>
          <w:t xml:space="preserve">подпунктом 2.5.1.1 подпункта 2.5.1 пункта 2.5</w:t>
        </w:r>
      </w:hyperlink>
      <w:r>
        <w:rPr>
          <w:sz w:val="20"/>
        </w:rPr>
        <w:t xml:space="preserve"> и </w:t>
      </w:r>
      <w:hyperlink w:history="0" w:anchor="P121" w:tooltip="2.7. Критерием отбора получателей субсидии является соответствие участника отбора требованиям к участникам отбора, установленным пунктом 2.5 настоящего Порядка.">
        <w:r>
          <w:rPr>
            <w:sz w:val="20"/>
            <w:color w:val="0000ff"/>
          </w:rPr>
          <w:t xml:space="preserve">пунктом 2.7</w:t>
        </w:r>
      </w:hyperlink>
      <w:r>
        <w:rPr>
          <w:sz w:val="20"/>
        </w:rPr>
        <w:t xml:space="preserve"> настоящего Порядка, и очередности поступления предложений (заявок) на участие в отборе получателей субсидии.</w:t>
      </w:r>
    </w:p>
    <w:p>
      <w:pPr>
        <w:pStyle w:val="0"/>
        <w:spacing w:before="200" w:lineRule="auto"/>
        <w:ind w:firstLine="540"/>
        <w:jc w:val="both"/>
      </w:pPr>
      <w:r>
        <w:rPr>
          <w:sz w:val="20"/>
        </w:rPr>
        <w:t xml:space="preserve">2.3. Требования к размещению и содержанию объявления о проведении отбора:</w:t>
      </w:r>
    </w:p>
    <w:p>
      <w:pPr>
        <w:pStyle w:val="0"/>
        <w:spacing w:before="200" w:lineRule="auto"/>
        <w:ind w:firstLine="540"/>
        <w:jc w:val="both"/>
      </w:pPr>
      <w:r>
        <w:rPr>
          <w:sz w:val="20"/>
        </w:rPr>
        <w:t xml:space="preserve">а) Департамент не позднее чем за 1 рабочий день до даты начала подачи предложений (заявок) на участие в отборе обеспечивает размещение на едином портале, а также на официальном сайте Департамента в информационно-телекоммуникационной сети Интернет объявления о проведении отбора;</w:t>
      </w:r>
    </w:p>
    <w:p>
      <w:pPr>
        <w:pStyle w:val="0"/>
        <w:spacing w:before="200" w:lineRule="auto"/>
        <w:ind w:firstLine="540"/>
        <w:jc w:val="both"/>
      </w:pPr>
      <w:r>
        <w:rPr>
          <w:sz w:val="20"/>
        </w:rPr>
        <w:t xml:space="preserve">б) отбор проводится в срок до 1 декабря текущего года;</w:t>
      </w:r>
    </w:p>
    <w:p>
      <w:pPr>
        <w:pStyle w:val="0"/>
        <w:spacing w:before="200" w:lineRule="auto"/>
        <w:ind w:firstLine="540"/>
        <w:jc w:val="both"/>
      </w:pPr>
      <w:r>
        <w:rPr>
          <w:sz w:val="20"/>
        </w:rPr>
        <w:t xml:space="preserve">в) дата начала подачи предложений (заявок) участников отбора - день, следующий за днем размещения объявления о проведении отбора получателей субсидии;</w:t>
      </w:r>
    </w:p>
    <w:p>
      <w:pPr>
        <w:pStyle w:val="0"/>
        <w:spacing w:before="200" w:lineRule="auto"/>
        <w:ind w:firstLine="540"/>
        <w:jc w:val="both"/>
      </w:pPr>
      <w:r>
        <w:rPr>
          <w:sz w:val="20"/>
        </w:rPr>
        <w:t xml:space="preserve">г) дата окончания приема предложений (заявок) - 10-й календарный день, следующий за днем размещения объявления о проведении отбора получателей субсидии;</w:t>
      </w:r>
    </w:p>
    <w:p>
      <w:pPr>
        <w:pStyle w:val="0"/>
        <w:spacing w:before="200" w:lineRule="auto"/>
        <w:ind w:firstLine="540"/>
        <w:jc w:val="both"/>
      </w:pPr>
      <w:r>
        <w:rPr>
          <w:sz w:val="20"/>
        </w:rPr>
        <w:t xml:space="preserve">д) наименование, местонахождение, почтовый адрес, адрес электронной почты Департамента, указанные в </w:t>
      </w:r>
      <w:hyperlink w:history="0" w:anchor="P68" w:tooltip="1.4. Предоставление субсидии осуществляется в пределах объема бюджетных ассигнований, предусмотренных на эти цели в областном бюджете на текущий финансовый год и плановый период, и лимитов бюджетных обязательств, доведенных главному распорядителю как получателю бюджетных средств - Департаменту экономического развития и торговли Ивановской области (далее - Департамент).">
        <w:r>
          <w:rPr>
            <w:sz w:val="20"/>
            <w:color w:val="0000ff"/>
          </w:rPr>
          <w:t xml:space="preserve">пункте 1.4</w:t>
        </w:r>
      </w:hyperlink>
      <w:r>
        <w:rPr>
          <w:sz w:val="20"/>
        </w:rPr>
        <w:t xml:space="preserve"> настоящего Порядка;</w:t>
      </w:r>
    </w:p>
    <w:p>
      <w:pPr>
        <w:pStyle w:val="0"/>
        <w:spacing w:before="200" w:lineRule="auto"/>
        <w:ind w:firstLine="540"/>
        <w:jc w:val="both"/>
      </w:pPr>
      <w:r>
        <w:rPr>
          <w:sz w:val="20"/>
        </w:rPr>
        <w:t xml:space="preserve">е) результат предоставления субсидии, указанный в </w:t>
      </w:r>
      <w:hyperlink w:history="0" w:anchor="P263" w:tooltip="3.8. Результат предоставления субсидии: &quot;Создано (модернизировано, реконструировано) объектов инфраструктуры в ОЭЗ ППТ &quot;Иваново&quot; (единиц)&quot;.">
        <w:r>
          <w:rPr>
            <w:sz w:val="20"/>
            <w:color w:val="0000ff"/>
          </w:rPr>
          <w:t xml:space="preserve">пункте 3.8</w:t>
        </w:r>
      </w:hyperlink>
      <w:r>
        <w:rPr>
          <w:sz w:val="20"/>
        </w:rPr>
        <w:t xml:space="preserve"> настоящего Порядка;</w:t>
      </w:r>
    </w:p>
    <w:p>
      <w:pPr>
        <w:pStyle w:val="0"/>
        <w:spacing w:before="200" w:lineRule="auto"/>
        <w:ind w:firstLine="540"/>
        <w:jc w:val="both"/>
      </w:pPr>
      <w:r>
        <w:rPr>
          <w:sz w:val="20"/>
        </w:rPr>
        <w:t xml:space="preserve">ж) доменное имя и (или) указатели страниц государственной информационной системы в информационно-телекоммуникационной сети Интернет, указанные в </w:t>
      </w:r>
      <w:hyperlink w:history="0" w:anchor="P76" w:tooltip="2.1. Проведение отбора получателей субсидии обеспечивается государственной интегрированной информационной системой управления общественными финансами &quot;Электронный бюджет&quot; в информационно-телекоммуникационной сети Интернет на сайте https://promote.budget.gov.ru/ (далее - система &quot;Электронный бюджет&quot;).">
        <w:r>
          <w:rPr>
            <w:sz w:val="20"/>
            <w:color w:val="0000ff"/>
          </w:rPr>
          <w:t xml:space="preserve">пункте 2.1</w:t>
        </w:r>
      </w:hyperlink>
      <w:r>
        <w:rPr>
          <w:sz w:val="20"/>
        </w:rPr>
        <w:t xml:space="preserve"> настоящего Порядка;</w:t>
      </w:r>
    </w:p>
    <w:p>
      <w:pPr>
        <w:pStyle w:val="0"/>
        <w:spacing w:before="200" w:lineRule="auto"/>
        <w:ind w:firstLine="540"/>
        <w:jc w:val="both"/>
      </w:pPr>
      <w:r>
        <w:rPr>
          <w:sz w:val="20"/>
        </w:rPr>
        <w:t xml:space="preserve">з) требования к участникам отбора, определенные в соответствии с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history="0" w:anchor="P122" w:tooltip="2.8. Для участия в отборе участники отбора в срок, установленный в объявлении о проведении отбора, в соответствии с подпунктом 2.9.3 пункта 2.9 настоящего Порядка представляют предложение (заявку) с приложением документов, указанных в настоящем пункте:">
        <w:r>
          <w:rPr>
            <w:sz w:val="20"/>
            <w:color w:val="0000ff"/>
          </w:rPr>
          <w:t xml:space="preserve">пунктом 2.8</w:t>
        </w:r>
      </w:hyperlink>
      <w:r>
        <w:rPr>
          <w:sz w:val="20"/>
        </w:rPr>
        <w:t xml:space="preserve"> настоящего Порядка;</w:t>
      </w:r>
    </w:p>
    <w:p>
      <w:pPr>
        <w:pStyle w:val="0"/>
        <w:spacing w:before="200" w:lineRule="auto"/>
        <w:ind w:firstLine="540"/>
        <w:jc w:val="both"/>
      </w:pPr>
      <w:r>
        <w:rPr>
          <w:sz w:val="20"/>
        </w:rPr>
        <w:t xml:space="preserve">и) критерий отбора в соответствии с </w:t>
      </w:r>
      <w:hyperlink w:history="0" w:anchor="P121" w:tooltip="2.7. Критерием отбора получателей субсидии является соответствие участника отбора требованиям к участникам отбора, установленным пунктом 2.5 настоящего Порядка.">
        <w:r>
          <w:rPr>
            <w:sz w:val="20"/>
            <w:color w:val="0000ff"/>
          </w:rPr>
          <w:t xml:space="preserve">пунктом 2.7</w:t>
        </w:r>
      </w:hyperlink>
      <w:r>
        <w:rPr>
          <w:sz w:val="20"/>
        </w:rPr>
        <w:t xml:space="preserve"> настоящего Порядка;</w:t>
      </w:r>
    </w:p>
    <w:p>
      <w:pPr>
        <w:pStyle w:val="0"/>
        <w:spacing w:before="200" w:lineRule="auto"/>
        <w:ind w:firstLine="540"/>
        <w:jc w:val="both"/>
      </w:pPr>
      <w:r>
        <w:rPr>
          <w:sz w:val="20"/>
        </w:rPr>
        <w:t xml:space="preserve">к) порядок подачи участниками отбора предложений (заявок) и требования, предъявляемые к форме и содержанию предложений (заявок) в соответствии с </w:t>
      </w:r>
      <w:hyperlink w:history="0" w:anchor="P152" w:tooltip="2.9. Порядок формирования и подачи участниками отбора предложений (заявок), внесения в них изменений.">
        <w:r>
          <w:rPr>
            <w:sz w:val="20"/>
            <w:color w:val="0000ff"/>
          </w:rPr>
          <w:t xml:space="preserve">пунктом 2.9</w:t>
        </w:r>
      </w:hyperlink>
      <w:r>
        <w:rPr>
          <w:sz w:val="20"/>
        </w:rPr>
        <w:t xml:space="preserve"> настоящего Порядка;</w:t>
      </w:r>
    </w:p>
    <w:p>
      <w:pPr>
        <w:pStyle w:val="0"/>
        <w:spacing w:before="200" w:lineRule="auto"/>
        <w:ind w:firstLine="540"/>
        <w:jc w:val="both"/>
      </w:pPr>
      <w:r>
        <w:rPr>
          <w:sz w:val="20"/>
        </w:rPr>
        <w:t xml:space="preserve">л) порядок отзыва предложений (заявок), порядок их возврата, определяющий в том числе основания для возврата предложений (заявок), порядок внесения изменений в предложения (заявки) в соответствии с </w:t>
      </w:r>
      <w:hyperlink w:history="0" w:anchor="P168" w:tooltip="2.10. Внесение изменений в предложение (заявку) или отзыв предложения (заявки) осуществляются участником отбора в порядке, аналогичном порядку формирования предложений (заявок) участниками отбора, указанному в пункте 2.9 настоящего Порядка.">
        <w:r>
          <w:rPr>
            <w:sz w:val="20"/>
            <w:color w:val="0000ff"/>
          </w:rPr>
          <w:t xml:space="preserve">пунктом 2.10</w:t>
        </w:r>
      </w:hyperlink>
      <w:r>
        <w:rPr>
          <w:sz w:val="20"/>
        </w:rPr>
        <w:t xml:space="preserve"> настоящего Порядка;</w:t>
      </w:r>
    </w:p>
    <w:p>
      <w:pPr>
        <w:pStyle w:val="0"/>
        <w:spacing w:before="200" w:lineRule="auto"/>
        <w:ind w:firstLine="540"/>
        <w:jc w:val="both"/>
      </w:pPr>
      <w:r>
        <w:rPr>
          <w:sz w:val="20"/>
        </w:rPr>
        <w:t xml:space="preserve">м) правила рассмотрения и оценки предложений (заявок) в соответствии с </w:t>
      </w:r>
      <w:hyperlink w:history="0" w:anchor="P178" w:tooltip="2.12. Порядок рассмотрения предложений (заявок), а также определения победителей отбора.">
        <w:r>
          <w:rPr>
            <w:sz w:val="20"/>
            <w:color w:val="0000ff"/>
          </w:rPr>
          <w:t xml:space="preserve">пунктами 2.12</w:t>
        </w:r>
      </w:hyperlink>
      <w:r>
        <w:rPr>
          <w:sz w:val="20"/>
        </w:rPr>
        <w:t xml:space="preserve"> - </w:t>
      </w:r>
      <w:hyperlink w:history="0" w:anchor="P210" w:tooltip="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предложений (заявок), и подписывается усиленной квалифицированной электронной подписью руководителя Департамента (уполномоченного им лица) в системе &quot;Электронный бюджет&quot;. Указанный протокол размещается на едином портале не позднее 1 рабочего дня, следующего за днем его подписани...">
        <w:r>
          <w:rPr>
            <w:sz w:val="20"/>
            <w:color w:val="0000ff"/>
          </w:rPr>
          <w:t xml:space="preserve">2.26</w:t>
        </w:r>
      </w:hyperlink>
      <w:r>
        <w:rPr>
          <w:sz w:val="20"/>
        </w:rPr>
        <w:t xml:space="preserve"> настоящего Порядка;</w:t>
      </w:r>
    </w:p>
    <w:p>
      <w:pPr>
        <w:pStyle w:val="0"/>
        <w:spacing w:before="200" w:lineRule="auto"/>
        <w:ind w:firstLine="540"/>
        <w:jc w:val="both"/>
      </w:pPr>
      <w:r>
        <w:rPr>
          <w:sz w:val="20"/>
        </w:rPr>
        <w:t xml:space="preserve">н) порядок возврата предложений (заявок) на доработку в соответствии с </w:t>
      </w:r>
      <w:hyperlink w:history="0" w:anchor="P171" w:tooltip="2.10.1. Возврат предложения (заявки) участника отбора на доработку осуществляется Департаментом в течение 1 рабочего дня, следующего за днем подачи предложения (заявки), с указанием основания для возврата предложения (заявки) на доработку.">
        <w:r>
          <w:rPr>
            <w:sz w:val="20"/>
            <w:color w:val="0000ff"/>
          </w:rPr>
          <w:t xml:space="preserve">подпунктом 2.10.1 пункта 2.10</w:t>
        </w:r>
      </w:hyperlink>
      <w:r>
        <w:rPr>
          <w:sz w:val="20"/>
        </w:rPr>
        <w:t xml:space="preserve"> настоящего Порядка, порядок отклонения предложений (заявок) в соответствии с </w:t>
      </w:r>
      <w:hyperlink w:history="0" w:anchor="P187" w:tooltip="2.13. Предложение (заявка) участника отбора признается надлежащим, если она соответствует требованиям, указанным в объявлении о проведении отбора, и при отсутствии оснований для отклонения предложения (заявки).">
        <w:r>
          <w:rPr>
            <w:sz w:val="20"/>
            <w:color w:val="0000ff"/>
          </w:rPr>
          <w:t xml:space="preserve">пунктом 2.13</w:t>
        </w:r>
      </w:hyperlink>
      <w:r>
        <w:rPr>
          <w:sz w:val="20"/>
        </w:rPr>
        <w:t xml:space="preserve"> настоящего Порядка, а также информация об основаниях их отклонения в соответствии с </w:t>
      </w:r>
      <w:hyperlink w:history="0" w:anchor="P189" w:tooltip="2.14. Основания для отклонения предложения (заявки) участника отбора на стадии рассмотрения предложения (заявки):">
        <w:r>
          <w:rPr>
            <w:sz w:val="20"/>
            <w:color w:val="0000ff"/>
          </w:rPr>
          <w:t xml:space="preserve">пунктом 2.14</w:t>
        </w:r>
      </w:hyperlink>
      <w:r>
        <w:rPr>
          <w:sz w:val="20"/>
        </w:rPr>
        <w:t xml:space="preserve"> настоящего Порядка;</w:t>
      </w:r>
    </w:p>
    <w:bookmarkStart w:id="94" w:name="P94"/>
    <w:bookmarkEnd w:id="94"/>
    <w:p>
      <w:pPr>
        <w:pStyle w:val="0"/>
        <w:spacing w:before="200" w:lineRule="auto"/>
        <w:ind w:firstLine="540"/>
        <w:jc w:val="both"/>
      </w:pPr>
      <w:r>
        <w:rPr>
          <w:sz w:val="20"/>
        </w:rPr>
        <w:t xml:space="preserve">о) объем распределяемой субсидии в рамках отбора согласно </w:t>
      </w:r>
      <w:hyperlink w:history="0" w:anchor="P68" w:tooltip="1.4. Предоставление субсидии осуществляется в пределах объема бюджетных ассигнований, предусмотренных на эти цели в областном бюджете на текущий финансовый год и плановый период, и лимитов бюджетных обязательств, доведенных главному распорядителю как получателю бюджетных средств - Департаменту экономического развития и торговли Ивановской области (далее - Департамент).">
        <w:r>
          <w:rPr>
            <w:sz w:val="20"/>
            <w:color w:val="0000ff"/>
          </w:rPr>
          <w:t xml:space="preserve">пункту 1.4</w:t>
        </w:r>
      </w:hyperlink>
      <w:r>
        <w:rPr>
          <w:sz w:val="20"/>
        </w:rPr>
        <w:t xml:space="preserve"> настоящего Порядка, порядок расчета размера субсидии, установленный </w:t>
      </w:r>
      <w:hyperlink w:history="0" w:anchor="P245" w:tooltip="3.2. Порядок расчета размера субсидии.">
        <w:r>
          <w:rPr>
            <w:sz w:val="20"/>
            <w:color w:val="0000ff"/>
          </w:rPr>
          <w:t xml:space="preserve">пунктом 3.2</w:t>
        </w:r>
      </w:hyperlink>
      <w:r>
        <w:rPr>
          <w:sz w:val="20"/>
        </w:rPr>
        <w:t xml:space="preserve"> настоящего Порядка, правила распределения субсидии по результатам отбора в соответствии с </w:t>
      </w:r>
      <w:hyperlink w:history="0" w:anchor="P206" w:tooltip="2.25. Объем субсидии, распределяемой в рамках отбора, определенный объявлением о проведении отбора, распределяется между участниками отбора, включенными в рейтинг, указанный в пункте 2.23 настоящего Порядка, следующим способом: участнику отбора получателей субсидии, которому присвоен первый порядковый номер в рейтинге, распределяется размер субсидии, равный значению размера, указанному им в предложении (заявке).">
        <w:r>
          <w:rPr>
            <w:sz w:val="20"/>
            <w:color w:val="0000ff"/>
          </w:rPr>
          <w:t xml:space="preserve">пунктом 2.25</w:t>
        </w:r>
      </w:hyperlink>
      <w:r>
        <w:rPr>
          <w:sz w:val="20"/>
        </w:rPr>
        <w:t xml:space="preserve"> настоящего Порядка;</w:t>
      </w:r>
    </w:p>
    <w:p>
      <w:pPr>
        <w:pStyle w:val="0"/>
        <w:spacing w:before="200" w:lineRule="auto"/>
        <w:ind w:firstLine="540"/>
        <w:jc w:val="both"/>
      </w:pPr>
      <w:r>
        <w:rPr>
          <w:sz w:val="20"/>
        </w:rPr>
        <w:t xml:space="preserve">п)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history="0" w:anchor="P176" w:tooltip="2.11. Любой участник отбора получателей субсидии со дня размещения объявления о проведении отбора получателей субсидии на едином портале не позднее 3-го рабочего дня до дня завершения подачи предложений (заявок) вправе направить в Департамент не более 3 запросов о разъяснении положений объявления о проведении отбора получателей субсидии путем формирования в системе &quot;Электронный бюджет&quot; соответствующего запроса.">
        <w:r>
          <w:rPr>
            <w:sz w:val="20"/>
            <w:color w:val="0000ff"/>
          </w:rPr>
          <w:t xml:space="preserve">пунктом 2.11</w:t>
        </w:r>
      </w:hyperlink>
      <w:r>
        <w:rPr>
          <w:sz w:val="20"/>
        </w:rPr>
        <w:t xml:space="preserve"> настоящего Порядка;</w:t>
      </w:r>
    </w:p>
    <w:bookmarkStart w:id="96" w:name="P96"/>
    <w:bookmarkEnd w:id="96"/>
    <w:p>
      <w:pPr>
        <w:pStyle w:val="0"/>
        <w:spacing w:before="200" w:lineRule="auto"/>
        <w:ind w:firstLine="540"/>
        <w:jc w:val="both"/>
      </w:pPr>
      <w:r>
        <w:rPr>
          <w:sz w:val="20"/>
        </w:rPr>
        <w:t xml:space="preserve">р) срок, в течение которого победитель (победители) отбора должен (должны) подписать соглашение, указанное в </w:t>
      </w:r>
      <w:hyperlink w:history="0" w:anchor="P226" w:tooltip="2.30. По результатам отбора получателей субсидии с победителем (победителями) отбора получателей субсидии заключается соглашение в соответствии с пунктом 3.5 настоящего Порядка.">
        <w:r>
          <w:rPr>
            <w:sz w:val="20"/>
            <w:color w:val="0000ff"/>
          </w:rPr>
          <w:t xml:space="preserve">пункте 2.30</w:t>
        </w:r>
      </w:hyperlink>
      <w:r>
        <w:rPr>
          <w:sz w:val="20"/>
        </w:rPr>
        <w:t xml:space="preserve"> настоящего Порядка;</w:t>
      </w:r>
    </w:p>
    <w:p>
      <w:pPr>
        <w:pStyle w:val="0"/>
        <w:spacing w:before="200" w:lineRule="auto"/>
        <w:ind w:firstLine="540"/>
        <w:jc w:val="both"/>
      </w:pPr>
      <w:r>
        <w:rPr>
          <w:sz w:val="20"/>
        </w:rPr>
        <w:t xml:space="preserve">с) условия признания победителя (победителей) отбора уклонившимся (уклонившимися) от заключения соглашения в соответствии с </w:t>
      </w:r>
      <w:hyperlink w:history="0" w:anchor="P231" w:tooltip="2.34. Победитель отбора получателей субсидии признается уклонившимся от заключения соглашения в случае неподписания соглашения в срок, установленный пунктом 2.30 настоящего Порядка.">
        <w:r>
          <w:rPr>
            <w:sz w:val="20"/>
            <w:color w:val="0000ff"/>
          </w:rPr>
          <w:t xml:space="preserve">пунктом 2.34</w:t>
        </w:r>
      </w:hyperlink>
      <w:r>
        <w:rPr>
          <w:sz w:val="20"/>
        </w:rPr>
        <w:t xml:space="preserve"> настоящего Порядка;</w:t>
      </w:r>
    </w:p>
    <w:p>
      <w:pPr>
        <w:pStyle w:val="0"/>
        <w:spacing w:before="200" w:lineRule="auto"/>
        <w:ind w:firstLine="540"/>
        <w:jc w:val="both"/>
      </w:pPr>
      <w:r>
        <w:rPr>
          <w:sz w:val="20"/>
        </w:rPr>
        <w:t xml:space="preserve">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Департамента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 в соответствии с </w:t>
      </w:r>
      <w:hyperlink w:history="0" w:anchor="P210" w:tooltip="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предложений (заявок), и подписывается усиленной квалифицированной электронной подписью руководителя Департамента (уполномоченного им лица) в системе &quot;Электронный бюджет&quot;. Указанный протокол размещается на едином портале не позднее 1 рабочего дня, следующего за днем его подписани...">
        <w:r>
          <w:rPr>
            <w:sz w:val="20"/>
            <w:color w:val="0000ff"/>
          </w:rPr>
          <w:t xml:space="preserve">пунктом 2.26</w:t>
        </w:r>
      </w:hyperlink>
      <w:r>
        <w:rPr>
          <w:sz w:val="20"/>
        </w:rPr>
        <w:t xml:space="preserve"> настоящего Порядка.</w:t>
      </w:r>
    </w:p>
    <w:p>
      <w:pPr>
        <w:pStyle w:val="0"/>
        <w:spacing w:before="200" w:lineRule="auto"/>
        <w:ind w:firstLine="540"/>
        <w:jc w:val="both"/>
      </w:pPr>
      <w:r>
        <w:rPr>
          <w:sz w:val="20"/>
        </w:rPr>
        <w:t xml:space="preserve">2.4. Внесение изменений в объявление о проведении отбора осуществляется не позднее наступления даты окончания приема предложений (заявок) участников отбора получателей субсидии с соблюдением следующих условий:</w:t>
      </w:r>
    </w:p>
    <w:p>
      <w:pPr>
        <w:pStyle w:val="0"/>
        <w:spacing w:before="200" w:lineRule="auto"/>
        <w:ind w:firstLine="540"/>
        <w:jc w:val="both"/>
      </w:pPr>
      <w:r>
        <w:rPr>
          <w:sz w:val="20"/>
        </w:rPr>
        <w:t xml:space="preserve">срок подачи участниками отбора предложений (заявок) должен быть продлен таким образом, чтобы со дня, следующего за днем внесения таких изменений, до даты окончания приема предложений (заявок) указанный срок составлял не менее 3 календарных дней;</w:t>
      </w:r>
    </w:p>
    <w:p>
      <w:pPr>
        <w:pStyle w:val="0"/>
        <w:spacing w:before="200" w:lineRule="auto"/>
        <w:ind w:firstLine="540"/>
        <w:jc w:val="both"/>
      </w:pPr>
      <w:r>
        <w:rPr>
          <w:sz w:val="20"/>
        </w:rPr>
        <w:t xml:space="preserve">при внесении изменений в объявление о проведении отбора получателей субсидии изменение способа отбора получателей субсидии не допускается;</w:t>
      </w:r>
    </w:p>
    <w:p>
      <w:pPr>
        <w:pStyle w:val="0"/>
        <w:spacing w:before="200" w:lineRule="auto"/>
        <w:ind w:firstLine="540"/>
        <w:jc w:val="both"/>
      </w:pPr>
      <w:r>
        <w:rPr>
          <w:sz w:val="20"/>
        </w:rPr>
        <w:t xml:space="preserve">в случае внесения изменений в объявление о проведении отбора получателей субсидии после наступления даты начала приема предложений (заявок) в объявление о проведении отбора получателей субсидии включается положение, предусматривающее право участников отбора получателей субсидии внести изменения в предложения (заявки);</w:t>
      </w:r>
    </w:p>
    <w:p>
      <w:pPr>
        <w:pStyle w:val="0"/>
        <w:spacing w:before="200" w:lineRule="auto"/>
        <w:ind w:firstLine="540"/>
        <w:jc w:val="both"/>
      </w:pPr>
      <w:r>
        <w:rPr>
          <w:sz w:val="20"/>
        </w:rPr>
        <w:t xml:space="preserve">участники отбора получателей субсидии, подавшие предложение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Start w:id="104" w:name="P104"/>
    <w:bookmarkEnd w:id="104"/>
    <w:p>
      <w:pPr>
        <w:pStyle w:val="0"/>
        <w:spacing w:before="200" w:lineRule="auto"/>
        <w:ind w:firstLine="540"/>
        <w:jc w:val="both"/>
      </w:pPr>
      <w:r>
        <w:rPr>
          <w:sz w:val="20"/>
        </w:rPr>
        <w:t xml:space="preserve">2.5. Требования, которым должны соответствовать участники отбора:</w:t>
      </w:r>
    </w:p>
    <w:p>
      <w:pPr>
        <w:pStyle w:val="0"/>
        <w:spacing w:before="200" w:lineRule="auto"/>
        <w:ind w:firstLine="540"/>
        <w:jc w:val="both"/>
      </w:pPr>
      <w:r>
        <w:rPr>
          <w:sz w:val="20"/>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w:history="0" r:id="rId22"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r>
        <w:rPr>
          <w:sz w:val="20"/>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получатель субсидии (участник отбора) не находится в составляемых в рамках реализации полномочий, предусмотренных </w:t>
      </w:r>
      <w:hyperlink w:history="0" r:id="rId2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г) получатель субсидии (участник отбора) не получает средства из бюджета Ивановской области на основании иных нормативных правовых актов Ивановской области на цели, установленные </w:t>
      </w:r>
      <w:hyperlink w:history="0" w:anchor="P64" w:tooltip="1.3. Субсидия предоставляется в целях возмещения затрат, фактически произведенных юридическими лицами в 2022 - 2026 годах по следующим направлениям:">
        <w:r>
          <w:rPr>
            <w:sz w:val="20"/>
            <w:color w:val="0000ff"/>
          </w:rPr>
          <w:t xml:space="preserve">пунктом 1.3</w:t>
        </w:r>
      </w:hyperlink>
      <w:r>
        <w:rPr>
          <w:sz w:val="20"/>
        </w:rPr>
        <w:t xml:space="preserve"> настоящего Порядка;</w:t>
      </w:r>
    </w:p>
    <w:p>
      <w:pPr>
        <w:pStyle w:val="0"/>
        <w:spacing w:before="200" w:lineRule="auto"/>
        <w:ind w:firstLine="540"/>
        <w:jc w:val="both"/>
      </w:pPr>
      <w:r>
        <w:rPr>
          <w:sz w:val="20"/>
        </w:rPr>
        <w:t xml:space="preserve">д) получатель субсидии (участник отбора) не является иностранным агентом в соответствии с Федеральным </w:t>
      </w:r>
      <w:hyperlink w:history="0" r:id="rId2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е) у получателя субсидии (участника отбора) на едином налоговом счете отсутствует или не превышает размер, определенный </w:t>
      </w:r>
      <w:hyperlink w:history="0" r:id="rId25" w:tooltip="&quot;Налоговый кодекс Российской Федерации (часть первая)&quot; от 31.07.1998 N 146-ФЗ (ред. от 15.10.2025) (с изм. и доп., вступ. в силу с 01.11.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ж) у получателя субсидии (участника отбора) отсутствуют просроченная задолженность по возврату в бюджет Ивановской области иных субсидий, бюджетных инвестиций, а также иная просроченная (неурегулированная) задолженность по денежным обязательствам перед Ивановской областью (за исключением случаев, установленных Правительством Ивановской области);</w:t>
      </w:r>
    </w:p>
    <w:p>
      <w:pPr>
        <w:pStyle w:val="0"/>
        <w:spacing w:before="200" w:lineRule="auto"/>
        <w:ind w:firstLine="540"/>
        <w:jc w:val="both"/>
      </w:pPr>
      <w:r>
        <w:rPr>
          <w:sz w:val="20"/>
        </w:rPr>
        <w:t xml:space="preserve">з)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0"/>
        <w:spacing w:before="200" w:lineRule="auto"/>
        <w:ind w:firstLine="540"/>
        <w:jc w:val="both"/>
      </w:pPr>
      <w:r>
        <w:rPr>
          <w:sz w:val="20"/>
        </w:rPr>
        <w:t xml:space="preserve">2.5.1. Иные требования к участникам отбора:</w:t>
      </w:r>
    </w:p>
    <w:bookmarkStart w:id="115" w:name="P115"/>
    <w:bookmarkEnd w:id="115"/>
    <w:p>
      <w:pPr>
        <w:pStyle w:val="0"/>
        <w:spacing w:before="200" w:lineRule="auto"/>
        <w:ind w:firstLine="540"/>
        <w:jc w:val="both"/>
      </w:pPr>
      <w:r>
        <w:rPr>
          <w:sz w:val="20"/>
        </w:rPr>
        <w:t xml:space="preserve">2.5.1.1. Участник отбора относится к категории юридических лиц - коммерческих организаций, не являющихся государственным (муниципальным) унитарными предприятием и юридическим лицом, 100% акций (долей) которого принадлежат Ивановской области, и соответствующих требованиям, установленным настоящим Порядком.</w:t>
      </w:r>
    </w:p>
    <w:p>
      <w:pPr>
        <w:pStyle w:val="0"/>
        <w:spacing w:before="200" w:lineRule="auto"/>
        <w:ind w:firstLine="540"/>
        <w:jc w:val="both"/>
      </w:pPr>
      <w:r>
        <w:rPr>
          <w:sz w:val="20"/>
        </w:rPr>
        <w:t xml:space="preserve">2.5.1.2. Между участником отбора и Министерством экономического развития Российской Федерации заключено соглашение об управлении ОЭЗ ППТ "Иваново" и (или) Соглашение о создании на территориях муниципальных образований "городской округ Иваново" и "Родниковский муниципальный район" Ивановской области" особой экономической зоны промышленно-производственного типа "Иваново" на основании </w:t>
      </w:r>
      <w:hyperlink w:history="0" r:id="rId26" w:tooltip="Постановление Правительства РФ от 27.09.2021 N 1615 &quot;О создании на территориях муниципальных образований &quot;городской округ Иваново&quot; и &quot;Родниковский муниципальный район&quot; Ивановской области особой экономической зоны промышленно-производственного типа&quot; {КонсультантПлюс}">
        <w:r>
          <w:rPr>
            <w:sz w:val="20"/>
            <w:color w:val="0000ff"/>
          </w:rPr>
          <w:t xml:space="preserve">постановления</w:t>
        </w:r>
      </w:hyperlink>
      <w:r>
        <w:rPr>
          <w:sz w:val="20"/>
        </w:rPr>
        <w:t xml:space="preserve"> Правительства Российской Федерации от 27 сентября 2021 г. N 1615 "О создании на территориях муниципальных образований "городской округ Иваново" и "Родниковский муниципальный район" Ивановской области особой экономической зоны промышленно-производственного типа" и об управлении указанной особой экономической зоной.</w:t>
      </w:r>
    </w:p>
    <w:p>
      <w:pPr>
        <w:pStyle w:val="0"/>
        <w:spacing w:before="200" w:lineRule="auto"/>
        <w:ind w:firstLine="540"/>
        <w:jc w:val="both"/>
      </w:pPr>
      <w:r>
        <w:rPr>
          <w:sz w:val="20"/>
        </w:rPr>
        <w:t xml:space="preserve">2.5.1.3. Участник отбора зарегистрирован на территории Ивановской области.</w:t>
      </w:r>
    </w:p>
    <w:p>
      <w:pPr>
        <w:pStyle w:val="0"/>
        <w:spacing w:before="200" w:lineRule="auto"/>
        <w:ind w:firstLine="540"/>
        <w:jc w:val="both"/>
      </w:pPr>
      <w:r>
        <w:rPr>
          <w:sz w:val="20"/>
        </w:rPr>
        <w:t xml:space="preserve">2.5.1.4. Участник отбора осуществляет свою деятельность на территории Ивановской области и уплачивает налоги в областной бюджет.</w:t>
      </w:r>
    </w:p>
    <w:p>
      <w:pPr>
        <w:pStyle w:val="0"/>
        <w:spacing w:before="200" w:lineRule="auto"/>
        <w:ind w:firstLine="540"/>
        <w:jc w:val="both"/>
      </w:pPr>
      <w:r>
        <w:rPr>
          <w:sz w:val="20"/>
        </w:rPr>
        <w:t xml:space="preserve">2.5.1.5. Участник отбора должен представить отчетность о достижении значений результата предоставления субсидии за отчетный финансовый год в соответствии с </w:t>
      </w:r>
      <w:hyperlink w:history="0" w:anchor="P267" w:tooltip="4. Требования к отчетности">
        <w:r>
          <w:rPr>
            <w:sz w:val="20"/>
            <w:color w:val="0000ff"/>
          </w:rPr>
          <w:t xml:space="preserve">разделом 4</w:t>
        </w:r>
      </w:hyperlink>
      <w:r>
        <w:rPr>
          <w:sz w:val="20"/>
        </w:rPr>
        <w:t xml:space="preserve"> настоящего Порядка (в случае, если соответствующие субсидии предоставлялись в отчетном финансовом году).</w:t>
      </w:r>
    </w:p>
    <w:p>
      <w:pPr>
        <w:pStyle w:val="0"/>
        <w:spacing w:before="200" w:lineRule="auto"/>
        <w:ind w:firstLine="540"/>
        <w:jc w:val="both"/>
      </w:pPr>
      <w:r>
        <w:rPr>
          <w:sz w:val="20"/>
        </w:rPr>
        <w:t xml:space="preserve">2.6.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bookmarkStart w:id="121" w:name="P121"/>
    <w:bookmarkEnd w:id="121"/>
    <w:p>
      <w:pPr>
        <w:pStyle w:val="0"/>
        <w:spacing w:before="200" w:lineRule="auto"/>
        <w:ind w:firstLine="540"/>
        <w:jc w:val="both"/>
      </w:pPr>
      <w:r>
        <w:rPr>
          <w:sz w:val="20"/>
        </w:rPr>
        <w:t xml:space="preserve">2.7. Критерием отбора получателей субсидии является соответствие участника отбора требованиям к участникам отбора, установленным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w:t>
      </w:r>
    </w:p>
    <w:bookmarkStart w:id="122" w:name="P122"/>
    <w:bookmarkEnd w:id="122"/>
    <w:p>
      <w:pPr>
        <w:pStyle w:val="0"/>
        <w:spacing w:before="200" w:lineRule="auto"/>
        <w:ind w:firstLine="540"/>
        <w:jc w:val="both"/>
      </w:pPr>
      <w:r>
        <w:rPr>
          <w:sz w:val="20"/>
        </w:rPr>
        <w:t xml:space="preserve">2.8. Для участия в отборе участники отбора в срок, установленный в объявлении о проведении отбора, в соответствии с </w:t>
      </w:r>
      <w:hyperlink w:history="0" w:anchor="P155" w:tooltip="2.9.3. Участники отбора формируют предложения (заявки) в электронной форме посредством заполнения соответствующих экранных форм веб-интерфейса системы &quot;Электронный бюджет&quot; и представляют в систему &quot;Электронный бюджет&quot;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r>
          <w:rPr>
            <w:sz w:val="20"/>
            <w:color w:val="0000ff"/>
          </w:rPr>
          <w:t xml:space="preserve">подпунктом 2.9.3 пункта 2.9</w:t>
        </w:r>
      </w:hyperlink>
      <w:r>
        <w:rPr>
          <w:sz w:val="20"/>
        </w:rPr>
        <w:t xml:space="preserve"> настоящего Порядка представляют предложение (заявку) с приложением документов, указанных в настоящем пункте:</w:t>
      </w:r>
    </w:p>
    <w:p>
      <w:pPr>
        <w:pStyle w:val="0"/>
        <w:spacing w:before="200" w:lineRule="auto"/>
        <w:ind w:firstLine="540"/>
        <w:jc w:val="both"/>
      </w:pPr>
      <w:r>
        <w:rPr>
          <w:sz w:val="20"/>
        </w:rPr>
        <w:t xml:space="preserve">1) </w:t>
      </w:r>
      <w:hyperlink w:history="0" w:anchor="P334" w:tooltip="СПРАВКА-РАСЧЕТ">
        <w:r>
          <w:rPr>
            <w:sz w:val="20"/>
            <w:color w:val="0000ff"/>
          </w:rPr>
          <w:t xml:space="preserve">справки-расчета</w:t>
        </w:r>
      </w:hyperlink>
      <w:r>
        <w:rPr>
          <w:sz w:val="20"/>
        </w:rPr>
        <w:t xml:space="preserve"> на предоставление субсидии по форме согласно приложению к настоящему Порядку;</w:t>
      </w:r>
    </w:p>
    <w:p>
      <w:pPr>
        <w:pStyle w:val="0"/>
        <w:spacing w:before="200" w:lineRule="auto"/>
        <w:ind w:firstLine="540"/>
        <w:jc w:val="both"/>
      </w:pPr>
      <w:r>
        <w:rPr>
          <w:sz w:val="20"/>
        </w:rPr>
        <w:t xml:space="preserve">2) паспорта проекта по проектированию (включая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созданию, модернизации и (или) реконструкцию объектов инфраструктуры ОЭЗ ППТ "Иваново", разработке технических условий и технологическому присоединению объектов инфраструктуры ОЭЗ ППТ "Иваново";</w:t>
      </w:r>
    </w:p>
    <w:p>
      <w:pPr>
        <w:pStyle w:val="0"/>
        <w:spacing w:before="200" w:lineRule="auto"/>
        <w:ind w:firstLine="540"/>
        <w:jc w:val="both"/>
      </w:pPr>
      <w:r>
        <w:rPr>
          <w:sz w:val="20"/>
        </w:rPr>
        <w:t xml:space="preserve">3) бизнес-плана или технико-экономического обоснования проекта по проектированию (включая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созданию, модернизации и (или) реконструкцию объектов инфраструктуры ОЭЗ ППТ "Иваново", разработке технических условий и технологическому присоединению объектов инфраструктуры ОЭЗ ППТ "Иваново";</w:t>
      </w:r>
    </w:p>
    <w:bookmarkStart w:id="126" w:name="P126"/>
    <w:bookmarkEnd w:id="126"/>
    <w:p>
      <w:pPr>
        <w:pStyle w:val="0"/>
        <w:spacing w:before="200" w:lineRule="auto"/>
        <w:ind w:firstLine="540"/>
        <w:jc w:val="both"/>
      </w:pPr>
      <w:r>
        <w:rPr>
          <w:sz w:val="20"/>
        </w:rPr>
        <w:t xml:space="preserve">4) в случае необходимости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документы, подтверждающие затраты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которые включают в себя:</w:t>
      </w:r>
    </w:p>
    <w:p>
      <w:pPr>
        <w:pStyle w:val="0"/>
        <w:spacing w:before="200" w:lineRule="auto"/>
        <w:ind w:firstLine="540"/>
        <w:jc w:val="both"/>
      </w:pPr>
      <w:r>
        <w:rPr>
          <w:sz w:val="20"/>
        </w:rPr>
        <w:t xml:space="preserve">копии договоров подряда на выполнение инженерных изысканий, разработку проектной документации, проведение государственной экспертизы проектной документации и инженерных изысканий;</w:t>
      </w:r>
    </w:p>
    <w:p>
      <w:pPr>
        <w:pStyle w:val="0"/>
        <w:spacing w:before="200" w:lineRule="auto"/>
        <w:ind w:firstLine="540"/>
        <w:jc w:val="both"/>
      </w:pPr>
      <w:r>
        <w:rPr>
          <w:sz w:val="20"/>
        </w:rPr>
        <w:t xml:space="preserve">копию проектной (сметной) документации на строительство, реконструкцию и капитальный ремонт объектов капитального строительства;</w:t>
      </w:r>
    </w:p>
    <w:p>
      <w:pPr>
        <w:pStyle w:val="0"/>
        <w:spacing w:before="200" w:lineRule="auto"/>
        <w:ind w:firstLine="540"/>
        <w:jc w:val="both"/>
      </w:pPr>
      <w:r>
        <w:rPr>
          <w:sz w:val="20"/>
        </w:rPr>
        <w:t xml:space="preserve">копию положительного заключения государственной экспертизы проектной документации и результатов инженерных изысканий (если проведение такой экспертизы обязательно в предусмотренных </w:t>
      </w:r>
      <w:hyperlink w:history="0" r:id="rId27"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случаях), положительного заключения о достоверности определения сметной стоимости строительства, реконструкции,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случаях);</w:t>
      </w:r>
    </w:p>
    <w:p>
      <w:pPr>
        <w:pStyle w:val="0"/>
        <w:spacing w:before="200" w:lineRule="auto"/>
        <w:ind w:firstLine="540"/>
        <w:jc w:val="both"/>
      </w:pPr>
      <w:r>
        <w:rPr>
          <w:sz w:val="20"/>
        </w:rPr>
        <w:t xml:space="preserve">копию акта выполненных работ и (или) оказанных услуг;</w:t>
      </w:r>
    </w:p>
    <w:p>
      <w:pPr>
        <w:pStyle w:val="0"/>
        <w:spacing w:before="200" w:lineRule="auto"/>
        <w:ind w:firstLine="540"/>
        <w:jc w:val="both"/>
      </w:pPr>
      <w:r>
        <w:rPr>
          <w:sz w:val="20"/>
        </w:rPr>
        <w:t xml:space="preserve">копии платежных поручений (документов), подтверждающих оплату;</w:t>
      </w:r>
    </w:p>
    <w:bookmarkStart w:id="132" w:name="P132"/>
    <w:bookmarkEnd w:id="132"/>
    <w:p>
      <w:pPr>
        <w:pStyle w:val="0"/>
        <w:spacing w:before="200" w:lineRule="auto"/>
        <w:ind w:firstLine="540"/>
        <w:jc w:val="both"/>
      </w:pPr>
      <w:r>
        <w:rPr>
          <w:sz w:val="20"/>
        </w:rPr>
        <w:t xml:space="preserve">5) в случае необходимости возмещения капитальных затрат на создание, модернизацию и (или) реконструкцию объектов инфраструктуры ОЭЗ ППТ "Иваново", документы, подтверждающие капитальные затраты на создание, модернизацию и (или) реконструкцию объектов инфраструктуры ОЭЗ ППТ "Иваново", которые включают в себя:</w:t>
      </w:r>
    </w:p>
    <w:p>
      <w:pPr>
        <w:pStyle w:val="0"/>
        <w:spacing w:before="200" w:lineRule="auto"/>
        <w:ind w:firstLine="540"/>
        <w:jc w:val="both"/>
      </w:pPr>
      <w:r>
        <w:rPr>
          <w:sz w:val="20"/>
        </w:rPr>
        <w:t xml:space="preserve">копии договоров на создание, модернизацию и (или) реконструкцию объектов инфраструктуры ОЭЗ ППТ "Иваново";</w:t>
      </w:r>
    </w:p>
    <w:p>
      <w:pPr>
        <w:pStyle w:val="0"/>
        <w:spacing w:before="200" w:lineRule="auto"/>
        <w:ind w:firstLine="540"/>
        <w:jc w:val="both"/>
      </w:pPr>
      <w:r>
        <w:rPr>
          <w:sz w:val="20"/>
        </w:rPr>
        <w:t xml:space="preserve">копии актов о приемке выполненных работ, заверенные участником отбора (форма КС-2);</w:t>
      </w:r>
    </w:p>
    <w:p>
      <w:pPr>
        <w:pStyle w:val="0"/>
        <w:spacing w:before="200" w:lineRule="auto"/>
        <w:ind w:firstLine="540"/>
        <w:jc w:val="both"/>
      </w:pPr>
      <w:r>
        <w:rPr>
          <w:sz w:val="20"/>
        </w:rPr>
        <w:t xml:space="preserve">копии справок о стоимости выполненных работ и затрат, заверенные участником отбора (форма КС-3);</w:t>
      </w:r>
    </w:p>
    <w:p>
      <w:pPr>
        <w:pStyle w:val="0"/>
        <w:spacing w:before="200" w:lineRule="auto"/>
        <w:ind w:firstLine="540"/>
        <w:jc w:val="both"/>
      </w:pPr>
      <w:r>
        <w:rPr>
          <w:sz w:val="20"/>
        </w:rPr>
        <w:t xml:space="preserve">копию положительного заключения государственной экспертизы проектной документации и результатов инженерных изысканий (если проведение такой экспертизы обязательно в предусмотренных </w:t>
      </w:r>
      <w:hyperlink w:history="0" r:id="rId28"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случаях), положительного заключения о достоверности определения сметной стоимости строительства, реконструкции,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случаях);</w:t>
      </w:r>
    </w:p>
    <w:p>
      <w:pPr>
        <w:pStyle w:val="0"/>
        <w:spacing w:before="200" w:lineRule="auto"/>
        <w:ind w:firstLine="540"/>
        <w:jc w:val="both"/>
      </w:pPr>
      <w:r>
        <w:rPr>
          <w:sz w:val="20"/>
        </w:rPr>
        <w:t xml:space="preserve">копии разрешений на ввод объектов инфраструктуры ОЭЗ ППТ "Иваново" в эксплуатацию в случаях, установленных законодательством, либо обоснование их отсутствия;</w:t>
      </w:r>
    </w:p>
    <w:p>
      <w:pPr>
        <w:pStyle w:val="0"/>
        <w:spacing w:before="200" w:lineRule="auto"/>
        <w:ind w:firstLine="540"/>
        <w:jc w:val="both"/>
      </w:pPr>
      <w:r>
        <w:rPr>
          <w:sz w:val="20"/>
        </w:rPr>
        <w:t xml:space="preserve">копию акта приемки законченного строительством объекта (форма КС-11) в случаях, установленных законодательством, либо обоснование его отсутствия;</w:t>
      </w:r>
    </w:p>
    <w:p>
      <w:pPr>
        <w:pStyle w:val="0"/>
        <w:spacing w:before="200" w:lineRule="auto"/>
        <w:ind w:firstLine="540"/>
        <w:jc w:val="both"/>
      </w:pPr>
      <w:r>
        <w:rPr>
          <w:sz w:val="20"/>
        </w:rPr>
        <w:t xml:space="preserve">копию заключения о соответствии созданного объекта инфраструктуры ОЭЗ ППТ "Иваново" требованиям проектной документации в случаях, установленных законодательством, либо обоснование его отсутствия;</w:t>
      </w:r>
    </w:p>
    <w:p>
      <w:pPr>
        <w:pStyle w:val="0"/>
        <w:spacing w:before="200" w:lineRule="auto"/>
        <w:ind w:firstLine="540"/>
        <w:jc w:val="both"/>
      </w:pPr>
      <w:r>
        <w:rPr>
          <w:sz w:val="20"/>
        </w:rPr>
        <w:t xml:space="preserve">копии платежных поручений (документов), подтверждающие оплату;</w:t>
      </w:r>
    </w:p>
    <w:bookmarkStart w:id="141" w:name="P141"/>
    <w:bookmarkEnd w:id="141"/>
    <w:p>
      <w:pPr>
        <w:pStyle w:val="0"/>
        <w:spacing w:before="200" w:lineRule="auto"/>
        <w:ind w:firstLine="540"/>
        <w:jc w:val="both"/>
      </w:pPr>
      <w:r>
        <w:rPr>
          <w:sz w:val="20"/>
        </w:rPr>
        <w:t xml:space="preserve">6) в случае необходимости возмещения затрат на разработку технических условий и технологическое присоединение объектов инфраструктуры ОЭЗ ППТ "Иваново", документы, подтверждающие затраты на разработку технических условий и технологическое присоединение объектов инфраструктуры ОЭЗ ППТ "Иваново", которые включают в себя:</w:t>
      </w:r>
    </w:p>
    <w:p>
      <w:pPr>
        <w:pStyle w:val="0"/>
        <w:spacing w:before="200" w:lineRule="auto"/>
        <w:ind w:firstLine="540"/>
        <w:jc w:val="both"/>
      </w:pPr>
      <w:r>
        <w:rPr>
          <w:sz w:val="20"/>
        </w:rPr>
        <w:t xml:space="preserve">копии договоров на технологическое присоединение;</w:t>
      </w:r>
    </w:p>
    <w:p>
      <w:pPr>
        <w:pStyle w:val="0"/>
        <w:spacing w:before="200" w:lineRule="auto"/>
        <w:ind w:firstLine="540"/>
        <w:jc w:val="both"/>
      </w:pPr>
      <w:r>
        <w:rPr>
          <w:sz w:val="20"/>
        </w:rPr>
        <w:t xml:space="preserve">копии актов об осуществлении технологического присоединения;</w:t>
      </w:r>
    </w:p>
    <w:p>
      <w:pPr>
        <w:pStyle w:val="0"/>
        <w:spacing w:before="200" w:lineRule="auto"/>
        <w:ind w:firstLine="540"/>
        <w:jc w:val="both"/>
      </w:pPr>
      <w:r>
        <w:rPr>
          <w:sz w:val="20"/>
        </w:rPr>
        <w:t xml:space="preserve">копию акта разграничения балансовой принадлежности и эксплуатационной ответственности сторон;</w:t>
      </w:r>
    </w:p>
    <w:p>
      <w:pPr>
        <w:pStyle w:val="0"/>
        <w:spacing w:before="200" w:lineRule="auto"/>
        <w:ind w:firstLine="540"/>
        <w:jc w:val="both"/>
      </w:pPr>
      <w:r>
        <w:rPr>
          <w:sz w:val="20"/>
        </w:rPr>
        <w:t xml:space="preserve">копии платежных поручений (документов), подтверждающие оплату.</w:t>
      </w:r>
    </w:p>
    <w:p>
      <w:pPr>
        <w:pStyle w:val="0"/>
        <w:spacing w:before="200" w:lineRule="auto"/>
        <w:ind w:firstLine="540"/>
        <w:jc w:val="both"/>
      </w:pPr>
      <w:r>
        <w:rPr>
          <w:sz w:val="20"/>
        </w:rPr>
        <w:t xml:space="preserve">В случае если участник отбора является организацией, осуществляющей эксплуатацию сетей, к которым планируется подключение (технологическое присоединение), предоставляются только копии актов об осуществлении технологического присоединения;</w:t>
      </w:r>
    </w:p>
    <w:p>
      <w:pPr>
        <w:pStyle w:val="0"/>
        <w:spacing w:before="200" w:lineRule="auto"/>
        <w:ind w:firstLine="540"/>
        <w:jc w:val="both"/>
      </w:pPr>
      <w:r>
        <w:rPr>
          <w:sz w:val="20"/>
        </w:rPr>
        <w:t xml:space="preserve">7) документы, подтверждающие сумму уплаченных (запланированных к уплате) резидентами ОЭЗ ППТ "Иваново" налогов в федеральный бюджет за 12 последовательных кварталов, начиная с четвертого квартала года, предшествующего году подачи предложения (заявки), с детализацией по кварталам;</w:t>
      </w:r>
    </w:p>
    <w:p>
      <w:pPr>
        <w:pStyle w:val="0"/>
        <w:spacing w:before="200" w:lineRule="auto"/>
        <w:ind w:firstLine="540"/>
        <w:jc w:val="both"/>
      </w:pPr>
      <w:r>
        <w:rPr>
          <w:sz w:val="20"/>
        </w:rPr>
        <w:t xml:space="preserve">8) документы, подтверждающие достижение ОЭЗ ППТ "Иваново" значения критерия эффективности функционирования особой экономической зоны, соответствующего эффективному функционированию особой экономической зоны в соответствии с </w:t>
      </w:r>
      <w:hyperlink w:history="0" r:id="rId29" w:tooltip="Постановление Правительства РФ от 07.07.2016 N 643 (ред. от 29.02.2024) &quot;О порядке оценки эффективности функционирования особых экономических зон&quot; (вместе с &quot;Правилами оценки эффективности функционирования особых экономических зон&quot;) {КонсультантПлюс}">
        <w:r>
          <w:rPr>
            <w:sz w:val="20"/>
            <w:color w:val="0000ff"/>
          </w:rPr>
          <w:t xml:space="preserve">пунктом 14</w:t>
        </w:r>
      </w:hyperlink>
      <w:r>
        <w:rPr>
          <w:sz w:val="20"/>
        </w:rPr>
        <w:t xml:space="preserve"> Правил оценки эффективности функционирования особых экономических зон, утвержденных постановлением Правительства Российской Федерации от 07.07.2016 N 643 "О порядке оценки эффективности функционирования особых экономических зон", за год, предшествующий году подачи предложения (заявки);</w:t>
      </w:r>
    </w:p>
    <w:p>
      <w:pPr>
        <w:pStyle w:val="0"/>
        <w:spacing w:before="200" w:lineRule="auto"/>
        <w:ind w:firstLine="540"/>
        <w:jc w:val="both"/>
      </w:pPr>
      <w:r>
        <w:rPr>
          <w:sz w:val="20"/>
        </w:rPr>
        <w:t xml:space="preserve">9) гарантийное письмо получателя субсидии о передаче в собственность Ивановской области объектов, средства на создание, модернизацию и (или) реконструкцию которых возмещены за счет предоставленной в соответствии с настоящим Порядком субсидии.</w:t>
      </w:r>
    </w:p>
    <w:p>
      <w:pPr>
        <w:pStyle w:val="0"/>
        <w:spacing w:before="200" w:lineRule="auto"/>
        <w:ind w:firstLine="540"/>
        <w:jc w:val="both"/>
      </w:pPr>
      <w:r>
        <w:rPr>
          <w:sz w:val="20"/>
        </w:rPr>
        <w:t xml:space="preserve">Копии представляемых документов заверяются подписью руководителя и печатью (при наличии) участника отбора.</w:t>
      </w:r>
    </w:p>
    <w:p>
      <w:pPr>
        <w:pStyle w:val="0"/>
        <w:spacing w:before="200" w:lineRule="auto"/>
        <w:ind w:firstLine="540"/>
        <w:jc w:val="both"/>
      </w:pPr>
      <w:r>
        <w:rPr>
          <w:sz w:val="20"/>
        </w:rPr>
        <w:t xml:space="preserve">2.8.1. Ответственность за полноту и достоверность информации и документов, содержащихся в предложении (заявке), а также за своевременность их представления несет участник отбора в соответствии с законодательством Российской Федерации.</w:t>
      </w:r>
    </w:p>
    <w:bookmarkStart w:id="152" w:name="P152"/>
    <w:bookmarkEnd w:id="152"/>
    <w:p>
      <w:pPr>
        <w:pStyle w:val="0"/>
        <w:spacing w:before="200" w:lineRule="auto"/>
        <w:ind w:firstLine="540"/>
        <w:jc w:val="both"/>
      </w:pPr>
      <w:r>
        <w:rPr>
          <w:sz w:val="20"/>
        </w:rPr>
        <w:t xml:space="preserve">2.9. Порядок формирования и подачи участниками отбора предложений (заявок), внесения в них изменений.</w:t>
      </w:r>
    </w:p>
    <w:p>
      <w:pPr>
        <w:pStyle w:val="0"/>
        <w:spacing w:before="200" w:lineRule="auto"/>
        <w:ind w:firstLine="540"/>
        <w:jc w:val="both"/>
      </w:pPr>
      <w:r>
        <w:rPr>
          <w:sz w:val="20"/>
        </w:rPr>
        <w:t xml:space="preserve">2.9.1. К участию в отборе допускаются лица, соответствующие требованиям, указанным в объявлении о проведении отбора.</w:t>
      </w:r>
    </w:p>
    <w:bookmarkStart w:id="154" w:name="P154"/>
    <w:bookmarkEnd w:id="154"/>
    <w:p>
      <w:pPr>
        <w:pStyle w:val="0"/>
        <w:spacing w:before="200" w:lineRule="auto"/>
        <w:ind w:firstLine="540"/>
        <w:jc w:val="both"/>
      </w:pPr>
      <w:r>
        <w:rPr>
          <w:sz w:val="20"/>
        </w:rPr>
        <w:t xml:space="preserve">2.9.2. Предложение (заявка) подается в соответствии с требованиями, указанными в объявлении о проведении отбора, в сроки, установленные данным объявлением.</w:t>
      </w:r>
    </w:p>
    <w:bookmarkStart w:id="155" w:name="P155"/>
    <w:bookmarkEnd w:id="155"/>
    <w:p>
      <w:pPr>
        <w:pStyle w:val="0"/>
        <w:spacing w:before="200" w:lineRule="auto"/>
        <w:ind w:firstLine="540"/>
        <w:jc w:val="both"/>
      </w:pPr>
      <w:r>
        <w:rPr>
          <w:sz w:val="20"/>
        </w:rPr>
        <w:t xml:space="preserve">2.9.3. Участники отбора формируют предложения (заявки) в электронной форме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0"/>
        <w:spacing w:before="200" w:lineRule="auto"/>
        <w:ind w:firstLine="540"/>
        <w:jc w:val="both"/>
      </w:pPr>
      <w:r>
        <w:rPr>
          <w:sz w:val="20"/>
        </w:rPr>
        <w:t xml:space="preserve">Электронные копии документов, включаемые в предложение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2.9.4. Порядок подписания предложения (заявки):</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w:t>
      </w:r>
    </w:p>
    <w:p>
      <w:pPr>
        <w:pStyle w:val="0"/>
        <w:spacing w:before="200" w:lineRule="auto"/>
        <w:ind w:firstLine="540"/>
        <w:jc w:val="both"/>
      </w:pPr>
      <w:r>
        <w:rPr>
          <w:sz w:val="20"/>
        </w:rPr>
        <w:t xml:space="preserve">2.9.5. Участник отбора должен соответствовать установленным требованиям в соответствии с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 по состоянию на даты рассмотрения предложения (заявки) и заключения соглашения.</w:t>
      </w:r>
    </w:p>
    <w:p>
      <w:pPr>
        <w:pStyle w:val="0"/>
        <w:spacing w:before="200" w:lineRule="auto"/>
        <w:ind w:firstLine="540"/>
        <w:jc w:val="both"/>
      </w:pPr>
      <w:r>
        <w:rPr>
          <w:sz w:val="20"/>
        </w:rPr>
        <w:t xml:space="preserve">2.9.6. Датой представления участником отбора предложения (заявки) считается день подписания участником отбора предложения (заявки) с присвоением ей регистрационного номера в системе "Электронный бюджет".</w:t>
      </w:r>
    </w:p>
    <w:bookmarkStart w:id="161" w:name="P161"/>
    <w:bookmarkEnd w:id="161"/>
    <w:p>
      <w:pPr>
        <w:pStyle w:val="0"/>
        <w:spacing w:before="200" w:lineRule="auto"/>
        <w:ind w:firstLine="540"/>
        <w:jc w:val="both"/>
      </w:pPr>
      <w:r>
        <w:rPr>
          <w:sz w:val="20"/>
        </w:rPr>
        <w:t xml:space="preserve">2.9.7. Требования к содержанию предложений (заявок):</w:t>
      </w:r>
    </w:p>
    <w:p>
      <w:pPr>
        <w:pStyle w:val="0"/>
        <w:spacing w:before="200" w:lineRule="auto"/>
        <w:ind w:firstLine="540"/>
        <w:jc w:val="both"/>
      </w:pPr>
      <w:r>
        <w:rPr>
          <w:sz w:val="20"/>
        </w:rPr>
        <w:t xml:space="preserve">предложение (заявка) должна содержать в том числе:</w:t>
      </w:r>
    </w:p>
    <w:p>
      <w:pPr>
        <w:pStyle w:val="0"/>
        <w:spacing w:before="200" w:lineRule="auto"/>
        <w:ind w:firstLine="540"/>
        <w:jc w:val="both"/>
      </w:pPr>
      <w:r>
        <w:rPr>
          <w:sz w:val="20"/>
        </w:rPr>
        <w:t xml:space="preserve">информацию об участнике отбора;</w:t>
      </w:r>
    </w:p>
    <w:p>
      <w:pPr>
        <w:pStyle w:val="0"/>
        <w:spacing w:before="200" w:lineRule="auto"/>
        <w:ind w:firstLine="540"/>
        <w:jc w:val="both"/>
      </w:pPr>
      <w:r>
        <w:rPr>
          <w:sz w:val="20"/>
        </w:rPr>
        <w:t xml:space="preserve">документы, подтверждающие соответствие участника отбора требованиям, установленным настоящим Порядком;</w:t>
      </w:r>
    </w:p>
    <w:p>
      <w:pPr>
        <w:pStyle w:val="0"/>
        <w:spacing w:before="200" w:lineRule="auto"/>
        <w:ind w:firstLine="540"/>
        <w:jc w:val="both"/>
      </w:pPr>
      <w:r>
        <w:rPr>
          <w:sz w:val="20"/>
        </w:rPr>
        <w:t xml:space="preserve">предлагаемые участником отбора значения результата предоставления субсидии, определенные настоящим Порядком;</w:t>
      </w:r>
    </w:p>
    <w:p>
      <w:pPr>
        <w:pStyle w:val="0"/>
        <w:spacing w:before="200" w:lineRule="auto"/>
        <w:ind w:firstLine="540"/>
        <w:jc w:val="both"/>
      </w:pPr>
      <w:r>
        <w:rPr>
          <w:sz w:val="20"/>
        </w:rPr>
        <w:t xml:space="preserve">размер запрашиваемой субсидии;</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предложении (заявке), а также об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68" w:name="P168"/>
    <w:bookmarkEnd w:id="168"/>
    <w:p>
      <w:pPr>
        <w:pStyle w:val="0"/>
        <w:spacing w:before="200" w:lineRule="auto"/>
        <w:ind w:firstLine="540"/>
        <w:jc w:val="both"/>
      </w:pPr>
      <w:r>
        <w:rPr>
          <w:sz w:val="20"/>
        </w:rPr>
        <w:t xml:space="preserve">2.10. Внесение изменений в предложение (заявку) или отзыв предложения (заявки) осуществляются участником отбора в порядке, аналогичном порядку формирования предложений (заявок) участниками отбора, указанному в </w:t>
      </w:r>
      <w:hyperlink w:history="0" w:anchor="P152" w:tooltip="2.9. Порядок формирования и подачи участниками отбора предложений (заявок), внесения в них изменений.">
        <w:r>
          <w:rPr>
            <w:sz w:val="20"/>
            <w:color w:val="0000ff"/>
          </w:rPr>
          <w:t xml:space="preserve">пункте 2.9</w:t>
        </w:r>
      </w:hyperlink>
      <w:r>
        <w:rPr>
          <w:sz w:val="20"/>
        </w:rPr>
        <w:t xml:space="preserve"> настоящего Порядка.</w:t>
      </w:r>
    </w:p>
    <w:p>
      <w:pPr>
        <w:pStyle w:val="0"/>
        <w:spacing w:before="200" w:lineRule="auto"/>
        <w:ind w:firstLine="540"/>
        <w:jc w:val="both"/>
      </w:pPr>
      <w:r>
        <w:rPr>
          <w:sz w:val="20"/>
        </w:rPr>
        <w:t xml:space="preserve">Участник отбора вправе отозвать поданное предложение (заявку) после формирования участником отбора в электронной форме уведомления об отзыве предложения (заявки). Основанием для возврата предложения (заявки) является поступление от участника отбора уведомления об отзыве предложения (заявки) в электронной форме.</w:t>
      </w:r>
    </w:p>
    <w:p>
      <w:pPr>
        <w:pStyle w:val="0"/>
        <w:spacing w:before="200" w:lineRule="auto"/>
        <w:ind w:firstLine="540"/>
        <w:jc w:val="both"/>
      </w:pPr>
      <w:r>
        <w:rPr>
          <w:sz w:val="20"/>
        </w:rPr>
        <w:t xml:space="preserve">Участник отбора вправе изменить предложение (заявку) до истечения срока подачи предложений (заявок).</w:t>
      </w:r>
    </w:p>
    <w:bookmarkStart w:id="171" w:name="P171"/>
    <w:bookmarkEnd w:id="171"/>
    <w:p>
      <w:pPr>
        <w:pStyle w:val="0"/>
        <w:spacing w:before="200" w:lineRule="auto"/>
        <w:ind w:firstLine="540"/>
        <w:jc w:val="both"/>
      </w:pPr>
      <w:r>
        <w:rPr>
          <w:sz w:val="20"/>
        </w:rPr>
        <w:t xml:space="preserve">2.10.1. Возврат предложения (заявки) участника отбора на доработку осуществляется Департаментом в течение 1 рабочего дня, следующего за днем подачи предложения (заявки), с указанием основания для возврата предложения (заявки) на доработку.</w:t>
      </w:r>
    </w:p>
    <w:p>
      <w:pPr>
        <w:pStyle w:val="0"/>
        <w:spacing w:before="200" w:lineRule="auto"/>
        <w:ind w:firstLine="540"/>
        <w:jc w:val="both"/>
      </w:pPr>
      <w:r>
        <w:rPr>
          <w:sz w:val="20"/>
        </w:rPr>
        <w:t xml:space="preserve">После устранения причин, послуживших основанием для возврата предложения (заявки) на доработку, участник отбора в течение 1 рабочего дня, следующего за днем возврата предложения (заявки) на доработку, направляет скорректированное предложение (заявку).</w:t>
      </w:r>
    </w:p>
    <w:p>
      <w:pPr>
        <w:pStyle w:val="0"/>
        <w:spacing w:before="200" w:lineRule="auto"/>
        <w:ind w:firstLine="540"/>
        <w:jc w:val="both"/>
      </w:pPr>
      <w:r>
        <w:rPr>
          <w:sz w:val="20"/>
        </w:rPr>
        <w:t xml:space="preserve">Основания для возврата предложения (заявки) на доработку:</w:t>
      </w:r>
    </w:p>
    <w:p>
      <w:pPr>
        <w:pStyle w:val="0"/>
        <w:spacing w:before="200" w:lineRule="auto"/>
        <w:ind w:firstLine="540"/>
        <w:jc w:val="both"/>
      </w:pPr>
      <w:r>
        <w:rPr>
          <w:sz w:val="20"/>
        </w:rPr>
        <w:t xml:space="preserve">а) арифметические ошибки, опечатки в документах, представленных участником отбора;</w:t>
      </w:r>
    </w:p>
    <w:p>
      <w:pPr>
        <w:pStyle w:val="0"/>
        <w:spacing w:before="200" w:lineRule="auto"/>
        <w:ind w:firstLine="540"/>
        <w:jc w:val="both"/>
      </w:pPr>
      <w:r>
        <w:rPr>
          <w:sz w:val="20"/>
        </w:rPr>
        <w:t xml:space="preserve">б) уточнение отдельных сведений, представленных участником отбора согласно </w:t>
      </w:r>
      <w:hyperlink w:history="0" w:anchor="P154" w:tooltip="2.9.2. Предложение (заявка) подается в соответствии с требованиями, указанными в объявлении о проведении отбора, в сроки, установленные данным объявлением.">
        <w:r>
          <w:rPr>
            <w:sz w:val="20"/>
            <w:color w:val="0000ff"/>
          </w:rPr>
          <w:t xml:space="preserve">подпунктам 2.9.2</w:t>
        </w:r>
      </w:hyperlink>
      <w:r>
        <w:rPr>
          <w:sz w:val="20"/>
        </w:rPr>
        <w:t xml:space="preserve"> и </w:t>
      </w:r>
      <w:hyperlink w:history="0" w:anchor="P161" w:tooltip="2.9.7. Требования к содержанию предложений (заявок):">
        <w:r>
          <w:rPr>
            <w:sz w:val="20"/>
            <w:color w:val="0000ff"/>
          </w:rPr>
          <w:t xml:space="preserve">2.9.7 пункта 2.9</w:t>
        </w:r>
      </w:hyperlink>
      <w:r>
        <w:rPr>
          <w:sz w:val="20"/>
        </w:rPr>
        <w:t xml:space="preserve"> настоящего Порядка.</w:t>
      </w:r>
    </w:p>
    <w:bookmarkStart w:id="176" w:name="P176"/>
    <w:bookmarkEnd w:id="176"/>
    <w:p>
      <w:pPr>
        <w:pStyle w:val="0"/>
        <w:spacing w:before="200" w:lineRule="auto"/>
        <w:ind w:firstLine="540"/>
        <w:jc w:val="both"/>
      </w:pPr>
      <w:r>
        <w:rPr>
          <w:sz w:val="20"/>
        </w:rPr>
        <w:t xml:space="preserve">2.11. Любой участник отбора получателей субсидии со дня размещения объявления о проведении отбора получателей субсидии на едином портале не позднее 3-го рабочего дня до дня завершения подачи предложений (заявок) вправе направить в Департамент не более 3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pPr>
        <w:pStyle w:val="0"/>
        <w:spacing w:before="200" w:lineRule="auto"/>
        <w:ind w:firstLine="540"/>
        <w:jc w:val="both"/>
      </w:pPr>
      <w:r>
        <w:rPr>
          <w:sz w:val="20"/>
        </w:rPr>
        <w:t xml:space="preserve">Департамент в ответ на запрос, указанный в настоящем пункте, направляет разъяснение положений объявления о проведении отбора получателей субсидии в срок не позднее 1 рабочего дня до дня завершения подачи предложений (заявок) путем формирования в системе "Электронный бюджет" соответствующего разъяснения. Представленное Департаментом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bookmarkStart w:id="178" w:name="P178"/>
    <w:bookmarkEnd w:id="178"/>
    <w:p>
      <w:pPr>
        <w:pStyle w:val="0"/>
        <w:spacing w:before="200" w:lineRule="auto"/>
        <w:ind w:firstLine="540"/>
        <w:jc w:val="both"/>
      </w:pPr>
      <w:r>
        <w:rPr>
          <w:sz w:val="20"/>
        </w:rPr>
        <w:t xml:space="preserve">2.12. Порядок рассмотрения предложений (заявок), а также определения победителей отбора.</w:t>
      </w:r>
    </w:p>
    <w:p>
      <w:pPr>
        <w:pStyle w:val="0"/>
        <w:spacing w:before="200" w:lineRule="auto"/>
        <w:ind w:firstLine="540"/>
        <w:jc w:val="both"/>
      </w:pPr>
      <w:r>
        <w:rPr>
          <w:sz w:val="20"/>
        </w:rPr>
        <w:t xml:space="preserve">2.12.1. Департаменту обеспечивается открытие доступа в системе "Электронный бюджет" к поданным участниками отбора предложениям (заявкам) для их рассмотрения в течение 1 рабочего дня с момента подачи предложения (заявки).</w:t>
      </w:r>
    </w:p>
    <w:p>
      <w:pPr>
        <w:pStyle w:val="0"/>
        <w:spacing w:before="200" w:lineRule="auto"/>
        <w:ind w:firstLine="540"/>
        <w:jc w:val="both"/>
      </w:pPr>
      <w:r>
        <w:rPr>
          <w:sz w:val="20"/>
        </w:rPr>
        <w:t xml:space="preserve">2.12.2. Департамент не позднее 3 рабочих дней, следующих за днем окончания срока подачи предложений (заявок), установленного в объявлении о проведении отбора, утверждает протокол вскрытия предложений (заявок), содержащий следующую информацию о поступивших для участия в отборе предложениях (заявках):</w:t>
      </w:r>
    </w:p>
    <w:p>
      <w:pPr>
        <w:pStyle w:val="0"/>
        <w:spacing w:before="200" w:lineRule="auto"/>
        <w:ind w:firstLine="540"/>
        <w:jc w:val="both"/>
      </w:pPr>
      <w:r>
        <w:rPr>
          <w:sz w:val="20"/>
        </w:rPr>
        <w:t xml:space="preserve">а) регистрационный номер предложения (заявки);</w:t>
      </w:r>
    </w:p>
    <w:p>
      <w:pPr>
        <w:pStyle w:val="0"/>
        <w:spacing w:before="200" w:lineRule="auto"/>
        <w:ind w:firstLine="540"/>
        <w:jc w:val="both"/>
      </w:pPr>
      <w:r>
        <w:rPr>
          <w:sz w:val="20"/>
        </w:rPr>
        <w:t xml:space="preserve">б) дату и время поступления предложения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фамилию, имя, отчество (при наличии) (для индивидуальных предпринимателей);</w:t>
      </w:r>
    </w:p>
    <w:p>
      <w:pPr>
        <w:pStyle w:val="0"/>
        <w:spacing w:before="200" w:lineRule="auto"/>
        <w:ind w:firstLine="540"/>
        <w:jc w:val="both"/>
      </w:pPr>
      <w:r>
        <w:rPr>
          <w:sz w:val="20"/>
        </w:rPr>
        <w:t xml:space="preserve">г) адрес юридического лица, адрес места жительства (для индивидуального предпринимателя);</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2.12.3. Протокол вскрытия предложений (заявок)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 рабочего дня, следующего за днем его подписания.</w:t>
      </w:r>
    </w:p>
    <w:bookmarkStart w:id="187" w:name="P187"/>
    <w:bookmarkEnd w:id="187"/>
    <w:p>
      <w:pPr>
        <w:pStyle w:val="0"/>
        <w:spacing w:before="200" w:lineRule="auto"/>
        <w:ind w:firstLine="540"/>
        <w:jc w:val="both"/>
      </w:pPr>
      <w:r>
        <w:rPr>
          <w:sz w:val="20"/>
        </w:rPr>
        <w:t xml:space="preserve">2.13. Предложение (заявка) участника отбора признается надлежащим, если она соответствует требованиям, указанным в объявлении о проведении отбора, и при отсутствии оснований для отклонения предложения (заявки).</w:t>
      </w:r>
    </w:p>
    <w:p>
      <w:pPr>
        <w:pStyle w:val="0"/>
        <w:spacing w:before="200" w:lineRule="auto"/>
        <w:ind w:firstLine="540"/>
        <w:jc w:val="both"/>
      </w:pPr>
      <w:r>
        <w:rPr>
          <w:sz w:val="20"/>
        </w:rPr>
        <w:t xml:space="preserve">Предложение (заявка) участника отбора отклоняется в течение 3 рабочих дней со дня открытия Департаменту доступа в системе "Электронный бюджет" к поданным участниками отбора предложениям (заявкам) для их рассмотрения в случае наличия оснований для отклонения предложения (заявки), предусмотренных </w:t>
      </w:r>
      <w:hyperlink w:history="0" w:anchor="P189" w:tooltip="2.14. Основания для отклонения предложения (заявки) участника отбора на стадии рассмотрения предложения (заявки):">
        <w:r>
          <w:rPr>
            <w:sz w:val="20"/>
            <w:color w:val="0000ff"/>
          </w:rPr>
          <w:t xml:space="preserve">пунктом 2.14</w:t>
        </w:r>
      </w:hyperlink>
      <w:r>
        <w:rPr>
          <w:sz w:val="20"/>
        </w:rPr>
        <w:t xml:space="preserve"> настоящего Порядка.</w:t>
      </w:r>
    </w:p>
    <w:bookmarkStart w:id="189" w:name="P189"/>
    <w:bookmarkEnd w:id="189"/>
    <w:p>
      <w:pPr>
        <w:pStyle w:val="0"/>
        <w:spacing w:before="200" w:lineRule="auto"/>
        <w:ind w:firstLine="540"/>
        <w:jc w:val="both"/>
      </w:pPr>
      <w:r>
        <w:rPr>
          <w:sz w:val="20"/>
        </w:rPr>
        <w:t xml:space="preserve">2.14. Основания для отклонения предложения (заявки) участника отбора на стадии рассмотрения предложения (заявки):</w:t>
      </w:r>
    </w:p>
    <w:p>
      <w:pPr>
        <w:pStyle w:val="0"/>
        <w:spacing w:before="200" w:lineRule="auto"/>
        <w:ind w:firstLine="540"/>
        <w:jc w:val="both"/>
      </w:pPr>
      <w:r>
        <w:rPr>
          <w:sz w:val="20"/>
        </w:rPr>
        <w:t xml:space="preserve">а) несоответствие участника отбора требованиям, установленным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0"/>
        <w:spacing w:before="200" w:lineRule="auto"/>
        <w:ind w:firstLine="540"/>
        <w:jc w:val="both"/>
      </w:pPr>
      <w:r>
        <w:rPr>
          <w:sz w:val="20"/>
        </w:rPr>
        <w:t xml:space="preserve">в) несоответствие представленных участником отбора предложений (заявок) и (или) документов требованиям, установленным в объявлении о проведении отбора, предусмотренных настоящим Порядком;</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00" w:lineRule="auto"/>
        <w:ind w:firstLine="540"/>
        <w:jc w:val="both"/>
      </w:pPr>
      <w:r>
        <w:rPr>
          <w:sz w:val="20"/>
        </w:rPr>
        <w:t xml:space="preserve">д) подача участником отбора предложения (заявки) после даты и (или) времени, определенных для подачи предложений (заявок).</w:t>
      </w:r>
    </w:p>
    <w:p>
      <w:pPr>
        <w:pStyle w:val="0"/>
        <w:spacing w:before="200" w:lineRule="auto"/>
        <w:ind w:firstLine="540"/>
        <w:jc w:val="both"/>
      </w:pPr>
      <w:r>
        <w:rPr>
          <w:sz w:val="20"/>
        </w:rPr>
        <w:t xml:space="preserve">2.15. Проверка участника отбора получателей субсидии на соответствие требованиям, установленным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 осуществляется в течение 1 рабочего дня со дня подачи предложения (заявки)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2.16. Подтверждение соответствия участника отбора получателей субсидии требованиям, установленным в </w:t>
      </w:r>
      <w:hyperlink w:history="0" w:anchor="P104" w:tooltip="2.5. Требования, которым должны соответствовать участники отбора:">
        <w:r>
          <w:rPr>
            <w:sz w:val="20"/>
            <w:color w:val="0000ff"/>
          </w:rPr>
          <w:t xml:space="preserve">пункте 2.5</w:t>
        </w:r>
      </w:hyperlink>
      <w:r>
        <w:rPr>
          <w:sz w:val="20"/>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2.17. Рассмотрение Департаментом документов, предусмотренных </w:t>
      </w:r>
      <w:hyperlink w:history="0" w:anchor="P122" w:tooltip="2.8. Для участия в отборе участники отбора в срок, установленный в объявлении о проведении отбора, в соответствии с подпунктом 2.9.3 пункта 2.9 настоящего Порядка представляют предложение (заявку) с приложением документов, указанных в настоящем пункте:">
        <w:r>
          <w:rPr>
            <w:sz w:val="20"/>
            <w:color w:val="0000ff"/>
          </w:rPr>
          <w:t xml:space="preserve">пунктом 2.8</w:t>
        </w:r>
      </w:hyperlink>
      <w:r>
        <w:rPr>
          <w:sz w:val="20"/>
        </w:rPr>
        <w:t xml:space="preserve"> настоящего Порядка, представленных участниками отбора, в том числе проверка документов, подтверждающих соответствие участника отбора получателей субсидии требованиям, устанавливаемым в соответствии с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 осуществляется в течение 13 рабочих дней со дня, следующего за днем окончания срока подачи предложений (заявок), указанного в объявлении о проведении отбора.</w:t>
      </w:r>
    </w:p>
    <w:p>
      <w:pPr>
        <w:pStyle w:val="0"/>
        <w:spacing w:before="200" w:lineRule="auto"/>
        <w:ind w:firstLine="540"/>
        <w:jc w:val="both"/>
      </w:pPr>
      <w:r>
        <w:rPr>
          <w:sz w:val="20"/>
        </w:rPr>
        <w:t xml:space="preserve">При необходимости Департамент вправе привлекать Департамент строительства и архитектуры Ивановской области для проведения проверки документов, указанных в </w:t>
      </w:r>
      <w:hyperlink w:history="0" w:anchor="P126" w:tooltip="4) в случае необходимости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документы, подтверждающие затраты на проектирование (включая затраты на проведение государственной экспертизы проектной документации и результатов инженерных изысканий, пров...">
        <w:r>
          <w:rPr>
            <w:sz w:val="20"/>
            <w:color w:val="0000ff"/>
          </w:rPr>
          <w:t xml:space="preserve">подпунктах 4</w:t>
        </w:r>
      </w:hyperlink>
      <w:r>
        <w:rPr>
          <w:sz w:val="20"/>
        </w:rPr>
        <w:t xml:space="preserve">, </w:t>
      </w:r>
      <w:hyperlink w:history="0" w:anchor="P132" w:tooltip="5) в случае необходимости возмещения капитальных затрат на создание, модернизацию и (или) реконструкцию объектов инфраструктуры ОЭЗ ППТ &quot;Иваново&quot;, документы, подтверждающие капитальные затраты на создание, модернизацию и (или) реконструкцию объектов инфраструктуры ОЭЗ ППТ &quot;Иваново&quot;, которые включают в себя:">
        <w:r>
          <w:rPr>
            <w:sz w:val="20"/>
            <w:color w:val="0000ff"/>
          </w:rPr>
          <w:t xml:space="preserve">5 пункта 2.8</w:t>
        </w:r>
      </w:hyperlink>
      <w:r>
        <w:rPr>
          <w:sz w:val="20"/>
        </w:rPr>
        <w:t xml:space="preserve"> настоящего Порядка, Департамент энергетики и тарифов Ивановской области для проведения проверки документов, указанных в </w:t>
      </w:r>
      <w:hyperlink w:history="0" w:anchor="P141" w:tooltip="6) в случае необходимости возмещения затрат на разработку технических условий и технологическое присоединение объектов инфраструктуры ОЭЗ ППТ &quot;Иваново&quot;, документы, подтверждающие затраты на разработку технических условий и технологическое присоединение объектов инфраструктуры ОЭЗ ППТ &quot;Иваново&quot;, которые включают в себя:">
        <w:r>
          <w:rPr>
            <w:sz w:val="20"/>
            <w:color w:val="0000ff"/>
          </w:rPr>
          <w:t xml:space="preserve">подпункте 6 пункта 2.8</w:t>
        </w:r>
      </w:hyperlink>
      <w:r>
        <w:rPr>
          <w:sz w:val="20"/>
        </w:rPr>
        <w:t xml:space="preserve"> настоящего Порядка.</w:t>
      </w:r>
    </w:p>
    <w:bookmarkStart w:id="199" w:name="P199"/>
    <w:bookmarkEnd w:id="199"/>
    <w:p>
      <w:pPr>
        <w:pStyle w:val="0"/>
        <w:spacing w:before="200" w:lineRule="auto"/>
        <w:ind w:firstLine="540"/>
        <w:jc w:val="both"/>
      </w:pPr>
      <w:r>
        <w:rPr>
          <w:sz w:val="20"/>
        </w:rPr>
        <w:t xml:space="preserve">2.18. В случае если в целях полного, всестороннего и объективного рассмотрения и (или) оценки предложения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"Электронный бюджет".</w:t>
      </w:r>
    </w:p>
    <w:bookmarkStart w:id="200" w:name="P200"/>
    <w:bookmarkEnd w:id="200"/>
    <w:p>
      <w:pPr>
        <w:pStyle w:val="0"/>
        <w:spacing w:before="200" w:lineRule="auto"/>
        <w:ind w:firstLine="540"/>
        <w:jc w:val="both"/>
      </w:pPr>
      <w:r>
        <w:rPr>
          <w:sz w:val="20"/>
        </w:rPr>
        <w:t xml:space="preserve">2.19. В запросе, указанном в </w:t>
      </w:r>
      <w:hyperlink w:history="0" w:anchor="P199" w:tooltip="2.18. В случае если в целях полного, всестороннего и объективного рассмотрения и (или) оценки предлож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quot;Электронный бюджет&quot;.">
        <w:r>
          <w:rPr>
            <w:sz w:val="20"/>
            <w:color w:val="0000ff"/>
          </w:rPr>
          <w:t xml:space="preserve">пункте 2.18</w:t>
        </w:r>
      </w:hyperlink>
      <w:r>
        <w:rPr>
          <w:sz w:val="20"/>
        </w:rPr>
        <w:t xml:space="preserve"> настоящего Порядка,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размещения соответствующего запроса.</w:t>
      </w:r>
    </w:p>
    <w:p>
      <w:pPr>
        <w:pStyle w:val="0"/>
        <w:spacing w:before="200" w:lineRule="auto"/>
        <w:ind w:firstLine="540"/>
        <w:jc w:val="both"/>
      </w:pPr>
      <w:r>
        <w:rPr>
          <w:sz w:val="20"/>
        </w:rPr>
        <w:t xml:space="preserve">2.20. Участник отбора формирует и представляет в систему "Электронный бюджет" информацию и документы, запрашиваемые в соответствии с </w:t>
      </w:r>
      <w:hyperlink w:history="0" w:anchor="P199" w:tooltip="2.18. В случае если в целях полного, всестороннего и объективного рассмотрения и (или) оценки предлож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quot;Электронный бюджет&quot;.">
        <w:r>
          <w:rPr>
            <w:sz w:val="20"/>
            <w:color w:val="0000ff"/>
          </w:rPr>
          <w:t xml:space="preserve">пунктом 2.18</w:t>
        </w:r>
      </w:hyperlink>
      <w:r>
        <w:rPr>
          <w:sz w:val="20"/>
        </w:rPr>
        <w:t xml:space="preserve"> настоящего Порядка, в сроки, установленные соответствующим запросом с учетом положений </w:t>
      </w:r>
      <w:hyperlink w:history="0" w:anchor="P200" w:tooltip="2.19. В запросе, указанном в пункте 2.18 настоящего Порядка,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размещения соответствующего запроса.">
        <w:r>
          <w:rPr>
            <w:sz w:val="20"/>
            <w:color w:val="0000ff"/>
          </w:rPr>
          <w:t xml:space="preserve">пункта 2.19</w:t>
        </w:r>
      </w:hyperlink>
      <w:r>
        <w:rPr>
          <w:sz w:val="20"/>
        </w:rPr>
        <w:t xml:space="preserve"> настоящего Порядка.</w:t>
      </w:r>
    </w:p>
    <w:p>
      <w:pPr>
        <w:pStyle w:val="0"/>
        <w:spacing w:before="200" w:lineRule="auto"/>
        <w:ind w:firstLine="540"/>
        <w:jc w:val="both"/>
      </w:pPr>
      <w:r>
        <w:rPr>
          <w:sz w:val="20"/>
        </w:rPr>
        <w:t xml:space="preserve">2.21. В случае если участник отбора в ответ на запрос, указанный в </w:t>
      </w:r>
      <w:hyperlink w:history="0" w:anchor="P199" w:tooltip="2.18. В случае если в целях полного, всестороннего и объективного рассмотрения и (или) оценки предлож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quot;Электронный бюджет&quot;.">
        <w:r>
          <w:rPr>
            <w:sz w:val="20"/>
            <w:color w:val="0000ff"/>
          </w:rPr>
          <w:t xml:space="preserve">пункте 2.18</w:t>
        </w:r>
      </w:hyperlink>
      <w:r>
        <w:rPr>
          <w:sz w:val="20"/>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w:t>
      </w:r>
      <w:hyperlink w:history="0" w:anchor="P200" w:tooltip="2.19. В запросе, указанном в пункте 2.18 настоящего Порядка,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размещения соответствующего запроса.">
        <w:r>
          <w:rPr>
            <w:sz w:val="20"/>
            <w:color w:val="0000ff"/>
          </w:rPr>
          <w:t xml:space="preserve">пункта 2.19</w:t>
        </w:r>
      </w:hyperlink>
      <w:r>
        <w:rPr>
          <w:sz w:val="20"/>
        </w:rPr>
        <w:t xml:space="preserve"> настоящего Порядка, информация об этом включается в протокол подведения итогов отбора получателей субсидии, предусмотренный </w:t>
      </w:r>
      <w:hyperlink w:history="0" w:anchor="P210" w:tooltip="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предложений (заявок), и подписывается усиленной квалифицированной электронной подписью руководителя Департамента (уполномоченного им лица) в системе &quot;Электронный бюджет&quot;. Указанный протокол размещается на едином портале не позднее 1 рабочего дня, следующего за днем его подписани...">
        <w:r>
          <w:rPr>
            <w:sz w:val="20"/>
            <w:color w:val="0000ff"/>
          </w:rPr>
          <w:t xml:space="preserve">пунктом 2.26</w:t>
        </w:r>
      </w:hyperlink>
      <w:r>
        <w:rPr>
          <w:sz w:val="20"/>
        </w:rPr>
        <w:t xml:space="preserve"> настоящего Порядка.</w:t>
      </w:r>
    </w:p>
    <w:p>
      <w:pPr>
        <w:pStyle w:val="0"/>
        <w:spacing w:before="200" w:lineRule="auto"/>
        <w:ind w:firstLine="540"/>
        <w:jc w:val="both"/>
      </w:pPr>
      <w:r>
        <w:rPr>
          <w:sz w:val="20"/>
        </w:rPr>
        <w:t xml:space="preserve">2.22. Порядок ранжирования поступивших предложений (заявок) определяется исходя из очередности поступления предложений (заявок).</w:t>
      </w:r>
    </w:p>
    <w:bookmarkStart w:id="204" w:name="P204"/>
    <w:bookmarkEnd w:id="204"/>
    <w:p>
      <w:pPr>
        <w:pStyle w:val="0"/>
        <w:spacing w:before="200" w:lineRule="auto"/>
        <w:ind w:firstLine="540"/>
        <w:jc w:val="both"/>
      </w:pPr>
      <w:r>
        <w:rPr>
          <w:sz w:val="20"/>
        </w:rPr>
        <w:t xml:space="preserve">2.23. Победителями отбора признаются участники отбора, включенные в рейтинг, сформированный по результатам ранжирования поступивших предложений (заявок), в пределах объема распределяемой субсидии, указанного в объявлении о проведении отбора в соответствии с </w:t>
      </w:r>
      <w:hyperlink w:history="0" w:anchor="P94" w:tooltip="о) объем распределяемой субсидии в рамках отбора согласно пункту 1.4 настоящего Порядка, порядок расчета размера субсидии, установленный пунктом 3.2 настоящего Порядка, правила распределения субсидии по результатам отбора в соответствии с пунктом 2.25 настоящего Порядка;">
        <w:r>
          <w:rPr>
            <w:sz w:val="20"/>
            <w:color w:val="0000ff"/>
          </w:rPr>
          <w:t xml:space="preserve">подпунктом "о" пункта 2.3</w:t>
        </w:r>
      </w:hyperlink>
      <w:r>
        <w:rPr>
          <w:sz w:val="20"/>
        </w:rPr>
        <w:t xml:space="preserve"> настоящего Порядка.</w:t>
      </w:r>
    </w:p>
    <w:p>
      <w:pPr>
        <w:pStyle w:val="0"/>
        <w:spacing w:before="200" w:lineRule="auto"/>
        <w:ind w:firstLine="540"/>
        <w:jc w:val="both"/>
      </w:pPr>
      <w:r>
        <w:rPr>
          <w:sz w:val="20"/>
        </w:rPr>
        <w:t xml:space="preserve">2.24. В целях завершения отбора и определения победителей отбора формируется протокол подведения итогов отбора в соответствии с </w:t>
      </w:r>
      <w:hyperlink w:history="0" w:anchor="P210" w:tooltip="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предложений (заявок), и подписывается усиленной квалифицированной электронной подписью руководителя Департамента (уполномоченного им лица) в системе &quot;Электронный бюджет&quot;. Указанный протокол размещается на едином портале не позднее 1 рабочего дня, следующего за днем его подписани...">
        <w:r>
          <w:rPr>
            <w:sz w:val="20"/>
            <w:color w:val="0000ff"/>
          </w:rPr>
          <w:t xml:space="preserve">пунктом 2.26</w:t>
        </w:r>
      </w:hyperlink>
      <w:r>
        <w:rPr>
          <w:sz w:val="20"/>
        </w:rPr>
        <w:t xml:space="preserve"> настоящего Порядка.</w:t>
      </w:r>
    </w:p>
    <w:bookmarkStart w:id="206" w:name="P206"/>
    <w:bookmarkEnd w:id="206"/>
    <w:p>
      <w:pPr>
        <w:pStyle w:val="0"/>
        <w:spacing w:before="200" w:lineRule="auto"/>
        <w:ind w:firstLine="540"/>
        <w:jc w:val="both"/>
      </w:pPr>
      <w:r>
        <w:rPr>
          <w:sz w:val="20"/>
        </w:rPr>
        <w:t xml:space="preserve">2.25. Объем субсидии, распределяемой в рамках отбора, определенный объявлением о проведении отбора, распределяется между участниками отбора, включенными в рейтинг, указанный в </w:t>
      </w:r>
      <w:hyperlink w:history="0" w:anchor="P204" w:tooltip="2.23. Победителями отбора признаются участники отбора, включенные в рейтинг, сформированный по результатам ранжирования поступивших предложений (заявок), в пределах объема распределяемой субсидии, указанного в объявлении о проведении отбора в соответствии с подпунктом &quot;о&quot; пункта 2.3 настоящего Порядка.">
        <w:r>
          <w:rPr>
            <w:sz w:val="20"/>
            <w:color w:val="0000ff"/>
          </w:rPr>
          <w:t xml:space="preserve">пункте 2.23</w:t>
        </w:r>
      </w:hyperlink>
      <w:r>
        <w:rPr>
          <w:sz w:val="20"/>
        </w:rPr>
        <w:t xml:space="preserve"> настоящего Порядка, следующим способом: участнику отбора получателей субсидии, которому присвоен первый порядковый номер в рейтинге, распределяется размер субсидии, равный значению размера, указанному им в предложении (заявке).</w:t>
      </w:r>
    </w:p>
    <w:p>
      <w:pPr>
        <w:pStyle w:val="0"/>
        <w:spacing w:before="200" w:lineRule="auto"/>
        <w:ind w:firstLine="540"/>
        <w:jc w:val="both"/>
      </w:pPr>
      <w:r>
        <w:rPr>
          <w:sz w:val="20"/>
        </w:rPr>
        <w:t xml:space="preserve">В случае если субсидия, распределяемая в рамках отбора получателей субсидии, больше размера субсидии, указанного в предложении (заявке) участника отбора получателей субсидии, которому присвоен первый порядковый номер, оставшийся размер субсидии распределяется между остальными участниками отбора получателей субсидии, включенными в рейтинг, в порядке очередности.</w:t>
      </w:r>
    </w:p>
    <w:p>
      <w:pPr>
        <w:pStyle w:val="0"/>
        <w:spacing w:before="200" w:lineRule="auto"/>
        <w:ind w:firstLine="540"/>
        <w:jc w:val="both"/>
      </w:pPr>
      <w:r>
        <w:rPr>
          <w:sz w:val="20"/>
        </w:rPr>
        <w:t xml:space="preserve">Каждому следующему участнику отбора получателей субсидии, включенному в рейтинг, распределяется размер субсидии, равный размеру, указанному им в предложении (заявке), в случае, если указанный им размер меньше нераспределенного размера субсидии либо равен ему.</w:t>
      </w:r>
    </w:p>
    <w:p>
      <w:pPr>
        <w:pStyle w:val="0"/>
        <w:spacing w:before="200" w:lineRule="auto"/>
        <w:ind w:firstLine="540"/>
        <w:jc w:val="both"/>
      </w:pPr>
      <w:r>
        <w:rPr>
          <w:sz w:val="20"/>
        </w:rPr>
        <w:t xml:space="preserve">В случае если размер субсидии, указанный участником отбора получателей субсидии в предложении (заявке), больше нераспределенного размера субсидии, такому участнику отбора получателей субсидии при его согласии распределяется весь оставшийся нераспределенный размер субсидии без изменения указанного участником отбора получателей субсидий в предложении (заявке) значения результата предоставления субсидии. Документом, подтверждающим согласие участника отбора на распределение всего оставшегося нераспределенного размера субсидии, является соглашение о предоставлении субсидии, заключаемое с Департаментом в срок, определенный </w:t>
      </w:r>
      <w:hyperlink w:history="0" w:anchor="P227" w:tooltip="Победитель (победители) отбора должен (должны) подписать соглашение в срок, не превышающий 3 рабочих дней со дня, следующего за днем размещения на едином портале протокола подведения итогов отбора.">
        <w:r>
          <w:rPr>
            <w:sz w:val="20"/>
            <w:color w:val="0000ff"/>
          </w:rPr>
          <w:t xml:space="preserve">абзацем вторым пункта 2.30</w:t>
        </w:r>
      </w:hyperlink>
      <w:r>
        <w:rPr>
          <w:sz w:val="20"/>
        </w:rPr>
        <w:t xml:space="preserve"> настоящего Порядка.</w:t>
      </w:r>
    </w:p>
    <w:bookmarkStart w:id="210" w:name="P210"/>
    <w:bookmarkEnd w:id="210"/>
    <w:p>
      <w:pPr>
        <w:pStyle w:val="0"/>
        <w:spacing w:before="200" w:lineRule="auto"/>
        <w:ind w:firstLine="540"/>
        <w:jc w:val="both"/>
      </w:pPr>
      <w:r>
        <w:rPr>
          <w:sz w:val="20"/>
        </w:rPr>
        <w:t xml:space="preserve">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предложений (заявок), и подписывается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 рабочего дня, следующего за днем его подписания, и включает следующие сведения:</w:t>
      </w:r>
    </w:p>
    <w:p>
      <w:pPr>
        <w:pStyle w:val="0"/>
        <w:spacing w:before="200" w:lineRule="auto"/>
        <w:ind w:firstLine="540"/>
        <w:jc w:val="both"/>
      </w:pPr>
      <w:r>
        <w:rPr>
          <w:sz w:val="20"/>
        </w:rPr>
        <w:t xml:space="preserve">дату, время и место проведения рассмотрения предложений (заявок);</w:t>
      </w:r>
    </w:p>
    <w:p>
      <w:pPr>
        <w:pStyle w:val="0"/>
        <w:spacing w:before="200" w:lineRule="auto"/>
        <w:ind w:firstLine="540"/>
        <w:jc w:val="both"/>
      </w:pPr>
      <w:r>
        <w:rPr>
          <w:sz w:val="20"/>
        </w:rPr>
        <w:t xml:space="preserve">информацию об участниках отбора, предложения (заявки) которых были рассмотрены;</w:t>
      </w:r>
    </w:p>
    <w:p>
      <w:pPr>
        <w:pStyle w:val="0"/>
        <w:spacing w:before="200" w:lineRule="auto"/>
        <w:ind w:firstLine="540"/>
        <w:jc w:val="both"/>
      </w:pPr>
      <w:r>
        <w:rPr>
          <w:sz w:val="20"/>
        </w:rPr>
        <w:t xml:space="preserve">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w:t>
      </w:r>
    </w:p>
    <w:p>
      <w:pPr>
        <w:pStyle w:val="0"/>
        <w:spacing w:before="200" w:lineRule="auto"/>
        <w:ind w:firstLine="540"/>
        <w:jc w:val="both"/>
      </w:pPr>
      <w:r>
        <w:rPr>
          <w:sz w:val="20"/>
        </w:rPr>
        <w:t xml:space="preserve">наименование получателя (получателей) субсидии, с которым(-ыми) заключается соглашение, и размер предоставляемой ему (им) субсидии.</w:t>
      </w:r>
    </w:p>
    <w:p>
      <w:pPr>
        <w:pStyle w:val="0"/>
        <w:spacing w:before="200" w:lineRule="auto"/>
        <w:ind w:firstLine="540"/>
        <w:jc w:val="both"/>
      </w:pPr>
      <w:r>
        <w:rPr>
          <w:sz w:val="20"/>
        </w:rPr>
        <w:t xml:space="preserve">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pPr>
        <w:pStyle w:val="0"/>
        <w:spacing w:before="200" w:lineRule="auto"/>
        <w:ind w:firstLine="540"/>
        <w:jc w:val="both"/>
      </w:pPr>
      <w:r>
        <w:rPr>
          <w:sz w:val="20"/>
        </w:rPr>
        <w:t xml:space="preserve">2.27.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00" w:lineRule="auto"/>
        <w:ind w:firstLine="540"/>
        <w:jc w:val="both"/>
      </w:pPr>
      <w:r>
        <w:rPr>
          <w:sz w:val="20"/>
        </w:rPr>
        <w:t xml:space="preserve">2.28. Отбор признается несостоявшимся в следующих случаях:</w:t>
      </w:r>
    </w:p>
    <w:p>
      <w:pPr>
        <w:pStyle w:val="0"/>
        <w:spacing w:before="200" w:lineRule="auto"/>
        <w:ind w:firstLine="540"/>
        <w:jc w:val="both"/>
      </w:pPr>
      <w:r>
        <w:rPr>
          <w:sz w:val="20"/>
        </w:rPr>
        <w:t xml:space="preserve">а) если по окончании срока подачи предложений (заявок) не подано ни одного предложения (заявки) на участие в отборе;</w:t>
      </w:r>
    </w:p>
    <w:p>
      <w:pPr>
        <w:pStyle w:val="0"/>
        <w:spacing w:before="200" w:lineRule="auto"/>
        <w:ind w:firstLine="540"/>
        <w:jc w:val="both"/>
      </w:pPr>
      <w:r>
        <w:rPr>
          <w:sz w:val="20"/>
        </w:rPr>
        <w:t xml:space="preserve">б) если по результатам рассмотрения предложений (заявок) все предложения (заявки) отклонены;</w:t>
      </w:r>
    </w:p>
    <w:p>
      <w:pPr>
        <w:pStyle w:val="0"/>
        <w:spacing w:before="200" w:lineRule="auto"/>
        <w:ind w:firstLine="540"/>
        <w:jc w:val="both"/>
      </w:pPr>
      <w:r>
        <w:rPr>
          <w:sz w:val="20"/>
        </w:rPr>
        <w:t xml:space="preserve">в) если всем участникам отбора отказано в предоставлении субсидии по основаниям, указанным в </w:t>
      </w:r>
      <w:hyperlink w:history="0" w:anchor="P252" w:tooltip="3.3. Основания для отказа получателю субсидии в предоставлении субсидии:">
        <w:r>
          <w:rPr>
            <w:sz w:val="20"/>
            <w:color w:val="0000ff"/>
          </w:rPr>
          <w:t xml:space="preserve">пункте 3.3</w:t>
        </w:r>
      </w:hyperlink>
      <w:r>
        <w:rPr>
          <w:sz w:val="20"/>
        </w:rPr>
        <w:t xml:space="preserve"> настоящего Порядка.</w:t>
      </w:r>
    </w:p>
    <w:p>
      <w:pPr>
        <w:pStyle w:val="0"/>
        <w:spacing w:before="200" w:lineRule="auto"/>
        <w:ind w:firstLine="540"/>
        <w:jc w:val="both"/>
      </w:pPr>
      <w:r>
        <w:rPr>
          <w:sz w:val="20"/>
        </w:rPr>
        <w:t xml:space="preserve">2.29. Проведение отбора отменяется в случае принятия решения Департамента об отмене проведения отбора.</w:t>
      </w:r>
    </w:p>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(уполномоченного им лица).</w:t>
      </w:r>
    </w:p>
    <w:p>
      <w:pPr>
        <w:pStyle w:val="0"/>
        <w:spacing w:before="200" w:lineRule="auto"/>
        <w:ind w:firstLine="540"/>
        <w:jc w:val="both"/>
      </w:pPr>
      <w:r>
        <w:rPr>
          <w:sz w:val="20"/>
        </w:rPr>
        <w:t xml:space="preserve">Объявление об отмене отбора размещается на едином портале, а также на официальном сайте Департамента (</w:t>
      </w:r>
      <w:hyperlink w:history="0" r:id="rId30">
        <w:r>
          <w:rPr>
            <w:sz w:val="20"/>
            <w:color w:val="0000ff"/>
          </w:rPr>
          <w:t xml:space="preserve">https://derit.ivanovoobl.ru</w:t>
        </w:r>
      </w:hyperlink>
      <w:r>
        <w:rPr>
          <w:sz w:val="20"/>
        </w:rPr>
        <w:t xml:space="preserve">) не позднее 1 рабочего дня, следующего за днем его подписания, и не позднее чем за 2 рабочих дня до даты окончания срока подачи предложений (заявок) участниками отбора.</w:t>
      </w:r>
    </w:p>
    <w:p>
      <w:pPr>
        <w:pStyle w:val="0"/>
        <w:spacing w:before="200" w:lineRule="auto"/>
        <w:ind w:firstLine="540"/>
        <w:jc w:val="both"/>
      </w:pPr>
      <w:r>
        <w:rPr>
          <w:sz w:val="20"/>
        </w:rPr>
        <w:t xml:space="preserve">Участники отбора, подавшие предложения (заявки) на участие в отборе,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об отмене отбора на едином портале.</w:t>
      </w:r>
    </w:p>
    <w:bookmarkStart w:id="226" w:name="P226"/>
    <w:bookmarkEnd w:id="226"/>
    <w:p>
      <w:pPr>
        <w:pStyle w:val="0"/>
        <w:spacing w:before="200" w:lineRule="auto"/>
        <w:ind w:firstLine="540"/>
        <w:jc w:val="both"/>
      </w:pPr>
      <w:r>
        <w:rPr>
          <w:sz w:val="20"/>
        </w:rPr>
        <w:t xml:space="preserve">2.30. По результатам отбора получателей субсидии с победителем (победителями) отбора получателей субсидии заключается соглашение в соответствии с </w:t>
      </w:r>
      <w:hyperlink w:history="0" w:anchor="P257" w:tooltip="3.5. Субсидия предоставляется на основании соглашения, заключаемого между Департаментом и получателем субсидии.">
        <w:r>
          <w:rPr>
            <w:sz w:val="20"/>
            <w:color w:val="0000ff"/>
          </w:rPr>
          <w:t xml:space="preserve">пунктом 3.5</w:t>
        </w:r>
      </w:hyperlink>
      <w:r>
        <w:rPr>
          <w:sz w:val="20"/>
        </w:rPr>
        <w:t xml:space="preserve"> настоящего Порядка.</w:t>
      </w:r>
    </w:p>
    <w:bookmarkStart w:id="227" w:name="P227"/>
    <w:bookmarkEnd w:id="227"/>
    <w:p>
      <w:pPr>
        <w:pStyle w:val="0"/>
        <w:spacing w:before="200" w:lineRule="auto"/>
        <w:ind w:firstLine="540"/>
        <w:jc w:val="both"/>
      </w:pPr>
      <w:r>
        <w:rPr>
          <w:sz w:val="20"/>
        </w:rPr>
        <w:t xml:space="preserve">Победитель (победители) отбора должен (должны) подписать соглашение в срок, не превышающий 3 рабочих дней со дня, следующего за днем размещения на едином портале протокола подведения итогов отбора.</w:t>
      </w:r>
    </w:p>
    <w:p>
      <w:pPr>
        <w:pStyle w:val="0"/>
        <w:spacing w:before="200" w:lineRule="auto"/>
        <w:ind w:firstLine="540"/>
        <w:jc w:val="both"/>
      </w:pPr>
      <w:r>
        <w:rPr>
          <w:sz w:val="20"/>
        </w:rPr>
        <w:t xml:space="preserve">2.31. В целях заключения соглашения победителем (победителями) отбора получателей субсидии в системе "Электронный бюджет" Департаментом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bookmarkStart w:id="229" w:name="P229"/>
    <w:bookmarkEnd w:id="229"/>
    <w:p>
      <w:pPr>
        <w:pStyle w:val="0"/>
        <w:spacing w:before="200" w:lineRule="auto"/>
        <w:ind w:firstLine="540"/>
        <w:jc w:val="both"/>
      </w:pPr>
      <w:r>
        <w:rPr>
          <w:sz w:val="20"/>
        </w:rPr>
        <w:t xml:space="preserve">2.32. Департамент отказывается от заключения соглашения с победителем отбора получателей субсидии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w:t>
      </w:r>
    </w:p>
    <w:p>
      <w:pPr>
        <w:pStyle w:val="0"/>
        <w:spacing w:before="200" w:lineRule="auto"/>
        <w:ind w:firstLine="540"/>
        <w:jc w:val="both"/>
      </w:pPr>
      <w:r>
        <w:rPr>
          <w:sz w:val="20"/>
        </w:rPr>
        <w:t xml:space="preserve">2.33. В случаях увеличения Департаменту лимитов бюджетных обязательств на предоставление субсидии в пределах текущего финансового года, в случае отказа Департамента от заключения соглашения с победителем отбора получателей субсидии по основаниям, предусмотренным </w:t>
      </w:r>
      <w:hyperlink w:history="0" w:anchor="P229" w:tooltip="2.32. Департамент отказывается от заключения соглашения с победителем отбора получателей субсидии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w:r>
          <w:rPr>
            <w:sz w:val="20"/>
            <w:color w:val="0000ff"/>
          </w:rPr>
          <w:t xml:space="preserve">пунктом 2.32</w:t>
        </w:r>
      </w:hyperlink>
      <w:r>
        <w:rPr>
          <w:sz w:val="20"/>
        </w:rPr>
        <w:t xml:space="preserve"> настоящего Порядка, отказа победителя отбора получателей субсидии от заключения соглашения, неподписания победителем отбора получателей субсидии соглашения в срок, определенный объявлением о проведении отбора получателей субсидии в соответствии с </w:t>
      </w:r>
      <w:hyperlink w:history="0" w:anchor="P96" w:tooltip="р) срок, в течение которого победитель (победители) отбора должен (должны) подписать соглашение, указанное в пункте 2.30 настоящего Порядка;">
        <w:r>
          <w:rPr>
            <w:sz w:val="20"/>
            <w:color w:val="0000ff"/>
          </w:rPr>
          <w:t xml:space="preserve">подпунктом "р" пункта 2.3</w:t>
        </w:r>
      </w:hyperlink>
      <w:r>
        <w:rPr>
          <w:sz w:val="20"/>
        </w:rPr>
        <w:t xml:space="preserve"> настоящего Порядка, расторжения соглашения с получателем субсидии и наличия участников отбора получателей субсидии, признанных победителями отбора получателей субсидии, заявки которых в части запрашиваемого размера субсидии не были удовлетворены в полном объеме, Департамент направляет победителям отбора предложение об увеличении размера субсидии.</w:t>
      </w:r>
    </w:p>
    <w:bookmarkStart w:id="231" w:name="P231"/>
    <w:bookmarkEnd w:id="231"/>
    <w:p>
      <w:pPr>
        <w:pStyle w:val="0"/>
        <w:spacing w:before="200" w:lineRule="auto"/>
        <w:ind w:firstLine="540"/>
        <w:jc w:val="both"/>
      </w:pPr>
      <w:r>
        <w:rPr>
          <w:sz w:val="20"/>
        </w:rPr>
        <w:t xml:space="preserve">2.34. Победитель отбора получателей субсидии признается уклонившимся от заключения соглашения в случае неподписания соглашения в срок, установленный </w:t>
      </w:r>
      <w:hyperlink w:history="0" w:anchor="P226" w:tooltip="2.30. По результатам отбора получателей субсидии с победителем (победителями) отбора получателей субсидии заключается соглашение в соответствии с пунктом 3.5 настоящего Порядка.">
        <w:r>
          <w:rPr>
            <w:sz w:val="20"/>
            <w:color w:val="0000ff"/>
          </w:rPr>
          <w:t xml:space="preserve">пунктом 2.30</w:t>
        </w:r>
      </w:hyperlink>
      <w:r>
        <w:rPr>
          <w:sz w:val="20"/>
        </w:rPr>
        <w:t xml:space="preserve"> настоящего Порядка.</w:t>
      </w:r>
    </w:p>
    <w:p>
      <w:pPr>
        <w:pStyle w:val="0"/>
        <w:jc w:val="center"/>
      </w:pPr>
      <w:r>
        <w:rPr>
          <w:sz w:val="20"/>
        </w:rPr>
      </w:r>
    </w:p>
    <w:p>
      <w:pPr>
        <w:pStyle w:val="2"/>
        <w:outlineLvl w:val="1"/>
        <w:jc w:val="center"/>
      </w:pPr>
      <w:r>
        <w:rPr>
          <w:sz w:val="20"/>
        </w:rPr>
        <w:t xml:space="preserve">3. Условия и порядок предоставления субсидии</w:t>
      </w:r>
    </w:p>
    <w:p>
      <w:pPr>
        <w:pStyle w:val="0"/>
        <w:jc w:val="center"/>
      </w:pPr>
      <w:r>
        <w:rPr>
          <w:sz w:val="20"/>
        </w:rPr>
      </w:r>
    </w:p>
    <w:bookmarkStart w:id="235" w:name="P235"/>
    <w:bookmarkEnd w:id="235"/>
    <w:p>
      <w:pPr>
        <w:pStyle w:val="0"/>
        <w:ind w:firstLine="540"/>
        <w:jc w:val="both"/>
      </w:pPr>
      <w:r>
        <w:rPr>
          <w:sz w:val="20"/>
        </w:rPr>
        <w:t xml:space="preserve">3.1. Субсидия предоставляется при условии соответствия получателя субсидии требованиям, установленным </w:t>
      </w:r>
      <w:hyperlink w:history="0" w:anchor="P104" w:tooltip="2.5. Требования, которым должны соответствовать участники отбора:">
        <w:r>
          <w:rPr>
            <w:sz w:val="20"/>
            <w:color w:val="0000ff"/>
          </w:rPr>
          <w:t xml:space="preserve">пунктом 2.5</w:t>
        </w:r>
      </w:hyperlink>
      <w:r>
        <w:rPr>
          <w:sz w:val="20"/>
        </w:rPr>
        <w:t xml:space="preserve"> настоящего Порядка, а также при условии заключения соглашения в порядке, установленном </w:t>
      </w:r>
      <w:hyperlink w:history="0" w:anchor="P257" w:tooltip="3.5. Субсидия предоставляется на основании соглашения, заключаемого между Департаментом и получателем субсидии.">
        <w:r>
          <w:rPr>
            <w:sz w:val="20"/>
            <w:color w:val="0000ff"/>
          </w:rPr>
          <w:t xml:space="preserve">пунктом 3.5</w:t>
        </w:r>
      </w:hyperlink>
      <w:r>
        <w:rPr>
          <w:sz w:val="20"/>
        </w:rPr>
        <w:t xml:space="preserve"> настоящего Порядка.</w:t>
      </w:r>
    </w:p>
    <w:p>
      <w:pPr>
        <w:pStyle w:val="0"/>
        <w:spacing w:before="200" w:lineRule="auto"/>
        <w:ind w:firstLine="540"/>
        <w:jc w:val="both"/>
      </w:pPr>
      <w:r>
        <w:rPr>
          <w:sz w:val="20"/>
        </w:rPr>
        <w:t xml:space="preserve">Субсидия предоставляется в соответствии с графиком перечисления субсидии в размере, определенном в соответствии с </w:t>
      </w:r>
      <w:hyperlink w:history="0" w:anchor="P206" w:tooltip="2.25. Объем субсидии, распределяемой в рамках отбора, определенный объявлением о проведении отбора, распределяется между участниками отбора, включенными в рейтинг, указанный в пункте 2.23 настоящего Порядка, следующим способом: участнику отбора получателей субсидии, которому присвоен первый порядковый номер в рейтинге, распределяется размер субсидии, равный значению размера, указанному им в предложении (заявке).">
        <w:r>
          <w:rPr>
            <w:sz w:val="20"/>
            <w:color w:val="0000ff"/>
          </w:rPr>
          <w:t xml:space="preserve">пунктами 2.25</w:t>
        </w:r>
      </w:hyperlink>
      <w:r>
        <w:rPr>
          <w:sz w:val="20"/>
        </w:rPr>
        <w:t xml:space="preserve">, </w:t>
      </w:r>
      <w:hyperlink w:history="0" w:anchor="P245" w:tooltip="3.2. Порядок расчета размера субсидии.">
        <w:r>
          <w:rPr>
            <w:sz w:val="20"/>
            <w:color w:val="0000ff"/>
          </w:rPr>
          <w:t xml:space="preserve">3.2</w:t>
        </w:r>
      </w:hyperlink>
      <w:r>
        <w:rPr>
          <w:sz w:val="20"/>
        </w:rPr>
        <w:t xml:space="preserve"> настоящего Порядка.</w:t>
      </w:r>
    </w:p>
    <w:p>
      <w:pPr>
        <w:pStyle w:val="0"/>
        <w:spacing w:before="200" w:lineRule="auto"/>
        <w:ind w:firstLine="540"/>
        <w:jc w:val="both"/>
      </w:pPr>
      <w:r>
        <w:rPr>
          <w:sz w:val="20"/>
        </w:rPr>
        <w:t xml:space="preserve">3.1.1. Обязательными условиями предоставления субсидии являются:</w:t>
      </w:r>
    </w:p>
    <w:p>
      <w:pPr>
        <w:pStyle w:val="0"/>
        <w:spacing w:before="200" w:lineRule="auto"/>
        <w:ind w:firstLine="540"/>
        <w:jc w:val="both"/>
      </w:pPr>
      <w:r>
        <w:rPr>
          <w:sz w:val="20"/>
        </w:rPr>
        <w:t xml:space="preserve">достижение получателем субсидии результата предоставления субсидии (иных показателей), указанного в </w:t>
      </w:r>
      <w:hyperlink w:history="0" w:anchor="P263" w:tooltip="3.8. Результат предоставления субсидии: &quot;Создано (модернизировано, реконструировано) объектов инфраструктуры в ОЭЗ ППТ &quot;Иваново&quot; (единиц)&quot;.">
        <w:r>
          <w:rPr>
            <w:sz w:val="20"/>
            <w:color w:val="0000ff"/>
          </w:rPr>
          <w:t xml:space="preserve">пункте 3.8</w:t>
        </w:r>
      </w:hyperlink>
      <w:r>
        <w:rPr>
          <w:sz w:val="20"/>
        </w:rPr>
        <w:t xml:space="preserve"> настоящего Порядка;</w:t>
      </w:r>
    </w:p>
    <w:p>
      <w:pPr>
        <w:pStyle w:val="0"/>
        <w:spacing w:before="200" w:lineRule="auto"/>
        <w:ind w:firstLine="540"/>
        <w:jc w:val="both"/>
      </w:pPr>
      <w:r>
        <w:rPr>
          <w:sz w:val="20"/>
        </w:rPr>
        <w:t xml:space="preserve">обеспечение получателем субсидии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pPr>
        <w:pStyle w:val="0"/>
        <w:spacing w:before="200" w:lineRule="auto"/>
        <w:ind w:firstLine="540"/>
        <w:jc w:val="both"/>
      </w:pPr>
      <w:r>
        <w:rPr>
          <w:sz w:val="20"/>
        </w:rPr>
        <w:t xml:space="preserve">предоставление получателем субсидии права безвозмездного пользования созданными объектами инфраструктуры ОЭЗ ППТ "Иваново", предназначенными для общественного пользования, Ивановской области (муниципальным образованиям Ивановской области) на срок, определяемый в соответствии с соглашением,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pPr>
        <w:pStyle w:val="0"/>
        <w:spacing w:before="200" w:lineRule="auto"/>
        <w:ind w:firstLine="540"/>
        <w:jc w:val="both"/>
      </w:pPr>
      <w:r>
        <w:rPr>
          <w:sz w:val="20"/>
        </w:rPr>
        <w:t xml:space="preserve">осуществление получателем субсидии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соглашением;</w:t>
      </w:r>
    </w:p>
    <w:p>
      <w:pPr>
        <w:pStyle w:val="0"/>
        <w:spacing w:before="200" w:lineRule="auto"/>
        <w:ind w:firstLine="540"/>
        <w:jc w:val="both"/>
      </w:pPr>
      <w:r>
        <w:rPr>
          <w:sz w:val="20"/>
        </w:rPr>
        <w:t xml:space="preserve">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pPr>
        <w:pStyle w:val="0"/>
        <w:spacing w:before="200" w:lineRule="auto"/>
        <w:ind w:firstLine="540"/>
        <w:jc w:val="both"/>
      </w:pPr>
      <w:r>
        <w:rPr>
          <w:sz w:val="20"/>
        </w:rPr>
        <w:t xml:space="preserve">соблюдение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предусмотренных </w:t>
      </w:r>
      <w:hyperlink w:history="0" r:id="rId31" w:tooltip="&quot;Бюджетный кодекс Российской Федерации&quot; от 31.07.1998 N 145-ФЗ (ред. от 31.07.2025) {КонсультантПлюс}">
        <w:r>
          <w:rPr>
            <w:sz w:val="20"/>
            <w:color w:val="0000ff"/>
          </w:rPr>
          <w:t xml:space="preserve">статьей 78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передача получателем субсидии объектов инфраструктуры ОЭЗ ППТ "Иваново",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разработку технических условий и технологическое присоединение которых предоставляется субсидия, в собственность Ивановской области в соответствии с законодательством.</w:t>
      </w:r>
    </w:p>
    <w:bookmarkStart w:id="245" w:name="P245"/>
    <w:bookmarkEnd w:id="245"/>
    <w:p>
      <w:pPr>
        <w:pStyle w:val="0"/>
        <w:spacing w:before="200" w:lineRule="auto"/>
        <w:ind w:firstLine="540"/>
        <w:jc w:val="both"/>
      </w:pPr>
      <w:r>
        <w:rPr>
          <w:sz w:val="20"/>
        </w:rPr>
        <w:t xml:space="preserve">3.2. Порядок расчета размера субсидии.</w:t>
      </w:r>
    </w:p>
    <w:p>
      <w:pPr>
        <w:pStyle w:val="0"/>
        <w:spacing w:before="200" w:lineRule="auto"/>
        <w:ind w:firstLine="540"/>
        <w:jc w:val="both"/>
      </w:pPr>
      <w:r>
        <w:rPr>
          <w:sz w:val="20"/>
        </w:rPr>
        <w:t xml:space="preserve">3.2.1. Размер субсидии определяется следующим образом:</w:t>
      </w:r>
    </w:p>
    <w:p>
      <w:pPr>
        <w:pStyle w:val="0"/>
        <w:jc w:val="center"/>
      </w:pPr>
      <w:r>
        <w:rPr>
          <w:sz w:val="20"/>
        </w:rPr>
      </w:r>
    </w:p>
    <w:p>
      <w:pPr>
        <w:pStyle w:val="0"/>
        <w:jc w:val="center"/>
      </w:pPr>
      <w:r>
        <w:rPr>
          <w:position w:val="-10"/>
        </w:rPr>
        <w:drawing>
          <wp:inline distT="0" distB="0" distL="0" distR="0">
            <wp:extent cx="9239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S - размер субсидии, руб.;</w:t>
      </w:r>
    </w:p>
    <w:p>
      <w:pPr>
        <w:pStyle w:val="0"/>
        <w:spacing w:before="200" w:lineRule="auto"/>
        <w:ind w:firstLine="540"/>
        <w:jc w:val="both"/>
      </w:pPr>
      <w:r>
        <w:rPr>
          <w:sz w:val="20"/>
        </w:rPr>
        <w:t xml:space="preserve">Si - объемы расходов получателя субсидии по направлениям, указанным в </w:t>
      </w:r>
      <w:hyperlink w:history="0" w:anchor="P64" w:tooltip="1.3. Субсидия предоставляется в целях возмещения затрат, фактически произведенных юридическими лицами в 2022 - 2026 годах по следующим направлениям:">
        <w:r>
          <w:rPr>
            <w:sz w:val="20"/>
            <w:color w:val="0000ff"/>
          </w:rPr>
          <w:t xml:space="preserve">пункте 1.3</w:t>
        </w:r>
      </w:hyperlink>
      <w:r>
        <w:rPr>
          <w:sz w:val="20"/>
        </w:rPr>
        <w:t xml:space="preserve"> настоящего Порядка, руб.</w:t>
      </w:r>
    </w:p>
    <w:bookmarkStart w:id="252" w:name="P252"/>
    <w:bookmarkEnd w:id="252"/>
    <w:p>
      <w:pPr>
        <w:pStyle w:val="0"/>
        <w:spacing w:before="200" w:lineRule="auto"/>
        <w:ind w:firstLine="540"/>
        <w:jc w:val="both"/>
      </w:pPr>
      <w:r>
        <w:rPr>
          <w:sz w:val="20"/>
        </w:rPr>
        <w:t xml:space="preserve">3.3. Основания для отказа получателю субсидии в предоставлении субсидии:</w:t>
      </w:r>
    </w:p>
    <w:p>
      <w:pPr>
        <w:pStyle w:val="0"/>
        <w:spacing w:before="200" w:lineRule="auto"/>
        <w:ind w:firstLine="540"/>
        <w:jc w:val="both"/>
      </w:pPr>
      <w:r>
        <w:rPr>
          <w:sz w:val="20"/>
        </w:rPr>
        <w:t xml:space="preserve">а) несоответствие представленных получателем субсидии документов требованиям, определенным в соответствии с </w:t>
      </w:r>
      <w:hyperlink w:history="0" w:anchor="P122" w:tooltip="2.8. Для участия в отборе участники отбора в срок, установленный в объявлении о проведении отбора, в соответствии с подпунктом 2.9.3 пункта 2.9 настоящего Порядка представляют предложение (заявку) с приложением документов, указанных в настоящем пункте:">
        <w:r>
          <w:rPr>
            <w:sz w:val="20"/>
            <w:color w:val="0000ff"/>
          </w:rPr>
          <w:t xml:space="preserve">пунктом 2.8</w:t>
        </w:r>
      </w:hyperlink>
      <w:r>
        <w:rPr>
          <w:sz w:val="20"/>
        </w:rPr>
        <w:t xml:space="preserve">, </w:t>
      </w:r>
      <w:hyperlink w:history="0" w:anchor="P154" w:tooltip="2.9.2. Предложение (заявка) подается в соответствии с требованиями, указанными в объявлении о проведении отбора, в сроки, установленные данным объявлением.">
        <w:r>
          <w:rPr>
            <w:sz w:val="20"/>
            <w:color w:val="0000ff"/>
          </w:rPr>
          <w:t xml:space="preserve">подпунктами 2.9.2</w:t>
        </w:r>
      </w:hyperlink>
      <w:r>
        <w:rPr>
          <w:sz w:val="20"/>
        </w:rPr>
        <w:t xml:space="preserve"> и </w:t>
      </w:r>
      <w:hyperlink w:history="0" w:anchor="P161" w:tooltip="2.9.7. Требования к содержанию предложений (заявок):">
        <w:r>
          <w:rPr>
            <w:sz w:val="20"/>
            <w:color w:val="0000ff"/>
          </w:rPr>
          <w:t xml:space="preserve">2.9.7 пункта 2.9</w:t>
        </w:r>
      </w:hyperlink>
      <w:r>
        <w:rPr>
          <w:sz w:val="20"/>
        </w:rPr>
        <w:t xml:space="preserve"> настоящего Порядка;</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w:t>
      </w:r>
      <w:hyperlink w:history="0" w:anchor="P122" w:tooltip="2.8. Для участия в отборе участники отбора в срок, установленный в объявлении о проведении отбора, в соответствии с подпунктом 2.9.3 пункта 2.9 настоящего Порядка представляют предложение (заявку) с приложением документов, указанных в настоящем пункте:">
        <w:r>
          <w:rPr>
            <w:sz w:val="20"/>
            <w:color w:val="0000ff"/>
          </w:rPr>
          <w:t xml:space="preserve">пункте 2.8</w:t>
        </w:r>
      </w:hyperlink>
      <w:r>
        <w:rPr>
          <w:sz w:val="20"/>
        </w:rPr>
        <w:t xml:space="preserve"> настоящего Порядка;</w:t>
      </w:r>
    </w:p>
    <w:p>
      <w:pPr>
        <w:pStyle w:val="0"/>
        <w:spacing w:before="200" w:lineRule="auto"/>
        <w:ind w:firstLine="540"/>
        <w:jc w:val="both"/>
      </w:pPr>
      <w:r>
        <w:rPr>
          <w:sz w:val="20"/>
        </w:rPr>
        <w:t xml:space="preserve">в)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3.4. Предоставление субсидии в очередном финансовом году получателю субсидии, соответствующему установленным настоящим Порядком требованиям, в случае невозможности его предоставления в текущем финансовом году в связи с недостаточностью лимитов бюджетных обязательств, указанных в </w:t>
      </w:r>
      <w:hyperlink w:history="0" w:anchor="P68" w:tooltip="1.4. Предоставление субсидии осуществляется в пределах объема бюджетных ассигнований, предусмотренных на эти цели в областном бюджете на текущий финансовый год и плановый период, и лимитов бюджетных обязательств, доведенных главному распорядителю как получателю бюджетных средств - Департаменту экономического развития и торговли Ивановской области (далее - Департамент).">
        <w:r>
          <w:rPr>
            <w:sz w:val="20"/>
            <w:color w:val="0000ff"/>
          </w:rPr>
          <w:t xml:space="preserve">пункте 1.4</w:t>
        </w:r>
      </w:hyperlink>
      <w:r>
        <w:rPr>
          <w:sz w:val="20"/>
        </w:rPr>
        <w:t xml:space="preserve"> настоящего Порядка, осуществляется без повторного прохождения отбора в порядке, установленном </w:t>
      </w:r>
      <w:hyperlink w:history="0" w:anchor="P235" w:tooltip="3.1. Субсидия предоставляется при условии соответствия получателя субсидии требованиям, установленным пунктом 2.5 настоящего Порядка, а также при условии заключения соглашения в порядке, установленном пунктом 3.5 настоящего Порядка.">
        <w:r>
          <w:rPr>
            <w:sz w:val="20"/>
            <w:color w:val="0000ff"/>
          </w:rPr>
          <w:t xml:space="preserve">пунктами 3.1</w:t>
        </w:r>
      </w:hyperlink>
      <w:r>
        <w:rPr>
          <w:sz w:val="20"/>
        </w:rPr>
        <w:t xml:space="preserve"> - </w:t>
      </w:r>
      <w:hyperlink w:history="0" w:anchor="P252" w:tooltip="3.3. Основания для отказа получателю субсидии в предоставлении субсидии:">
        <w:r>
          <w:rPr>
            <w:sz w:val="20"/>
            <w:color w:val="0000ff"/>
          </w:rPr>
          <w:t xml:space="preserve">3.3</w:t>
        </w:r>
      </w:hyperlink>
      <w:r>
        <w:rPr>
          <w:sz w:val="20"/>
        </w:rPr>
        <w:t xml:space="preserve">, </w:t>
      </w:r>
      <w:hyperlink w:history="0" w:anchor="P265" w:tooltip="3.10. Перечисление субсидии осуществляется Департаментом не позднее 10-го рабочего дня, следующего за днем подписания в соответствии с пунктом 2.26 настоящего Порядка протокола подведения итогов отбора, на расчетный или корреспондентский счет, открытый получателю субсидии в российской кредитной организации, или на лицевой счет получателя субсидии, открытый для учета операций со средствами участников казначейского сопровождения в Управлении Федерального казначейства по Ивановской области (в случае осущест...">
        <w:r>
          <w:rPr>
            <w:sz w:val="20"/>
            <w:color w:val="0000ff"/>
          </w:rPr>
          <w:t xml:space="preserve">3.10</w:t>
        </w:r>
      </w:hyperlink>
      <w:r>
        <w:rPr>
          <w:sz w:val="20"/>
        </w:rPr>
        <w:t xml:space="preserve"> настоящего Порядка.</w:t>
      </w:r>
    </w:p>
    <w:bookmarkStart w:id="257" w:name="P257"/>
    <w:bookmarkEnd w:id="257"/>
    <w:p>
      <w:pPr>
        <w:pStyle w:val="0"/>
        <w:spacing w:before="200" w:lineRule="auto"/>
        <w:ind w:firstLine="540"/>
        <w:jc w:val="both"/>
      </w:pPr>
      <w:r>
        <w:rPr>
          <w:sz w:val="20"/>
        </w:rPr>
        <w:t xml:space="preserve">3.5. Субсидия предоставляется на основании соглашения, заключаемого между Департаментом и получателем субсидии.</w:t>
      </w:r>
    </w:p>
    <w:p>
      <w:pPr>
        <w:pStyle w:val="0"/>
        <w:spacing w:before="200" w:lineRule="auto"/>
        <w:ind w:firstLine="540"/>
        <w:jc w:val="both"/>
      </w:pPr>
      <w:r>
        <w:rPr>
          <w:sz w:val="20"/>
        </w:rPr>
        <w:t xml:space="preserve">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pPr>
        <w:pStyle w:val="0"/>
        <w:spacing w:before="200" w:lineRule="auto"/>
        <w:ind w:firstLine="540"/>
        <w:jc w:val="both"/>
      </w:pPr>
      <w:r>
        <w:rPr>
          <w:sz w:val="20"/>
        </w:rPr>
        <w:t xml:space="preserve">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 в </w:t>
      </w:r>
      <w:hyperlink w:history="0" w:anchor="P68" w:tooltip="1.4. Предоставление субсидии осуществляется в пределах объема бюджетных ассигнований, предусмотренных на эти цели в областном бюджете на текущий финансовый год и плановый период, и лимитов бюджетных обязательств, доведенных главному распорядителю как получателю бюджетных средств - Департаменту экономического развития и торговли Ивановской области (далее - Департамент).">
        <w:r>
          <w:rPr>
            <w:sz w:val="20"/>
            <w:color w:val="0000ff"/>
          </w:rPr>
          <w:t xml:space="preserve">пункте 1.4</w:t>
        </w:r>
      </w:hyperlink>
      <w:r>
        <w:rPr>
          <w:sz w:val="20"/>
        </w:rPr>
        <w:t xml:space="preserve"> настоящего Порядка,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Соглашение (дополнительное соглашение) заключается в соответствии с типовой формой, утвержденной Департаментом финансов Ивановской области.</w:t>
      </w:r>
    </w:p>
    <w:p>
      <w:pPr>
        <w:pStyle w:val="0"/>
        <w:spacing w:before="200" w:lineRule="auto"/>
        <w:ind w:firstLine="540"/>
        <w:jc w:val="both"/>
      </w:pPr>
      <w:r>
        <w:rPr>
          <w:sz w:val="20"/>
        </w:rPr>
        <w:t xml:space="preserve">3.6.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3.7.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bookmarkStart w:id="263" w:name="P263"/>
    <w:bookmarkEnd w:id="263"/>
    <w:p>
      <w:pPr>
        <w:pStyle w:val="0"/>
        <w:spacing w:before="200" w:lineRule="auto"/>
        <w:ind w:firstLine="540"/>
        <w:jc w:val="both"/>
      </w:pPr>
      <w:r>
        <w:rPr>
          <w:sz w:val="20"/>
        </w:rPr>
        <w:t xml:space="preserve">3.8. Результат предоставления субсидии: "Создано (модернизировано, реконструировано) объектов инфраструктуры в ОЭЗ ППТ "Иваново" (единиц)".</w:t>
      </w:r>
    </w:p>
    <w:bookmarkStart w:id="264" w:name="P264"/>
    <w:bookmarkEnd w:id="264"/>
    <w:p>
      <w:pPr>
        <w:pStyle w:val="0"/>
        <w:spacing w:before="200" w:lineRule="auto"/>
        <w:ind w:firstLine="540"/>
        <w:jc w:val="both"/>
      </w:pPr>
      <w:r>
        <w:rPr>
          <w:sz w:val="20"/>
        </w:rPr>
        <w:t xml:space="preserve">3.9. Департамент устанавливает в соглашении конкретный результат предоставления субсидии и его значение в соответствии с </w:t>
      </w:r>
      <w:hyperlink w:history="0" w:anchor="P263" w:tooltip="3.8. Результат предоставления субсидии: &quot;Создано (модернизировано, реконструировано) объектов инфраструктуры в ОЭЗ ППТ &quot;Иваново&quot; (единиц)&quot;.">
        <w:r>
          <w:rPr>
            <w:sz w:val="20"/>
            <w:color w:val="0000ff"/>
          </w:rPr>
          <w:t xml:space="preserve">пунктом 3.8</w:t>
        </w:r>
      </w:hyperlink>
      <w:r>
        <w:rPr>
          <w:sz w:val="20"/>
        </w:rPr>
        <w:t xml:space="preserve"> настоящего Порядка.</w:t>
      </w:r>
    </w:p>
    <w:bookmarkStart w:id="265" w:name="P265"/>
    <w:bookmarkEnd w:id="265"/>
    <w:p>
      <w:pPr>
        <w:pStyle w:val="0"/>
        <w:spacing w:before="200" w:lineRule="auto"/>
        <w:ind w:firstLine="540"/>
        <w:jc w:val="both"/>
      </w:pPr>
      <w:r>
        <w:rPr>
          <w:sz w:val="20"/>
        </w:rPr>
        <w:t xml:space="preserve">3.10. Перечисление субсидии осуществляется Департаментом не позднее 10-го рабочего дня, следующего за днем подписания в соответствии с </w:t>
      </w:r>
      <w:hyperlink w:history="0" w:anchor="P210" w:tooltip="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предложений (заявок), и подписывается усиленной квалифицированной электронной подписью руководителя Департамента (уполномоченного им лица) в системе &quot;Электронный бюджет&quot;. Указанный протокол размещается на едином портале не позднее 1 рабочего дня, следующего за днем его подписани...">
        <w:r>
          <w:rPr>
            <w:sz w:val="20"/>
            <w:color w:val="0000ff"/>
          </w:rPr>
          <w:t xml:space="preserve">пунктом 2.26</w:t>
        </w:r>
      </w:hyperlink>
      <w:r>
        <w:rPr>
          <w:sz w:val="20"/>
        </w:rPr>
        <w:t xml:space="preserve"> настоящего Порядка протокола подведения итогов отбора, на расчетный или корреспондентский счет, открытый получателю субсидии в российской кредитной организации, или на лицевой счет получателя субсидии, открытый для учета операций со средствами участников казначейского сопровождения в Управлении Федерального казначейства по Ивановской области (в случае осуществления казначейского сопровождения средств).</w:t>
      </w:r>
    </w:p>
    <w:p>
      <w:pPr>
        <w:pStyle w:val="0"/>
        <w:jc w:val="center"/>
      </w:pPr>
      <w:r>
        <w:rPr>
          <w:sz w:val="20"/>
        </w:rPr>
      </w:r>
    </w:p>
    <w:bookmarkStart w:id="267" w:name="P267"/>
    <w:bookmarkEnd w:id="267"/>
    <w:p>
      <w:pPr>
        <w:pStyle w:val="2"/>
        <w:outlineLvl w:val="1"/>
        <w:jc w:val="center"/>
      </w:pPr>
      <w:r>
        <w:rPr>
          <w:sz w:val="20"/>
        </w:rPr>
        <w:t xml:space="preserve">4. Требования к отчетности</w:t>
      </w:r>
    </w:p>
    <w:p>
      <w:pPr>
        <w:pStyle w:val="0"/>
        <w:jc w:val="center"/>
      </w:pPr>
      <w:r>
        <w:rPr>
          <w:sz w:val="20"/>
        </w:rPr>
      </w:r>
    </w:p>
    <w:bookmarkStart w:id="269" w:name="P269"/>
    <w:bookmarkEnd w:id="269"/>
    <w:p>
      <w:pPr>
        <w:pStyle w:val="0"/>
        <w:ind w:firstLine="540"/>
        <w:jc w:val="both"/>
      </w:pPr>
      <w:r>
        <w:rPr>
          <w:sz w:val="20"/>
        </w:rPr>
        <w:t xml:space="preserve">4.1. Получатели субсидии в сроки, установленные соглашением, но не реже одного раза в квартал не позднее 3-го рабочего дня месяца, следующего за отчетным кварталом, представляют отчет о достижении значения результата предоставления субсидии, установленного в соответствии с </w:t>
      </w:r>
      <w:hyperlink w:history="0" w:anchor="P264" w:tooltip="3.9. Департамент устанавливает в соглашении конкретный результат предоставления субсидии и его значение в соответствии с пунктом 3.8 настоящего Порядка.">
        <w:r>
          <w:rPr>
            <w:sz w:val="20"/>
            <w:color w:val="0000ff"/>
          </w:rPr>
          <w:t xml:space="preserve">пунктом 3.9</w:t>
        </w:r>
      </w:hyperlink>
      <w:r>
        <w:rPr>
          <w:sz w:val="20"/>
        </w:rPr>
        <w:t xml:space="preserve"> настоящего Порядка, по форме, определенной типовой формой соглашения, установленной Департаментом финансов Ивановской области для соглашений.</w:t>
      </w:r>
    </w:p>
    <w:p>
      <w:pPr>
        <w:pStyle w:val="0"/>
        <w:spacing w:before="200" w:lineRule="auto"/>
        <w:ind w:firstLine="540"/>
        <w:jc w:val="both"/>
      </w:pPr>
      <w:r>
        <w:rPr>
          <w:sz w:val="20"/>
        </w:rPr>
        <w:t xml:space="preserve">4.2. Получатель субсидии в сроки и по форме, которые определены соглашением, представляет в Департамент дополнительную отчетность о результатах функционирования ОЭЗ ППТ "Иваново".</w:t>
      </w:r>
    </w:p>
    <w:p>
      <w:pPr>
        <w:pStyle w:val="0"/>
        <w:spacing w:before="200" w:lineRule="auto"/>
        <w:ind w:firstLine="540"/>
        <w:jc w:val="both"/>
      </w:pPr>
      <w:r>
        <w:rPr>
          <w:sz w:val="20"/>
        </w:rPr>
        <w:t xml:space="preserve">4.3. Департамент в течение 3 рабочих дней со дня представления в соответствии с </w:t>
      </w:r>
      <w:hyperlink w:history="0" w:anchor="P269" w:tooltip="4.1. Получатели субсидии в сроки, установленные соглашением, но не реже одного раза в квартал не позднее 3-го рабочего дня месяца, следующего за отчетным кварталом, представляют отчет о достижении значения результата предоставления субсидии, установленного в соответствии с пунктом 3.9 настоящего Порядка, по форме, определенной типовой формой соглашения, установленной Департаментом финансов Ивановской области для соглашений.">
        <w:r>
          <w:rPr>
            <w:sz w:val="20"/>
            <w:color w:val="0000ff"/>
          </w:rPr>
          <w:t xml:space="preserve">пунктом 4.1</w:t>
        </w:r>
      </w:hyperlink>
      <w:r>
        <w:rPr>
          <w:sz w:val="20"/>
        </w:rPr>
        <w:t xml:space="preserve"> настоящего Порядка отчетности осуществляет ее проверку.</w:t>
      </w:r>
    </w:p>
    <w:p>
      <w:pPr>
        <w:pStyle w:val="0"/>
        <w:spacing w:before="200" w:lineRule="auto"/>
        <w:ind w:firstLine="540"/>
        <w:jc w:val="both"/>
      </w:pPr>
      <w:r>
        <w:rPr>
          <w:sz w:val="20"/>
        </w:rPr>
        <w:t xml:space="preserve">В случае отсутствия в отчетности ошибок Департамент принимает и подписывает отчет усиленной квалифицированной электронной подписью руководителя Департамента (уполномоченного им лица) в системе "Электронный бюджет".</w:t>
      </w:r>
    </w:p>
    <w:p>
      <w:pPr>
        <w:pStyle w:val="0"/>
        <w:spacing w:before="200" w:lineRule="auto"/>
        <w:ind w:firstLine="540"/>
        <w:jc w:val="both"/>
      </w:pPr>
      <w:r>
        <w:rPr>
          <w:sz w:val="20"/>
        </w:rPr>
        <w:t xml:space="preserve">В случае обнаружения ошибки в отчетности Департамент отклоняет принятие отчетности и подписывает резолюцию к отчету усиленной квалифицированной электронной подписью руководителя Департамента (уполномоченного им лица) в системе "Электронный бюджет".</w:t>
      </w:r>
    </w:p>
    <w:p>
      <w:pPr>
        <w:pStyle w:val="0"/>
        <w:spacing w:before="200" w:lineRule="auto"/>
        <w:ind w:firstLine="540"/>
        <w:jc w:val="both"/>
      </w:pPr>
      <w:r>
        <w:rPr>
          <w:sz w:val="20"/>
        </w:rPr>
        <w:t xml:space="preserve">Получатель субсидии в течение 1 рабочего дня со дня отклонения отчетности дорабатывает ее и представляет в Департамент в системе "Электронный бюджет".</w:t>
      </w:r>
    </w:p>
    <w:p>
      <w:pPr>
        <w:pStyle w:val="0"/>
        <w:jc w:val="center"/>
      </w:pPr>
      <w:r>
        <w:rPr>
          <w:sz w:val="20"/>
        </w:rPr>
      </w:r>
    </w:p>
    <w:p>
      <w:pPr>
        <w:pStyle w:val="2"/>
        <w:outlineLvl w:val="1"/>
        <w:jc w:val="center"/>
      </w:pPr>
      <w:r>
        <w:rPr>
          <w:sz w:val="20"/>
        </w:rPr>
        <w:t xml:space="preserve">5. Требования об осуществлении контроля за соблюдением</w:t>
      </w:r>
    </w:p>
    <w:p>
      <w:pPr>
        <w:pStyle w:val="2"/>
        <w:jc w:val="center"/>
      </w:pPr>
      <w:r>
        <w:rPr>
          <w:sz w:val="20"/>
        </w:rPr>
        <w:t xml:space="preserve">условий и порядка предоставления субсидии</w:t>
      </w:r>
    </w:p>
    <w:p>
      <w:pPr>
        <w:pStyle w:val="2"/>
        <w:jc w:val="center"/>
      </w:pPr>
      <w:r>
        <w:rPr>
          <w:sz w:val="20"/>
        </w:rPr>
        <w:t xml:space="preserve">и ответственности за их нарушение</w:t>
      </w:r>
    </w:p>
    <w:p>
      <w:pPr>
        <w:pStyle w:val="0"/>
        <w:jc w:val="center"/>
      </w:pPr>
      <w:r>
        <w:rPr>
          <w:sz w:val="20"/>
        </w:rPr>
      </w:r>
    </w:p>
    <w:p>
      <w:pPr>
        <w:pStyle w:val="0"/>
        <w:ind w:firstLine="540"/>
        <w:jc w:val="both"/>
      </w:pPr>
      <w:r>
        <w:rPr>
          <w:sz w:val="20"/>
        </w:rPr>
        <w:t xml:space="preserve">5.1. Департамент осуществляет проверку соблюдения получателями субсидий порядка и условий предоставления субсидии, в том числе в части достижения результата предоставления субсидии.</w:t>
      </w:r>
    </w:p>
    <w:p>
      <w:pPr>
        <w:pStyle w:val="0"/>
        <w:spacing w:before="200" w:lineRule="auto"/>
        <w:ind w:firstLine="540"/>
        <w:jc w:val="both"/>
      </w:pPr>
      <w:r>
        <w:rPr>
          <w:sz w:val="20"/>
        </w:rPr>
        <w:t xml:space="preserve">Органы государственного финансового контроля Ивановской области осуществляют проверку соблюдения получателями субсидии порядка и условий предоставления субсидии в соответствии со </w:t>
      </w:r>
      <w:hyperlink w:history="0" r:id="rId33"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34"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Выражение согласия получателя субсидии на осуществление указанных в настоящем пункте проверок осуществляется путем подписания соглашения.</w:t>
      </w:r>
    </w:p>
    <w:p>
      <w:pPr>
        <w:pStyle w:val="0"/>
        <w:spacing w:before="200" w:lineRule="auto"/>
        <w:ind w:firstLine="540"/>
        <w:jc w:val="both"/>
      </w:pPr>
      <w:r>
        <w:rPr>
          <w:sz w:val="20"/>
        </w:rPr>
        <w:t xml:space="preserve">Мониторинг достижения результата предоставления субсидии проводится Департаментом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bookmarkStart w:id="284" w:name="P284"/>
    <w:bookmarkEnd w:id="284"/>
    <w:p>
      <w:pPr>
        <w:pStyle w:val="0"/>
        <w:spacing w:before="200" w:lineRule="auto"/>
        <w:ind w:firstLine="540"/>
        <w:jc w:val="both"/>
      </w:pPr>
      <w:r>
        <w:rPr>
          <w:sz w:val="20"/>
        </w:rPr>
        <w:t xml:space="preserve">5.2. В случае нарушения получателем субсидии условий, установленных при ее предоставлении, выявленного в том числе по фактам проверок, проведенных Департаментом или органами государственного финансового контроля Ивановской области, сумма предоставленной субсидии подлежит возврату в размере 100%.</w:t>
      </w:r>
    </w:p>
    <w:bookmarkStart w:id="285" w:name="P285"/>
    <w:bookmarkEnd w:id="285"/>
    <w:p>
      <w:pPr>
        <w:pStyle w:val="0"/>
        <w:spacing w:before="200" w:lineRule="auto"/>
        <w:ind w:firstLine="540"/>
        <w:jc w:val="both"/>
      </w:pPr>
      <w:r>
        <w:rPr>
          <w:sz w:val="20"/>
        </w:rPr>
        <w:t xml:space="preserve">5.3. В случае недостижения получателем субсидии значений результата предоставления субсидии, установленного </w:t>
      </w:r>
      <w:hyperlink w:history="0" w:anchor="P263" w:tooltip="3.8. Результат предоставления субсидии: &quot;Создано (модернизировано, реконструировано) объектов инфраструктуры в ОЭЗ ППТ &quot;Иваново&quot; (единиц)&quot;.">
        <w:r>
          <w:rPr>
            <w:sz w:val="20"/>
            <w:color w:val="0000ff"/>
          </w:rPr>
          <w:t xml:space="preserve">пунктом 3.8</w:t>
        </w:r>
      </w:hyperlink>
      <w:r>
        <w:rPr>
          <w:sz w:val="20"/>
        </w:rPr>
        <w:t xml:space="preserve"> настоящего Порядка, Департамент в течение 10 рабочих дней со дня установления факта указанных нарушений направляет получателю субсидии письменное требование о необходимости возврата части субсидии с указанием причины, послужившей основанием для возврата части субсидии, и реквизитов для перечисления денежных средств в бюджет Ивановской области.</w:t>
      </w:r>
    </w:p>
    <w:p>
      <w:pPr>
        <w:pStyle w:val="0"/>
        <w:spacing w:before="200" w:lineRule="auto"/>
        <w:ind w:firstLine="540"/>
        <w:jc w:val="both"/>
      </w:pPr>
      <w:r>
        <w:rPr>
          <w:sz w:val="20"/>
        </w:rPr>
        <w:t xml:space="preserve">Размер субсидии рассчитывается по формуле:</w:t>
      </w:r>
    </w:p>
    <w:p>
      <w:pPr>
        <w:pStyle w:val="0"/>
        <w:ind w:firstLine="540"/>
        <w:jc w:val="both"/>
      </w:pPr>
      <w:r>
        <w:rPr>
          <w:sz w:val="20"/>
        </w:rPr>
      </w:r>
    </w:p>
    <w:p>
      <w:pPr>
        <w:pStyle w:val="0"/>
        <w:jc w:val="center"/>
      </w:pPr>
      <w:r>
        <w:rPr>
          <w:sz w:val="20"/>
        </w:rPr>
        <w:t xml:space="preserve">Vвозврата = Vсубсидии x k x (m / n), где:</w:t>
      </w:r>
    </w:p>
    <w:p>
      <w:pPr>
        <w:pStyle w:val="0"/>
        <w:ind w:firstLine="540"/>
        <w:jc w:val="both"/>
      </w:pPr>
      <w:r>
        <w:rPr>
          <w:sz w:val="20"/>
        </w:rPr>
      </w:r>
    </w:p>
    <w:p>
      <w:pPr>
        <w:pStyle w:val="0"/>
        <w:ind w:firstLine="540"/>
        <w:jc w:val="both"/>
      </w:pPr>
      <w:r>
        <w:rPr>
          <w:sz w:val="20"/>
        </w:rPr>
        <w:t xml:space="preserve">Vвозврата - сумма субсидии, подлежащая возврату, руб.;</w:t>
      </w:r>
    </w:p>
    <w:p>
      <w:pPr>
        <w:pStyle w:val="0"/>
        <w:spacing w:before="200" w:lineRule="auto"/>
        <w:ind w:firstLine="540"/>
        <w:jc w:val="both"/>
      </w:pPr>
      <w:r>
        <w:rPr>
          <w:sz w:val="20"/>
        </w:rPr>
        <w:t xml:space="preserve">Vсубсидии - размер субсидии, предоставленной получателю субсидии, руб.;</w:t>
      </w:r>
    </w:p>
    <w:p>
      <w:pPr>
        <w:pStyle w:val="0"/>
        <w:spacing w:before="200" w:lineRule="auto"/>
        <w:ind w:firstLine="540"/>
        <w:jc w:val="both"/>
      </w:pPr>
      <w:r>
        <w:rPr>
          <w:sz w:val="20"/>
        </w:rPr>
        <w:t xml:space="preserve">m - количество значений результата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pPr>
        <w:pStyle w:val="0"/>
        <w:spacing w:before="200" w:lineRule="auto"/>
        <w:ind w:firstLine="540"/>
        <w:jc w:val="both"/>
      </w:pPr>
      <w:r>
        <w:rPr>
          <w:sz w:val="20"/>
        </w:rPr>
        <w:t xml:space="preserve">n - общее количество значений результата предоставления субсидии;</w:t>
      </w:r>
    </w:p>
    <w:p>
      <w:pPr>
        <w:pStyle w:val="0"/>
        <w:spacing w:before="200" w:lineRule="auto"/>
        <w:ind w:firstLine="540"/>
        <w:jc w:val="both"/>
      </w:pPr>
      <w:r>
        <w:rPr>
          <w:sz w:val="20"/>
        </w:rPr>
        <w:t xml:space="preserve">k - коэффициент возврата субсидии, рассчитываемый по формуле:</w:t>
      </w:r>
    </w:p>
    <w:p>
      <w:pPr>
        <w:pStyle w:val="0"/>
        <w:ind w:firstLine="540"/>
        <w:jc w:val="both"/>
      </w:pPr>
      <w:r>
        <w:rPr>
          <w:sz w:val="20"/>
        </w:rPr>
      </w:r>
    </w:p>
    <w:p>
      <w:pPr>
        <w:pStyle w:val="0"/>
        <w:jc w:val="center"/>
      </w:pPr>
      <w:r>
        <w:rPr>
          <w:sz w:val="20"/>
        </w:rPr>
        <w:t xml:space="preserve">k = SUM Di / m, где:</w:t>
      </w:r>
    </w:p>
    <w:p>
      <w:pPr>
        <w:pStyle w:val="0"/>
        <w:ind w:firstLine="540"/>
        <w:jc w:val="both"/>
      </w:pPr>
      <w:r>
        <w:rPr>
          <w:sz w:val="20"/>
        </w:rPr>
      </w:r>
    </w:p>
    <w:p>
      <w:pPr>
        <w:pStyle w:val="0"/>
        <w:ind w:firstLine="540"/>
        <w:jc w:val="both"/>
      </w:pPr>
      <w:r>
        <w:rPr>
          <w:sz w:val="20"/>
        </w:rPr>
        <w:t xml:space="preserve">Di - индекс, отражающий уровень недостижения i-го значения результата предоставления субсидии.</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p>
      <w:pPr>
        <w:pStyle w:val="0"/>
        <w:spacing w:before="200" w:lineRule="auto"/>
        <w:ind w:firstLine="540"/>
        <w:jc w:val="both"/>
      </w:pPr>
      <w:r>
        <w:rPr>
          <w:sz w:val="20"/>
        </w:rPr>
        <w:t xml:space="preserve">Индекс, отражающий уровень недостижения i-го значения результата предоставления субсидии, определяется для значений результата предоставления субсидии, по которым большее значение фактически достигнутого значения отражает большую эффективность использования субсидии, по формуле:</w:t>
      </w:r>
    </w:p>
    <w:p>
      <w:pPr>
        <w:pStyle w:val="0"/>
        <w:ind w:firstLine="540"/>
        <w:jc w:val="both"/>
      </w:pPr>
      <w:r>
        <w:rPr>
          <w:sz w:val="20"/>
        </w:rPr>
      </w:r>
    </w:p>
    <w:p>
      <w:pPr>
        <w:pStyle w:val="0"/>
        <w:jc w:val="center"/>
      </w:pPr>
      <w:r>
        <w:rPr>
          <w:sz w:val="20"/>
        </w:rPr>
        <w:t xml:space="preserve">Di = 1 - Ti / Si, где:</w:t>
      </w:r>
    </w:p>
    <w:p>
      <w:pPr>
        <w:pStyle w:val="0"/>
        <w:ind w:firstLine="540"/>
        <w:jc w:val="both"/>
      </w:pPr>
      <w:r>
        <w:rPr>
          <w:sz w:val="20"/>
        </w:rPr>
      </w:r>
    </w:p>
    <w:p>
      <w:pPr>
        <w:pStyle w:val="0"/>
        <w:ind w:firstLine="540"/>
        <w:jc w:val="both"/>
      </w:pPr>
      <w:r>
        <w:rPr>
          <w:sz w:val="20"/>
        </w:rPr>
        <w:t xml:space="preserve">Ti - фактически достигнутое значение i-го результата предоставления субсидии на отчетную дату;</w:t>
      </w:r>
    </w:p>
    <w:p>
      <w:pPr>
        <w:pStyle w:val="0"/>
        <w:spacing w:before="200" w:lineRule="auto"/>
        <w:ind w:firstLine="540"/>
        <w:jc w:val="both"/>
      </w:pPr>
      <w:r>
        <w:rPr>
          <w:sz w:val="20"/>
        </w:rPr>
        <w:t xml:space="preserve">Si - плановое значение i-го результата предоставления субсидии, установленное соглашением.</w:t>
      </w:r>
    </w:p>
    <w:p>
      <w:pPr>
        <w:pStyle w:val="0"/>
        <w:spacing w:before="200" w:lineRule="auto"/>
        <w:ind w:firstLine="540"/>
        <w:jc w:val="both"/>
      </w:pPr>
      <w:r>
        <w:rPr>
          <w:sz w:val="20"/>
        </w:rPr>
        <w:t xml:space="preserve">5.4. Возврат субсидии осуществляется получателем субсидии в течение 14 календарных дней со дня получения письменного требования о необходимости возврата субсидии (части субсидии), предусмотренного </w:t>
      </w:r>
      <w:hyperlink w:history="0" w:anchor="P284" w:tooltip="5.2. В случае нарушения получателем субсидии условий, установленных при ее предоставлении, выявленного в том числе по фактам проверок, проведенных Департаментом или органами государственного финансового контроля Ивановской области, сумма предоставленной субсидии подлежит возврату в размере 100%.">
        <w:r>
          <w:rPr>
            <w:sz w:val="20"/>
            <w:color w:val="0000ff"/>
          </w:rPr>
          <w:t xml:space="preserve">пунктами 5.2</w:t>
        </w:r>
      </w:hyperlink>
      <w:r>
        <w:rPr>
          <w:sz w:val="20"/>
        </w:rPr>
        <w:t xml:space="preserve"> и </w:t>
      </w:r>
      <w:hyperlink w:history="0" w:anchor="P285" w:tooltip="5.3. В случае недостижения получателем субсидии значений результата предоставления субсидии, установленного пунктом 3.8 настоящего Порядка, Департамент в течение 10 рабочих дней со дня установления факта указанных нарушений направляет получателю субсидии письменное требование о необходимости возврата части субсидии с указанием причины, послужившей основанием для возврата части субсидии, и реквизитов для перечисления денежных средств в бюджет Ивановской области.">
        <w:r>
          <w:rPr>
            <w:sz w:val="20"/>
            <w:color w:val="0000ff"/>
          </w:rPr>
          <w:t xml:space="preserve">5.3</w:t>
        </w:r>
      </w:hyperlink>
      <w:r>
        <w:rPr>
          <w:sz w:val="20"/>
        </w:rPr>
        <w:t xml:space="preserve"> настоящего Порядка.</w:t>
      </w:r>
    </w:p>
    <w:p>
      <w:pPr>
        <w:pStyle w:val="0"/>
        <w:spacing w:before="200" w:lineRule="auto"/>
        <w:ind w:firstLine="540"/>
        <w:jc w:val="both"/>
      </w:pPr>
      <w:r>
        <w:rPr>
          <w:sz w:val="20"/>
        </w:rPr>
        <w:t xml:space="preserve">При отказе получателя субсидии произвести возврат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5.5. В случае недостижения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областной бюджет).</w:t>
      </w:r>
    </w:p>
    <w:p>
      <w:pPr>
        <w:pStyle w:val="0"/>
        <w:spacing w:before="200" w:lineRule="auto"/>
        <w:ind w:firstLine="540"/>
        <w:jc w:val="both"/>
      </w:pPr>
      <w:r>
        <w:rPr>
          <w:sz w:val="20"/>
        </w:rPr>
        <w:t xml:space="preserve">5.6.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и органами государственного финансового контроля Ивановской области (за исключением случая недостижения значения результата предоставления субсидии), к получателю субсидии применяются штрафные санкции, расчет размера которых предусмотрен соглашением.</w:t>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предоставления субсидии из областного бюджета юридическим</w:t>
      </w:r>
    </w:p>
    <w:p>
      <w:pPr>
        <w:pStyle w:val="0"/>
        <w:jc w:val="right"/>
      </w:pPr>
      <w:r>
        <w:rPr>
          <w:sz w:val="20"/>
        </w:rPr>
        <w:t xml:space="preserve">лицам в целях возмещения затрат на проектирование (включая</w:t>
      </w:r>
    </w:p>
    <w:p>
      <w:pPr>
        <w:pStyle w:val="0"/>
        <w:jc w:val="right"/>
      </w:pPr>
      <w:r>
        <w:rPr>
          <w:sz w:val="20"/>
        </w:rPr>
        <w:t xml:space="preserve">затраты на проведение государственной экспертизы проектной</w:t>
      </w:r>
    </w:p>
    <w:p>
      <w:pPr>
        <w:pStyle w:val="0"/>
        <w:jc w:val="right"/>
      </w:pPr>
      <w:r>
        <w:rPr>
          <w:sz w:val="20"/>
        </w:rPr>
        <w:t xml:space="preserve">документации и результатов инженерных изысканий, проведение</w:t>
      </w:r>
    </w:p>
    <w:p>
      <w:pPr>
        <w:pStyle w:val="0"/>
        <w:jc w:val="right"/>
      </w:pPr>
      <w:r>
        <w:rPr>
          <w:sz w:val="20"/>
        </w:rPr>
        <w:t xml:space="preserve">государственной экспертизы определения сметной стоимости</w:t>
      </w:r>
    </w:p>
    <w:p>
      <w:pPr>
        <w:pStyle w:val="0"/>
        <w:jc w:val="right"/>
      </w:pPr>
      <w:r>
        <w:rPr>
          <w:sz w:val="20"/>
        </w:rPr>
        <w:t xml:space="preserve">строительства, реконструкции и капитального ремонта объектов</w:t>
      </w:r>
    </w:p>
    <w:p>
      <w:pPr>
        <w:pStyle w:val="0"/>
        <w:jc w:val="right"/>
      </w:pPr>
      <w:r>
        <w:rPr>
          <w:sz w:val="20"/>
        </w:rPr>
        <w:t xml:space="preserve">капитального строительства), капитальных затрат на создание,</w:t>
      </w:r>
    </w:p>
    <w:p>
      <w:pPr>
        <w:pStyle w:val="0"/>
        <w:jc w:val="right"/>
      </w:pPr>
      <w:r>
        <w:rPr>
          <w:sz w:val="20"/>
        </w:rPr>
        <w:t xml:space="preserve">модернизацию и (или) реконструкцию объектов инфраструктуры</w:t>
      </w:r>
    </w:p>
    <w:p>
      <w:pPr>
        <w:pStyle w:val="0"/>
        <w:jc w:val="right"/>
      </w:pPr>
      <w:r>
        <w:rPr>
          <w:sz w:val="20"/>
        </w:rPr>
        <w:t xml:space="preserve">особой экономической зоны промышленно-производственного типа</w:t>
      </w:r>
    </w:p>
    <w:p>
      <w:pPr>
        <w:pStyle w:val="0"/>
        <w:jc w:val="right"/>
      </w:pPr>
      <w:r>
        <w:rPr>
          <w:sz w:val="20"/>
        </w:rPr>
        <w:t xml:space="preserve">"Иваново", разработку технических условий и технологическое</w:t>
      </w:r>
    </w:p>
    <w:p>
      <w:pPr>
        <w:pStyle w:val="0"/>
        <w:jc w:val="right"/>
      </w:pPr>
      <w:r>
        <w:rPr>
          <w:sz w:val="20"/>
        </w:rPr>
        <w:t xml:space="preserve">присоединение объектов инфраструктуры особой экономической</w:t>
      </w:r>
    </w:p>
    <w:p>
      <w:pPr>
        <w:pStyle w:val="0"/>
        <w:jc w:val="right"/>
      </w:pPr>
      <w:r>
        <w:rPr>
          <w:sz w:val="20"/>
        </w:rPr>
        <w:t xml:space="preserve">зоны промышленно-производственного типа "Иваново"</w:t>
      </w:r>
    </w:p>
    <w:p>
      <w:pPr>
        <w:pStyle w:val="0"/>
        <w:jc w:val="both"/>
      </w:pPr>
      <w:r>
        <w:rPr>
          <w:sz w:val="20"/>
        </w:rPr>
      </w:r>
    </w:p>
    <w:p>
      <w:pPr>
        <w:pStyle w:val="0"/>
      </w:pPr>
      <w:r>
        <w:rPr>
          <w:sz w:val="20"/>
        </w:rPr>
        <w:t xml:space="preserve">Заполняется участником отбора,</w:t>
      </w:r>
    </w:p>
    <w:p>
      <w:pPr>
        <w:pStyle w:val="0"/>
        <w:spacing w:before="200" w:lineRule="auto"/>
      </w:pPr>
      <w:r>
        <w:rPr>
          <w:sz w:val="20"/>
        </w:rPr>
        <w:t xml:space="preserve">представляется в Департамент экономического</w:t>
      </w:r>
    </w:p>
    <w:p>
      <w:pPr>
        <w:pStyle w:val="0"/>
        <w:spacing w:before="200" w:lineRule="auto"/>
      </w:pPr>
      <w:r>
        <w:rPr>
          <w:sz w:val="20"/>
        </w:rPr>
        <w:t xml:space="preserve">развития и торговли Ивановской области</w:t>
      </w:r>
    </w:p>
    <w:p>
      <w:pPr>
        <w:pStyle w:val="0"/>
        <w:jc w:val="center"/>
      </w:pPr>
      <w:r>
        <w:rPr>
          <w:sz w:val="20"/>
        </w:rPr>
      </w:r>
    </w:p>
    <w:bookmarkStart w:id="334" w:name="P334"/>
    <w:bookmarkEnd w:id="334"/>
    <w:p>
      <w:pPr>
        <w:pStyle w:val="0"/>
        <w:jc w:val="center"/>
      </w:pPr>
      <w:r>
        <w:rPr>
          <w:sz w:val="20"/>
        </w:rPr>
        <w:t xml:space="preserve">СПРАВКА-РАСЧЕТ</w:t>
      </w:r>
    </w:p>
    <w:p>
      <w:pPr>
        <w:pStyle w:val="0"/>
        <w:jc w:val="center"/>
      </w:pPr>
      <w:r>
        <w:rPr>
          <w:sz w:val="20"/>
        </w:rPr>
        <w:t xml:space="preserve">на предоставление субсидии из областного бюджета</w:t>
      </w:r>
    </w:p>
    <w:p>
      <w:pPr>
        <w:pStyle w:val="0"/>
        <w:jc w:val="center"/>
      </w:pPr>
      <w:r>
        <w:rPr>
          <w:sz w:val="20"/>
        </w:rPr>
        <w:t xml:space="preserve">на возмещение фактически произведенных затрат</w:t>
      </w:r>
    </w:p>
    <w:p>
      <w:pPr>
        <w:pStyle w:val="0"/>
        <w:jc w:val="center"/>
      </w:pPr>
      <w:r>
        <w:rPr>
          <w:sz w:val="20"/>
        </w:rPr>
        <w:t xml:space="preserve">на проектирование (включая затраты на проведение</w:t>
      </w:r>
    </w:p>
    <w:p>
      <w:pPr>
        <w:pStyle w:val="0"/>
        <w:jc w:val="center"/>
      </w:pPr>
      <w:r>
        <w:rPr>
          <w:sz w:val="20"/>
        </w:rPr>
        <w:t xml:space="preserve">государственной экспертизы проектной документации</w:t>
      </w:r>
    </w:p>
    <w:p>
      <w:pPr>
        <w:pStyle w:val="0"/>
        <w:jc w:val="center"/>
      </w:pPr>
      <w:r>
        <w:rPr>
          <w:sz w:val="20"/>
        </w:rPr>
        <w:t xml:space="preserve">и результатов инженерных изысканий, проведение</w:t>
      </w:r>
    </w:p>
    <w:p>
      <w:pPr>
        <w:pStyle w:val="0"/>
        <w:jc w:val="center"/>
      </w:pPr>
      <w:r>
        <w:rPr>
          <w:sz w:val="20"/>
        </w:rPr>
        <w:t xml:space="preserve">государственной экспертизы определения сметной стоимости</w:t>
      </w:r>
    </w:p>
    <w:p>
      <w:pPr>
        <w:pStyle w:val="0"/>
        <w:jc w:val="center"/>
      </w:pPr>
      <w:r>
        <w:rPr>
          <w:sz w:val="20"/>
        </w:rPr>
        <w:t xml:space="preserve">строительства, реконструкции и капитального ремонта объектов</w:t>
      </w:r>
    </w:p>
    <w:p>
      <w:pPr>
        <w:pStyle w:val="0"/>
        <w:jc w:val="center"/>
      </w:pPr>
      <w:r>
        <w:rPr>
          <w:sz w:val="20"/>
        </w:rPr>
        <w:t xml:space="preserve">капитального строительства), капитальных затрат на создание,</w:t>
      </w:r>
    </w:p>
    <w:p>
      <w:pPr>
        <w:pStyle w:val="0"/>
        <w:jc w:val="center"/>
      </w:pPr>
      <w:r>
        <w:rPr>
          <w:sz w:val="20"/>
        </w:rPr>
        <w:t xml:space="preserve">модернизацию и (или) реконструкцию объектов инфраструктуры</w:t>
      </w:r>
    </w:p>
    <w:p>
      <w:pPr>
        <w:pStyle w:val="0"/>
        <w:jc w:val="center"/>
      </w:pPr>
      <w:r>
        <w:rPr>
          <w:sz w:val="20"/>
        </w:rPr>
        <w:t xml:space="preserve">особой экономической зоны промышленно-производственного типа</w:t>
      </w:r>
    </w:p>
    <w:p>
      <w:pPr>
        <w:pStyle w:val="0"/>
        <w:jc w:val="center"/>
      </w:pPr>
      <w:r>
        <w:rPr>
          <w:sz w:val="20"/>
        </w:rPr>
        <w:t xml:space="preserve">"Иваново", разработку технических условий и технологическое</w:t>
      </w:r>
    </w:p>
    <w:p>
      <w:pPr>
        <w:pStyle w:val="0"/>
        <w:jc w:val="center"/>
      </w:pPr>
      <w:r>
        <w:rPr>
          <w:sz w:val="20"/>
        </w:rPr>
        <w:t xml:space="preserve">присоединение объектов инфраструктуры особой экономической</w:t>
      </w:r>
    </w:p>
    <w:p>
      <w:pPr>
        <w:pStyle w:val="0"/>
        <w:jc w:val="center"/>
      </w:pPr>
      <w:r>
        <w:rPr>
          <w:sz w:val="20"/>
        </w:rPr>
        <w:t xml:space="preserve">зоны промышленно-производственного типа "Иваново"</w:t>
      </w:r>
    </w:p>
    <w:p>
      <w:pPr>
        <w:pStyle w:val="0"/>
        <w:jc w:val="center"/>
      </w:pPr>
      <w:r>
        <w:rPr>
          <w:sz w:val="20"/>
        </w:rPr>
        <w:t xml:space="preserve">_________________________________________________________</w:t>
      </w:r>
    </w:p>
    <w:p>
      <w:pPr>
        <w:pStyle w:val="0"/>
        <w:jc w:val="center"/>
      </w:pPr>
      <w:r>
        <w:rPr>
          <w:sz w:val="20"/>
        </w:rPr>
        <w:t xml:space="preserve">(наименование получателя субсидии)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49"/>
        <w:gridCol w:w="1077"/>
        <w:gridCol w:w="794"/>
        <w:gridCol w:w="737"/>
        <w:gridCol w:w="1077"/>
        <w:gridCol w:w="1587"/>
        <w:gridCol w:w="1669"/>
        <w:gridCol w:w="1191"/>
        <w:gridCol w:w="1531"/>
        <w:gridCol w:w="1564"/>
        <w:gridCol w:w="1814"/>
        <w:gridCol w:w="1155"/>
      </w:tblGrid>
      <w:tr>
        <w:tc>
          <w:tcPr>
            <w:tcW w:w="567" w:type="dxa"/>
            <w:vMerge w:val="restart"/>
          </w:tcPr>
          <w:p>
            <w:pPr>
              <w:pStyle w:val="0"/>
              <w:jc w:val="center"/>
            </w:pPr>
            <w:r>
              <w:rPr>
                <w:sz w:val="20"/>
              </w:rPr>
              <w:t xml:space="preserve">N п/п</w:t>
            </w:r>
          </w:p>
        </w:tc>
        <w:tc>
          <w:tcPr>
            <w:tcW w:w="1849" w:type="dxa"/>
            <w:vMerge w:val="restart"/>
          </w:tcPr>
          <w:p>
            <w:pPr>
              <w:pStyle w:val="0"/>
              <w:jc w:val="center"/>
            </w:pPr>
            <w:r>
              <w:rPr>
                <w:sz w:val="20"/>
              </w:rPr>
              <w:t xml:space="preserve">Наименование объекта инфраструктуры (в соответствии с положительным заключением государственной экспертизы)</w:t>
            </w:r>
          </w:p>
        </w:tc>
        <w:tc>
          <w:tcPr>
            <w:tcW w:w="1077" w:type="dxa"/>
            <w:vMerge w:val="restart"/>
          </w:tcPr>
          <w:p>
            <w:pPr>
              <w:pStyle w:val="0"/>
              <w:jc w:val="center"/>
            </w:pPr>
            <w:r>
              <w:rPr>
                <w:sz w:val="20"/>
              </w:rPr>
              <w:t xml:space="preserve">Тип инфраструктуры</w:t>
            </w:r>
          </w:p>
        </w:tc>
        <w:tc>
          <w:tcPr>
            <w:gridSpan w:val="2"/>
            <w:tcW w:w="1531" w:type="dxa"/>
          </w:tcPr>
          <w:p>
            <w:pPr>
              <w:pStyle w:val="0"/>
              <w:jc w:val="center"/>
            </w:pPr>
            <w:r>
              <w:rPr>
                <w:sz w:val="20"/>
              </w:rPr>
              <w:t xml:space="preserve">Общая мощность объекта инфраструктуры</w:t>
            </w:r>
          </w:p>
        </w:tc>
        <w:tc>
          <w:tcPr>
            <w:tcW w:w="1077" w:type="dxa"/>
            <w:vMerge w:val="restart"/>
          </w:tcPr>
          <w:p>
            <w:pPr>
              <w:pStyle w:val="0"/>
              <w:jc w:val="center"/>
            </w:pPr>
            <w:r>
              <w:rPr>
                <w:sz w:val="20"/>
              </w:rPr>
              <w:t xml:space="preserve">Дата ввода в эксплуатацию объекта инфраструктуры</w:t>
            </w:r>
          </w:p>
        </w:tc>
        <w:tc>
          <w:tcPr>
            <w:tcW w:w="1587" w:type="dxa"/>
            <w:vMerge w:val="restart"/>
          </w:tcPr>
          <w:p>
            <w:pPr>
              <w:pStyle w:val="0"/>
              <w:jc w:val="center"/>
            </w:pPr>
            <w:r>
              <w:rPr>
                <w:sz w:val="20"/>
              </w:rPr>
              <w:t xml:space="preserve">Затраты на выполнение инженерных изысканий, проектирование, рубли</w:t>
            </w:r>
          </w:p>
        </w:tc>
        <w:tc>
          <w:tcPr>
            <w:tcW w:w="1669" w:type="dxa"/>
            <w:vMerge w:val="restart"/>
          </w:tcPr>
          <w:p>
            <w:pPr>
              <w:pStyle w:val="0"/>
              <w:jc w:val="center"/>
            </w:pPr>
            <w:r>
              <w:rPr>
                <w:sz w:val="20"/>
              </w:rPr>
              <w:t xml:space="preserve">Затраты на проведение экспертизы проектной документации (или) результатов инженерных изысканий, рубли</w:t>
            </w:r>
          </w:p>
        </w:tc>
        <w:tc>
          <w:tcPr>
            <w:tcW w:w="1191" w:type="dxa"/>
            <w:vMerge w:val="restart"/>
          </w:tcPr>
          <w:p>
            <w:pPr>
              <w:pStyle w:val="0"/>
              <w:jc w:val="center"/>
            </w:pPr>
            <w:r>
              <w:rPr>
                <w:sz w:val="20"/>
              </w:rPr>
              <w:t xml:space="preserve">Сметная стоимость объекта, рубли</w:t>
            </w:r>
          </w:p>
        </w:tc>
        <w:tc>
          <w:tcPr>
            <w:tcW w:w="1531" w:type="dxa"/>
            <w:vMerge w:val="restart"/>
          </w:tcPr>
          <w:p>
            <w:pPr>
              <w:pStyle w:val="0"/>
              <w:jc w:val="center"/>
            </w:pPr>
            <w:r>
              <w:rPr>
                <w:sz w:val="20"/>
              </w:rPr>
              <w:t xml:space="preserve">Сметная стоимость подключения (технологического присоединения) объекта к сетям инженерно-технического обеспечения, рубли</w:t>
            </w:r>
          </w:p>
        </w:tc>
        <w:tc>
          <w:tcPr>
            <w:tcW w:w="1564" w:type="dxa"/>
            <w:vMerge w:val="restart"/>
          </w:tcPr>
          <w:p>
            <w:pPr>
              <w:pStyle w:val="0"/>
              <w:jc w:val="center"/>
            </w:pPr>
            <w:r>
              <w:rPr>
                <w:sz w:val="20"/>
              </w:rPr>
              <w:t xml:space="preserve">Стоимость выполненных работ (согласно КС-2, КС-3 и т.д.), рубли</w:t>
            </w:r>
          </w:p>
        </w:tc>
        <w:tc>
          <w:tcPr>
            <w:tcW w:w="1814" w:type="dxa"/>
            <w:vMerge w:val="restart"/>
          </w:tcPr>
          <w:p>
            <w:pPr>
              <w:pStyle w:val="0"/>
              <w:jc w:val="center"/>
            </w:pPr>
            <w:r>
              <w:rPr>
                <w:sz w:val="20"/>
              </w:rPr>
              <w:t xml:space="preserve">Сумма уплаченных (запланированных к уплате) резидентами ОЭЗ ППТ "Иваново" налогов в федеральный бюджет за 12 последовательных кварталов, начиная с четвертого квартала года, предшествующего году подачи предложения (заявки)</w:t>
            </w:r>
          </w:p>
        </w:tc>
        <w:tc>
          <w:tcPr>
            <w:tcW w:w="1155" w:type="dxa"/>
            <w:vMerge w:val="restart"/>
          </w:tcPr>
          <w:p>
            <w:pPr>
              <w:pStyle w:val="0"/>
              <w:jc w:val="center"/>
            </w:pPr>
            <w:r>
              <w:rPr>
                <w:sz w:val="20"/>
              </w:rPr>
              <w:t xml:space="preserve">Размер субсидии, рубли</w:t>
            </w:r>
          </w:p>
        </w:tc>
      </w:tr>
      <w:tr>
        <w:tc>
          <w:tcPr>
            <w:vMerge w:val="continue"/>
          </w:tcPr>
          <w:p/>
        </w:tc>
        <w:tc>
          <w:tcPr>
            <w:vMerge w:val="continue"/>
          </w:tcPr>
          <w:p/>
        </w:tc>
        <w:tc>
          <w:tcPr>
            <w:vMerge w:val="continue"/>
          </w:tcPr>
          <w:p/>
        </w:tc>
        <w:tc>
          <w:tcPr>
            <w:tcW w:w="794" w:type="dxa"/>
          </w:tcPr>
          <w:p>
            <w:pPr>
              <w:pStyle w:val="0"/>
              <w:jc w:val="center"/>
            </w:pPr>
            <w:r>
              <w:rPr>
                <w:sz w:val="20"/>
              </w:rPr>
              <w:t xml:space="preserve">значение</w:t>
            </w:r>
          </w:p>
        </w:tc>
        <w:tc>
          <w:tcPr>
            <w:tcW w:w="737" w:type="dxa"/>
          </w:tcPr>
          <w:p>
            <w:pPr>
              <w:pStyle w:val="0"/>
              <w:jc w:val="center"/>
            </w:pPr>
            <w:r>
              <w:rPr>
                <w:sz w:val="20"/>
              </w:rPr>
              <w:t xml:space="preserve">единица измерения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0"/>
              </w:rPr>
              <w:t xml:space="preserve">1</w:t>
            </w:r>
          </w:p>
        </w:tc>
        <w:tc>
          <w:tcPr>
            <w:tcW w:w="1849" w:type="dxa"/>
          </w:tcPr>
          <w:p>
            <w:pPr>
              <w:pStyle w:val="0"/>
              <w:jc w:val="center"/>
            </w:pPr>
            <w:r>
              <w:rPr>
                <w:sz w:val="20"/>
              </w:rPr>
              <w:t xml:space="preserve">2</w:t>
            </w:r>
          </w:p>
        </w:tc>
        <w:tc>
          <w:tcPr>
            <w:tcW w:w="1077" w:type="dxa"/>
          </w:tcPr>
          <w:p>
            <w:pPr>
              <w:pStyle w:val="0"/>
              <w:jc w:val="center"/>
            </w:pPr>
            <w:r>
              <w:rPr>
                <w:sz w:val="20"/>
              </w:rPr>
              <w:t xml:space="preserve">3</w:t>
            </w:r>
          </w:p>
        </w:tc>
        <w:tc>
          <w:tcPr>
            <w:tcW w:w="794" w:type="dxa"/>
          </w:tcPr>
          <w:p>
            <w:pPr>
              <w:pStyle w:val="0"/>
              <w:jc w:val="center"/>
            </w:pPr>
            <w:r>
              <w:rPr>
                <w:sz w:val="20"/>
              </w:rPr>
              <w:t xml:space="preserve">4</w:t>
            </w:r>
          </w:p>
        </w:tc>
        <w:tc>
          <w:tcPr>
            <w:tcW w:w="737" w:type="dxa"/>
          </w:tcPr>
          <w:p>
            <w:pPr>
              <w:pStyle w:val="0"/>
              <w:jc w:val="center"/>
            </w:pPr>
            <w:r>
              <w:rPr>
                <w:sz w:val="20"/>
              </w:rPr>
              <w:t xml:space="preserve">5</w:t>
            </w:r>
          </w:p>
        </w:tc>
        <w:tc>
          <w:tcPr>
            <w:tcW w:w="1077" w:type="dxa"/>
          </w:tcPr>
          <w:p>
            <w:pPr>
              <w:pStyle w:val="0"/>
              <w:jc w:val="center"/>
            </w:pPr>
            <w:r>
              <w:rPr>
                <w:sz w:val="20"/>
              </w:rPr>
              <w:t xml:space="preserve">6</w:t>
            </w:r>
          </w:p>
        </w:tc>
        <w:tc>
          <w:tcPr>
            <w:tcW w:w="1587" w:type="dxa"/>
          </w:tcPr>
          <w:p>
            <w:pPr>
              <w:pStyle w:val="0"/>
              <w:jc w:val="center"/>
            </w:pPr>
            <w:r>
              <w:rPr>
                <w:sz w:val="20"/>
              </w:rPr>
              <w:t xml:space="preserve">7</w:t>
            </w:r>
          </w:p>
        </w:tc>
        <w:tc>
          <w:tcPr>
            <w:tcW w:w="1669" w:type="dxa"/>
          </w:tcPr>
          <w:p>
            <w:pPr>
              <w:pStyle w:val="0"/>
              <w:jc w:val="center"/>
            </w:pPr>
            <w:r>
              <w:rPr>
                <w:sz w:val="20"/>
              </w:rPr>
              <w:t xml:space="preserve">8</w:t>
            </w:r>
          </w:p>
        </w:tc>
        <w:tc>
          <w:tcPr>
            <w:tcW w:w="1191" w:type="dxa"/>
          </w:tcPr>
          <w:p>
            <w:pPr>
              <w:pStyle w:val="0"/>
              <w:jc w:val="center"/>
            </w:pPr>
            <w:r>
              <w:rPr>
                <w:sz w:val="20"/>
              </w:rPr>
              <w:t xml:space="preserve">9</w:t>
            </w:r>
          </w:p>
        </w:tc>
        <w:tc>
          <w:tcPr>
            <w:tcW w:w="1531" w:type="dxa"/>
          </w:tcPr>
          <w:p>
            <w:pPr>
              <w:pStyle w:val="0"/>
              <w:jc w:val="center"/>
            </w:pPr>
            <w:r>
              <w:rPr>
                <w:sz w:val="20"/>
              </w:rPr>
              <w:t xml:space="preserve">10</w:t>
            </w:r>
          </w:p>
        </w:tc>
        <w:tc>
          <w:tcPr>
            <w:tcW w:w="1564" w:type="dxa"/>
          </w:tcPr>
          <w:p>
            <w:pPr>
              <w:pStyle w:val="0"/>
              <w:jc w:val="center"/>
            </w:pPr>
            <w:r>
              <w:rPr>
                <w:sz w:val="20"/>
              </w:rPr>
              <w:t xml:space="preserve">11</w:t>
            </w:r>
          </w:p>
        </w:tc>
        <w:tc>
          <w:tcPr>
            <w:tcW w:w="1814" w:type="dxa"/>
          </w:tcPr>
          <w:p>
            <w:pPr>
              <w:pStyle w:val="0"/>
              <w:jc w:val="center"/>
            </w:pPr>
            <w:r>
              <w:rPr>
                <w:sz w:val="20"/>
              </w:rPr>
              <w:t xml:space="preserve">12</w:t>
            </w:r>
          </w:p>
        </w:tc>
        <w:tc>
          <w:tcPr>
            <w:tcW w:w="1155" w:type="dxa"/>
          </w:tcPr>
          <w:p>
            <w:pPr>
              <w:pStyle w:val="0"/>
              <w:jc w:val="center"/>
            </w:pPr>
            <w:r>
              <w:rPr>
                <w:sz w:val="20"/>
              </w:rPr>
              <w:t xml:space="preserve">13</w:t>
            </w:r>
          </w:p>
        </w:tc>
      </w:tr>
      <w:tr>
        <w:tc>
          <w:tcPr>
            <w:gridSpan w:val="13"/>
            <w:tcW w:w="16612" w:type="dxa"/>
          </w:tcPr>
          <w:p>
            <w:pPr>
              <w:pStyle w:val="0"/>
              <w:jc w:val="both"/>
            </w:pPr>
            <w:r>
              <w:rPr>
                <w:sz w:val="20"/>
              </w:rPr>
              <w:t xml:space="preserve">2022 год</w:t>
            </w:r>
          </w:p>
        </w:tc>
      </w:tr>
      <w:tr>
        <w:tc>
          <w:tcPr>
            <w:tcW w:w="567" w:type="dxa"/>
          </w:tcPr>
          <w:p>
            <w:pPr>
              <w:pStyle w:val="0"/>
              <w:jc w:val="both"/>
            </w:pPr>
            <w:r>
              <w:rPr>
                <w:sz w:val="20"/>
              </w:rPr>
              <w:t xml:space="preserve">1</w:t>
            </w:r>
          </w:p>
        </w:tc>
        <w:tc>
          <w:tcPr>
            <w:tcW w:w="1849" w:type="dxa"/>
          </w:tcPr>
          <w:p>
            <w:pPr>
              <w:pStyle w:val="0"/>
              <w:jc w:val="both"/>
            </w:pPr>
            <w:r>
              <w:rPr>
                <w:sz w:val="20"/>
              </w:rPr>
              <w:t xml:space="preserve">Всего, в том числе:</w:t>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1.1</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gridSpan w:val="13"/>
            <w:tcW w:w="16612" w:type="dxa"/>
          </w:tcPr>
          <w:p>
            <w:pPr>
              <w:pStyle w:val="0"/>
              <w:jc w:val="both"/>
            </w:pPr>
            <w:r>
              <w:rPr>
                <w:sz w:val="20"/>
              </w:rPr>
              <w:t xml:space="preserve">2023 год</w:t>
            </w:r>
          </w:p>
        </w:tc>
      </w:tr>
      <w:tr>
        <w:tc>
          <w:tcPr>
            <w:tcW w:w="567" w:type="dxa"/>
          </w:tcPr>
          <w:p>
            <w:pPr>
              <w:pStyle w:val="0"/>
              <w:jc w:val="both"/>
            </w:pPr>
            <w:r>
              <w:rPr>
                <w:sz w:val="20"/>
              </w:rPr>
              <w:t xml:space="preserve">2</w:t>
            </w:r>
          </w:p>
        </w:tc>
        <w:tc>
          <w:tcPr>
            <w:tcW w:w="1849" w:type="dxa"/>
          </w:tcPr>
          <w:p>
            <w:pPr>
              <w:pStyle w:val="0"/>
              <w:jc w:val="both"/>
            </w:pPr>
            <w:r>
              <w:rPr>
                <w:sz w:val="20"/>
              </w:rPr>
              <w:t xml:space="preserve">Всего, в том числе:</w:t>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2.1</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gridSpan w:val="13"/>
            <w:tcW w:w="16612" w:type="dxa"/>
          </w:tcPr>
          <w:p>
            <w:pPr>
              <w:pStyle w:val="0"/>
              <w:jc w:val="both"/>
            </w:pPr>
            <w:r>
              <w:rPr>
                <w:sz w:val="20"/>
              </w:rPr>
              <w:t xml:space="preserve">2024 год</w:t>
            </w:r>
          </w:p>
        </w:tc>
      </w:tr>
      <w:tr>
        <w:tc>
          <w:tcPr>
            <w:tcW w:w="567" w:type="dxa"/>
          </w:tcPr>
          <w:p>
            <w:pPr>
              <w:pStyle w:val="0"/>
              <w:jc w:val="both"/>
            </w:pPr>
            <w:r>
              <w:rPr>
                <w:sz w:val="20"/>
              </w:rPr>
              <w:t xml:space="preserve">3</w:t>
            </w:r>
          </w:p>
        </w:tc>
        <w:tc>
          <w:tcPr>
            <w:tcW w:w="1849" w:type="dxa"/>
          </w:tcPr>
          <w:p>
            <w:pPr>
              <w:pStyle w:val="0"/>
              <w:jc w:val="both"/>
            </w:pPr>
            <w:r>
              <w:rPr>
                <w:sz w:val="20"/>
              </w:rPr>
              <w:t xml:space="preserve">Всего, в том числе:</w:t>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3.1</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gridSpan w:val="13"/>
            <w:tcW w:w="16612" w:type="dxa"/>
          </w:tcPr>
          <w:p>
            <w:pPr>
              <w:pStyle w:val="0"/>
              <w:jc w:val="both"/>
            </w:pPr>
            <w:r>
              <w:rPr>
                <w:sz w:val="20"/>
              </w:rPr>
              <w:t xml:space="preserve">2025 год</w:t>
            </w:r>
          </w:p>
        </w:tc>
      </w:tr>
      <w:tr>
        <w:tc>
          <w:tcPr>
            <w:tcW w:w="567" w:type="dxa"/>
          </w:tcPr>
          <w:p>
            <w:pPr>
              <w:pStyle w:val="0"/>
              <w:jc w:val="both"/>
            </w:pPr>
            <w:r>
              <w:rPr>
                <w:sz w:val="20"/>
              </w:rPr>
              <w:t xml:space="preserve">4</w:t>
            </w:r>
          </w:p>
        </w:tc>
        <w:tc>
          <w:tcPr>
            <w:tcW w:w="1849" w:type="dxa"/>
          </w:tcPr>
          <w:p>
            <w:pPr>
              <w:pStyle w:val="0"/>
              <w:jc w:val="both"/>
            </w:pPr>
            <w:r>
              <w:rPr>
                <w:sz w:val="20"/>
              </w:rPr>
              <w:t xml:space="preserve">Всего, в том числе:</w:t>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4.1</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gridSpan w:val="13"/>
            <w:tcW w:w="16612" w:type="dxa"/>
          </w:tcPr>
          <w:p>
            <w:pPr>
              <w:pStyle w:val="0"/>
              <w:jc w:val="both"/>
            </w:pPr>
            <w:r>
              <w:rPr>
                <w:sz w:val="20"/>
              </w:rPr>
              <w:t xml:space="preserve">2026 год</w:t>
            </w:r>
          </w:p>
        </w:tc>
      </w:tr>
      <w:tr>
        <w:tc>
          <w:tcPr>
            <w:tcW w:w="567" w:type="dxa"/>
          </w:tcPr>
          <w:p>
            <w:pPr>
              <w:pStyle w:val="0"/>
              <w:jc w:val="both"/>
            </w:pPr>
            <w:r>
              <w:rPr>
                <w:sz w:val="20"/>
              </w:rPr>
              <w:t xml:space="preserve">5</w:t>
            </w:r>
          </w:p>
        </w:tc>
        <w:tc>
          <w:tcPr>
            <w:tcW w:w="1849" w:type="dxa"/>
          </w:tcPr>
          <w:p>
            <w:pPr>
              <w:pStyle w:val="0"/>
              <w:jc w:val="both"/>
            </w:pPr>
            <w:r>
              <w:rPr>
                <w:sz w:val="20"/>
              </w:rPr>
              <w:t xml:space="preserve">Всего, в том числе:</w:t>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5.1</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tcW w:w="567" w:type="dxa"/>
          </w:tcPr>
          <w:p>
            <w:pPr>
              <w:pStyle w:val="0"/>
              <w:jc w:val="both"/>
            </w:pPr>
            <w:r>
              <w:rPr>
                <w:sz w:val="20"/>
              </w:rPr>
              <w:t xml:space="preserve">...</w:t>
            </w:r>
          </w:p>
        </w:tc>
        <w:tc>
          <w:tcPr>
            <w:tcW w:w="1849" w:type="dxa"/>
          </w:tcPr>
          <w:p>
            <w:pPr>
              <w:pStyle w:val="0"/>
              <w:jc w:val="both"/>
            </w:pPr>
            <w:r>
              <w:rPr>
                <w:sz w:val="20"/>
              </w:rPr>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r>
        <w:tc>
          <w:tcPr>
            <w:gridSpan w:val="2"/>
            <w:tcW w:w="2416" w:type="dxa"/>
          </w:tcPr>
          <w:p>
            <w:pPr>
              <w:pStyle w:val="0"/>
              <w:jc w:val="both"/>
            </w:pPr>
            <w:r>
              <w:rPr>
                <w:sz w:val="20"/>
              </w:rPr>
              <w:t xml:space="preserve">Итого за 2022 - 2026 годы</w:t>
            </w:r>
          </w:p>
        </w:tc>
        <w:tc>
          <w:tcPr>
            <w:tcW w:w="1077" w:type="dxa"/>
          </w:tcPr>
          <w:p>
            <w:pPr>
              <w:pStyle w:val="0"/>
              <w:jc w:val="both"/>
            </w:pPr>
            <w:r>
              <w:rPr>
                <w:sz w:val="20"/>
              </w:rPr>
            </w:r>
          </w:p>
        </w:tc>
        <w:tc>
          <w:tcPr>
            <w:tcW w:w="794" w:type="dxa"/>
          </w:tcPr>
          <w:p>
            <w:pPr>
              <w:pStyle w:val="0"/>
              <w:jc w:val="both"/>
            </w:pPr>
            <w:r>
              <w:rPr>
                <w:sz w:val="20"/>
              </w:rPr>
            </w:r>
          </w:p>
        </w:tc>
        <w:tc>
          <w:tcPr>
            <w:tcW w:w="737" w:type="dxa"/>
          </w:tcPr>
          <w:p>
            <w:pPr>
              <w:pStyle w:val="0"/>
              <w:jc w:val="both"/>
            </w:pPr>
            <w:r>
              <w:rPr>
                <w:sz w:val="20"/>
              </w:rPr>
            </w:r>
          </w:p>
        </w:tc>
        <w:tc>
          <w:tcPr>
            <w:tcW w:w="1077" w:type="dxa"/>
          </w:tcPr>
          <w:p>
            <w:pPr>
              <w:pStyle w:val="0"/>
              <w:jc w:val="both"/>
            </w:pPr>
            <w:r>
              <w:rPr>
                <w:sz w:val="20"/>
              </w:rPr>
            </w:r>
          </w:p>
        </w:tc>
        <w:tc>
          <w:tcPr>
            <w:tcW w:w="1587" w:type="dxa"/>
          </w:tcPr>
          <w:p>
            <w:pPr>
              <w:pStyle w:val="0"/>
              <w:jc w:val="both"/>
            </w:pPr>
            <w:r>
              <w:rPr>
                <w:sz w:val="20"/>
              </w:rPr>
            </w:r>
          </w:p>
        </w:tc>
        <w:tc>
          <w:tcPr>
            <w:tcW w:w="1669" w:type="dxa"/>
          </w:tcPr>
          <w:p>
            <w:pPr>
              <w:pStyle w:val="0"/>
              <w:jc w:val="both"/>
            </w:pPr>
            <w:r>
              <w:rPr>
                <w:sz w:val="20"/>
              </w:rPr>
            </w:r>
          </w:p>
        </w:tc>
        <w:tc>
          <w:tcPr>
            <w:tcW w:w="1191" w:type="dxa"/>
          </w:tcPr>
          <w:p>
            <w:pPr>
              <w:pStyle w:val="0"/>
              <w:jc w:val="both"/>
            </w:pPr>
            <w:r>
              <w:rPr>
                <w:sz w:val="20"/>
              </w:rPr>
            </w:r>
          </w:p>
        </w:tc>
        <w:tc>
          <w:tcPr>
            <w:tcW w:w="1531" w:type="dxa"/>
          </w:tcPr>
          <w:p>
            <w:pPr>
              <w:pStyle w:val="0"/>
              <w:jc w:val="both"/>
            </w:pPr>
            <w:r>
              <w:rPr>
                <w:sz w:val="20"/>
              </w:rPr>
            </w:r>
          </w:p>
        </w:tc>
        <w:tc>
          <w:tcPr>
            <w:tcW w:w="1564" w:type="dxa"/>
          </w:tcPr>
          <w:p>
            <w:pPr>
              <w:pStyle w:val="0"/>
              <w:jc w:val="both"/>
            </w:pPr>
            <w:r>
              <w:rPr>
                <w:sz w:val="20"/>
              </w:rPr>
            </w:r>
          </w:p>
        </w:tc>
        <w:tc>
          <w:tcPr>
            <w:tcW w:w="1814" w:type="dxa"/>
          </w:tcPr>
          <w:p>
            <w:pPr>
              <w:pStyle w:val="0"/>
              <w:jc w:val="both"/>
            </w:pPr>
            <w:r>
              <w:rPr>
                <w:sz w:val="20"/>
              </w:rPr>
            </w:r>
          </w:p>
        </w:tc>
        <w:tc>
          <w:tcPr>
            <w:tcW w:w="1155" w:type="dxa"/>
          </w:tcPr>
          <w:p>
            <w:pPr>
              <w:pStyle w:val="0"/>
              <w:jc w:val="both"/>
            </w:pPr>
            <w:r>
              <w:rPr>
                <w:sz w:val="20"/>
              </w:rPr>
            </w:r>
          </w:p>
        </w:tc>
      </w:tr>
    </w:tbl>
    <w:p>
      <w:pPr>
        <w:sectPr>
          <w:headerReference w:type="default" r:id="rId35"/>
          <w:headerReference w:type="first" r:id="rId35"/>
          <w:footerReference w:type="default" r:id="rId36"/>
          <w:footerReference w:type="first" r:id="rId36"/>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Расчет субсидии и достоверность сведений подтверждаю:</w:t>
            </w:r>
          </w:p>
          <w:p>
            <w:pPr>
              <w:pStyle w:val="0"/>
              <w:jc w:val="both"/>
            </w:pPr>
            <w:r>
              <w:rPr>
                <w:sz w:val="20"/>
              </w:rPr>
              <w:t xml:space="preserve">________________________________________________________________</w:t>
            </w:r>
          </w:p>
          <w:p>
            <w:pPr>
              <w:pStyle w:val="0"/>
              <w:ind w:firstLine="283"/>
              <w:jc w:val="both"/>
            </w:pPr>
            <w:r>
              <w:rPr>
                <w:sz w:val="20"/>
              </w:rPr>
              <w:t xml:space="preserve">(должность, подпись, расшифровка подписи уполномоченного лица)</w:t>
            </w:r>
          </w:p>
        </w:tc>
      </w:tr>
      <w:tr>
        <w:tc>
          <w:tcPr>
            <w:tcW w:w="9071" w:type="dxa"/>
            <w:tcBorders>
              <w:top w:val="nil"/>
              <w:left w:val="nil"/>
              <w:bottom w:val="nil"/>
              <w:right w:val="nil"/>
            </w:tcBorders>
          </w:tcPr>
          <w:p>
            <w:pPr>
              <w:pStyle w:val="0"/>
              <w:jc w:val="both"/>
            </w:pPr>
            <w:r>
              <w:rPr>
                <w:sz w:val="20"/>
              </w:rPr>
              <w:t xml:space="preserve">"___" ______________ 20__ года</w:t>
            </w:r>
          </w:p>
        </w:tc>
      </w:tr>
      <w:tr>
        <w:tc>
          <w:tcPr>
            <w:tcW w:w="9071" w:type="dxa"/>
            <w:tcBorders>
              <w:top w:val="nil"/>
              <w:left w:val="nil"/>
              <w:bottom w:val="nil"/>
              <w:right w:val="nil"/>
            </w:tcBorders>
          </w:tcPr>
          <w:p>
            <w:pPr>
              <w:pStyle w:val="0"/>
              <w:jc w:val="both"/>
            </w:pPr>
            <w:r>
              <w:rPr>
                <w:sz w:val="20"/>
              </w:rPr>
              <w:t xml:space="preserve">М.П. (при наличии)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Ивановской области от 15.11.2023 N 568-п</w:t>
            <w:br/>
            <w:t>(ред. от 22.10.2025)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Ивановской области от 15.11.2023 N 568-п</w:t>
            <w:br/>
            <w:t>(ред. от 22.10.2025)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4&amp;n=189727&amp;dst=100005" TargetMode = "External"/><Relationship Id="rId9" Type="http://schemas.openxmlformats.org/officeDocument/2006/relationships/hyperlink" Target="https://login.consultant.ru/link/?req=doc&amp;base=RLAW224&amp;n=198009&amp;dst=100005" TargetMode = "External"/><Relationship Id="rId10" Type="http://schemas.openxmlformats.org/officeDocument/2006/relationships/hyperlink" Target="https://login.consultant.ru/link/?req=doc&amp;base=LAW&amp;n=511241&amp;dst=5812" TargetMode = "External"/><Relationship Id="rId11" Type="http://schemas.openxmlformats.org/officeDocument/2006/relationships/hyperlink" Target="https://login.consultant.ru/link/?req=doc&amp;base=LAW&amp;n=495331&amp;dst=997" TargetMode = "External"/><Relationship Id="rId12" Type="http://schemas.openxmlformats.org/officeDocument/2006/relationships/hyperlink" Target="https://login.consultant.ru/link/?req=doc&amp;base=LAW&amp;n=495331&amp;dst=595" TargetMode = "External"/><Relationship Id="rId13" Type="http://schemas.openxmlformats.org/officeDocument/2006/relationships/hyperlink" Target="https://login.consultant.ru/link/?req=doc&amp;base=LAW&amp;n=490805&amp;dst=100020" TargetMode = "External"/><Relationship Id="rId14" Type="http://schemas.openxmlformats.org/officeDocument/2006/relationships/hyperlink" Target="https://login.consultant.ru/link/?req=doc&amp;base=RLAW224&amp;n=176121&amp;dst=100249" TargetMode = "External"/><Relationship Id="rId15" Type="http://schemas.openxmlformats.org/officeDocument/2006/relationships/hyperlink" Target="https://login.consultant.ru/link/?req=doc&amp;base=RLAW224&amp;n=198359" TargetMode = "External"/><Relationship Id="rId16" Type="http://schemas.openxmlformats.org/officeDocument/2006/relationships/hyperlink" Target="https://login.consultant.ru/link/?req=doc&amp;base=RLAW224&amp;n=189727&amp;dst=100006" TargetMode = "External"/><Relationship Id="rId17" Type="http://schemas.openxmlformats.org/officeDocument/2006/relationships/hyperlink" Target="https://login.consultant.ru/link/?req=doc&amp;base=LAW&amp;n=490805&amp;dst=100026" TargetMode = "External"/><Relationship Id="rId18" Type="http://schemas.openxmlformats.org/officeDocument/2006/relationships/hyperlink" Target="https://login.consultant.ru/link/?req=doc&amp;base=RLAW224&amp;n=189727&amp;dst=100007" TargetMode = "External"/><Relationship Id="rId19" Type="http://schemas.openxmlformats.org/officeDocument/2006/relationships/hyperlink" Target="https://login.consultant.ru/link/?req=doc&amp;base=RLAW224&amp;n=198009&amp;dst=100005" TargetMode = "External"/><Relationship Id="rId20" Type="http://schemas.openxmlformats.org/officeDocument/2006/relationships/hyperlink" Target="https://login.consultant.ru/link/?req=doc&amp;base=RLAW224&amp;n=198359&amp;dst=146693" TargetMode = "External"/><Relationship Id="rId21" Type="http://schemas.openxmlformats.org/officeDocument/2006/relationships/hyperlink" Target="https://promote.budget.gov.ru/" TargetMode = "External"/><Relationship Id="rId22" Type="http://schemas.openxmlformats.org/officeDocument/2006/relationships/hyperlink" Target="https://login.consultant.ru/link/?req=doc&amp;base=LAW&amp;n=420230&amp;dst=100010" TargetMode = "External"/><Relationship Id="rId23" Type="http://schemas.openxmlformats.org/officeDocument/2006/relationships/hyperlink" Target="https://login.consultant.ru/link/?req=doc&amp;base=LAW&amp;n=121087&amp;dst=100142" TargetMode = "External"/><Relationship Id="rId24" Type="http://schemas.openxmlformats.org/officeDocument/2006/relationships/hyperlink" Target="https://login.consultant.ru/link/?req=doc&amp;base=LAW&amp;n=503698" TargetMode = "External"/><Relationship Id="rId25" Type="http://schemas.openxmlformats.org/officeDocument/2006/relationships/hyperlink" Target="https://login.consultant.ru/link/?req=doc&amp;base=LAW&amp;n=511249&amp;dst=5769" TargetMode = "External"/><Relationship Id="rId26" Type="http://schemas.openxmlformats.org/officeDocument/2006/relationships/hyperlink" Target="https://login.consultant.ru/link/?req=doc&amp;base=LAW&amp;n=396454" TargetMode = "External"/><Relationship Id="rId27" Type="http://schemas.openxmlformats.org/officeDocument/2006/relationships/hyperlink" Target="https://login.consultant.ru/link/?req=doc&amp;base=LAW&amp;n=511394&amp;dst=4448" TargetMode = "External"/><Relationship Id="rId28" Type="http://schemas.openxmlformats.org/officeDocument/2006/relationships/hyperlink" Target="https://login.consultant.ru/link/?req=doc&amp;base=LAW&amp;n=511394&amp;dst=4448" TargetMode = "External"/><Relationship Id="rId29" Type="http://schemas.openxmlformats.org/officeDocument/2006/relationships/hyperlink" Target="https://login.consultant.ru/link/?req=doc&amp;base=LAW&amp;n=471291&amp;dst=100074" TargetMode = "External"/><Relationship Id="rId30" Type="http://schemas.openxmlformats.org/officeDocument/2006/relationships/hyperlink" Target="https://derit.ivanovoobl.ru" TargetMode = "External"/><Relationship Id="rId31" Type="http://schemas.openxmlformats.org/officeDocument/2006/relationships/hyperlink" Target="https://login.consultant.ru/link/?req=doc&amp;base=LAW&amp;n=511241&amp;dst=103395" TargetMode = "External"/><Relationship Id="rId32" Type="http://schemas.openxmlformats.org/officeDocument/2006/relationships/image" Target="media/image2.wmf"/><Relationship Id="rId33" Type="http://schemas.openxmlformats.org/officeDocument/2006/relationships/hyperlink" Target="https://login.consultant.ru/link/?req=doc&amp;base=LAW&amp;n=511241&amp;dst=3704" TargetMode = "External"/><Relationship Id="rId34" Type="http://schemas.openxmlformats.org/officeDocument/2006/relationships/hyperlink" Target="https://login.consultant.ru/link/?req=doc&amp;base=LAW&amp;n=511241&amp;dst=3722" TargetMode = "External"/><Relationship Id="rId35" Type="http://schemas.openxmlformats.org/officeDocument/2006/relationships/header" Target="header2.xml"/><Relationship Id="rId3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Ивановской области от 15.11.2023 N 568-п
(ред. от 22.10.2025)
"Об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dc:title>
  <dcterms:created xsi:type="dcterms:W3CDTF">2025-11-25T09:05:05Z</dcterms:created>
</cp:coreProperties>
</file>