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115" w:rsidRPr="00B35115" w:rsidRDefault="00B35115" w:rsidP="00B35115">
      <w:pPr>
        <w:jc w:val="center"/>
        <w:rPr>
          <w:rFonts w:ascii="Times New Roman" w:hAnsi="Times New Roman" w:cs="Times New Roman"/>
          <w:sz w:val="28"/>
          <w:szCs w:val="28"/>
        </w:rPr>
      </w:pPr>
      <w:r w:rsidRPr="00B35115">
        <w:rPr>
          <w:rFonts w:ascii="Times New Roman" w:hAnsi="Times New Roman" w:cs="Times New Roman"/>
          <w:sz w:val="28"/>
          <w:szCs w:val="28"/>
        </w:rPr>
        <w:t>Схема границ прилегающей территории, на которой не допускается розничная продажа алкогольной продукции, для ООО «Мед Клиник» (СИТИЛАБ), по адресу: г. Родники, ул. Любимова, д.10</w:t>
      </w:r>
    </w:p>
    <w:p w:rsidR="00BC7DF7" w:rsidRDefault="00B35115">
      <w:r w:rsidRPr="00B35115">
        <w:rPr>
          <w:noProof/>
        </w:rPr>
        <w:drawing>
          <wp:inline distT="0" distB="0" distL="0" distR="0">
            <wp:extent cx="5940425" cy="6813775"/>
            <wp:effectExtent l="0" t="0" r="0" b="0"/>
            <wp:docPr id="4" name="Рисунок 4" descr="M:\Борисова С.А\Алкоголь\постановления\Постановление\Внесение изменений в Постановление №460\Новые Схемы\Любимова 10 (Мед клиник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Борисова С.А\Алкоголь\постановления\Постановление\Внесение изменений в Постановление №460\Новые Схемы\Любимова 10 (Мед клиник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1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C7DF7" w:rsidSect="00BC7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16AB"/>
    <w:rsid w:val="001C16AB"/>
    <w:rsid w:val="00452D0E"/>
    <w:rsid w:val="004F415E"/>
    <w:rsid w:val="0067165A"/>
    <w:rsid w:val="008D2B26"/>
    <w:rsid w:val="00B16596"/>
    <w:rsid w:val="00B35115"/>
    <w:rsid w:val="00BC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4927"/>
  <w15:docId w15:val="{E28C9AAD-4E08-4463-BEB1-D09261B0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7</cp:revision>
  <dcterms:created xsi:type="dcterms:W3CDTF">2019-11-01T12:05:00Z</dcterms:created>
  <dcterms:modified xsi:type="dcterms:W3CDTF">2022-11-06T12:40:00Z</dcterms:modified>
</cp:coreProperties>
</file>