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92C" w:rsidRPr="007539B2" w:rsidRDefault="0019592C" w:rsidP="001959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Схема границ прилегающ</w:t>
      </w:r>
      <w:r w:rsidR="00276138">
        <w:rPr>
          <w:rFonts w:ascii="Times New Roman" w:hAnsi="Times New Roman" w:cs="Times New Roman"/>
          <w:sz w:val="28"/>
          <w:szCs w:val="28"/>
        </w:rPr>
        <w:t>ей</w:t>
      </w:r>
      <w:r w:rsidRPr="007539B2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276138">
        <w:rPr>
          <w:rFonts w:ascii="Times New Roman" w:hAnsi="Times New Roman" w:cs="Times New Roman"/>
          <w:sz w:val="28"/>
          <w:szCs w:val="28"/>
        </w:rPr>
        <w:t>и</w:t>
      </w:r>
      <w:r w:rsidR="00D50D34">
        <w:rPr>
          <w:rFonts w:ascii="Times New Roman" w:hAnsi="Times New Roman" w:cs="Times New Roman"/>
          <w:sz w:val="28"/>
          <w:szCs w:val="28"/>
        </w:rPr>
        <w:t xml:space="preserve"> №34</w:t>
      </w:r>
      <w:bookmarkStart w:id="0" w:name="_GoBack"/>
      <w:bookmarkEnd w:id="0"/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19592C" w:rsidRPr="007539B2" w:rsidRDefault="0019592C" w:rsidP="001959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19592C" w:rsidRPr="007539B2" w:rsidRDefault="0019592C" w:rsidP="001959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АО «Ивановское производственное объединение автовокзалов и пассажирских автостанций» (Автовокзал),</w:t>
      </w:r>
    </w:p>
    <w:p w:rsidR="0019592C" w:rsidRPr="007539B2" w:rsidRDefault="0019592C" w:rsidP="001959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по адресу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539B2">
        <w:rPr>
          <w:rFonts w:ascii="Times New Roman" w:hAnsi="Times New Roman" w:cs="Times New Roman"/>
          <w:sz w:val="28"/>
          <w:szCs w:val="28"/>
        </w:rPr>
        <w:t xml:space="preserve"> г. Родники, </w:t>
      </w:r>
      <w:r>
        <w:rPr>
          <w:rFonts w:ascii="Times New Roman" w:hAnsi="Times New Roman" w:cs="Times New Roman"/>
          <w:sz w:val="28"/>
          <w:szCs w:val="28"/>
        </w:rPr>
        <w:t>пл</w:t>
      </w:r>
      <w:r w:rsidRPr="007539B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Привокзальная, д. 1</w:t>
      </w:r>
      <w:r w:rsidR="00276138">
        <w:rPr>
          <w:rFonts w:ascii="Times New Roman" w:hAnsi="Times New Roman" w:cs="Times New Roman"/>
          <w:sz w:val="28"/>
          <w:szCs w:val="28"/>
        </w:rPr>
        <w:t xml:space="preserve"> ст. 2</w:t>
      </w:r>
    </w:p>
    <w:p w:rsidR="00830175" w:rsidRDefault="009F16A0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653415</wp:posOffset>
            </wp:positionH>
            <wp:positionV relativeFrom="paragraph">
              <wp:posOffset>410210</wp:posOffset>
            </wp:positionV>
            <wp:extent cx="4391025" cy="4057650"/>
            <wp:effectExtent l="19050" t="19050" r="28575" b="19050"/>
            <wp:wrapNone/>
            <wp:docPr id="3" name="Рисунок 1" descr="C:\Users\BorisovaSA\Desktop\Привокзальн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orisovaSA\Desktop\Привокзальная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40576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06947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-289560</wp:posOffset>
            </wp:positionH>
            <wp:positionV relativeFrom="paragraph">
              <wp:posOffset>5239385</wp:posOffset>
            </wp:positionV>
            <wp:extent cx="5940425" cy="3124200"/>
            <wp:effectExtent l="19050" t="0" r="3175" b="0"/>
            <wp:wrapNone/>
            <wp:docPr id="1" name="Рисунок 1" descr="M:\Борисова С.А\Алкоголь\Прилегающие территории\Родниковское ГП\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Родниковское ГП\38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30175" w:rsidSect="00830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9592C"/>
    <w:rsid w:val="000F34BF"/>
    <w:rsid w:val="0019592C"/>
    <w:rsid w:val="00206947"/>
    <w:rsid w:val="00276138"/>
    <w:rsid w:val="004B1316"/>
    <w:rsid w:val="00830175"/>
    <w:rsid w:val="008F7147"/>
    <w:rsid w:val="009F16A0"/>
    <w:rsid w:val="00D50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3F572"/>
  <w15:docId w15:val="{D23F6CC7-C43F-4FF0-A052-5E4A540A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1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9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6</cp:revision>
  <dcterms:created xsi:type="dcterms:W3CDTF">2019-11-01T12:51:00Z</dcterms:created>
  <dcterms:modified xsi:type="dcterms:W3CDTF">2019-11-06T10:12:00Z</dcterms:modified>
</cp:coreProperties>
</file>