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</w:t>
      </w:r>
    </w:p>
    <w:p w14:paraId="02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оценке регулирующего воздействия проекта нормативного правового акта Ивановской области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04000000">
      <w:pPr>
        <w:spacing w:line="240" w:lineRule="auto"/>
        <w:ind w:firstLine="709" w:left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>Департамент экономического развития и торговли Ивановской области</w:t>
      </w:r>
      <w:r>
        <w:rPr>
          <w:rFonts w:ascii="Times New Roman" w:hAnsi="Times New Roman"/>
          <w:sz w:val="28"/>
          <w:u w:val="none"/>
        </w:rPr>
        <w:t xml:space="preserve"> разработал п</w:t>
      </w:r>
      <w:r>
        <w:rPr>
          <w:rFonts w:ascii="Times New Roman" w:hAnsi="Times New Roman"/>
          <w:sz w:val="28"/>
        </w:rPr>
        <w:t xml:space="preserve">роект постановления Правительства Ивановской области </w:t>
      </w:r>
      <w:r>
        <w:br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внесении изменений </w:t>
      </w:r>
      <w:r>
        <w:rPr>
          <w:rFonts w:ascii="Times New Roman" w:hAnsi="Times New Roman"/>
          <w:sz w:val="28"/>
        </w:rPr>
        <w:t xml:space="preserve">в некоторые постановления </w:t>
      </w:r>
      <w:r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Ивановской области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b w:val="0"/>
          <w:i w:val="0"/>
          <w:strike w:val="0"/>
          <w:sz w:val="28"/>
          <w:u w:val="none"/>
        </w:rPr>
        <w:t xml:space="preserve"> (</w:t>
      </w:r>
      <w:r>
        <w:rPr>
          <w:rFonts w:ascii="Times New Roman" w:hAnsi="Times New Roman"/>
          <w:sz w:val="28"/>
        </w:rPr>
        <w:t xml:space="preserve">далее – проект постановления) </w:t>
      </w:r>
      <w:r>
        <w:rPr>
          <w:rFonts w:ascii="Times New Roman" w:hAnsi="Times New Roman"/>
          <w:sz w:val="28"/>
        </w:rPr>
        <w:t xml:space="preserve">и в соответствии с Порядком проведения оценки регулирующего воздействия проектов нормативных правовых актов Ивановской области, утвержденным постановлением Правительства Ивановской области </w:t>
      </w:r>
      <w:r>
        <w:rPr>
          <w:rFonts w:ascii="Times New Roman" w:hAnsi="Times New Roman"/>
          <w:sz w:val="28"/>
        </w:rPr>
        <w:t xml:space="preserve">от 17.12.2013 № 534-п, направляет в рабочую группу </w:t>
      </w:r>
      <w:r>
        <w:br/>
      </w:r>
      <w:r>
        <w:rPr>
          <w:rFonts w:ascii="Times New Roman" w:hAnsi="Times New Roman"/>
          <w:sz w:val="28"/>
        </w:rPr>
        <w:t xml:space="preserve">по внедрению и развитию оценки регулирующего воздействия проектов нормативных правовых актов Ивановской области </w:t>
      </w:r>
      <w:r>
        <w:rPr>
          <w:rFonts w:ascii="Times New Roman" w:hAnsi="Times New Roman"/>
          <w:sz w:val="28"/>
        </w:rPr>
        <w:t>и экспертизе</w:t>
      </w:r>
      <w:r>
        <w:rPr>
          <w:rFonts w:ascii="Times New Roman" w:hAnsi="Times New Roman"/>
          <w:sz w:val="28"/>
        </w:rPr>
        <w:t xml:space="preserve"> нормативных правовых актов Ивановской области, затрагивающих вопросы осуществления предпринимательской и инвестиционной деятельности </w:t>
      </w:r>
      <w:r>
        <w:rPr>
          <w:rFonts w:ascii="Times New Roman" w:hAnsi="Times New Roman"/>
          <w:sz w:val="28"/>
        </w:rPr>
        <w:t>в Ивановской области, проект настоящего заключения для рассмотрения.</w:t>
      </w:r>
    </w:p>
    <w:p w14:paraId="05000000">
      <w:p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настоящего заключения направляется в рабочую группу </w:t>
      </w:r>
      <w:r>
        <w:rPr>
          <w:rFonts w:ascii="Times New Roman" w:hAnsi="Times New Roman"/>
          <w:sz w:val="28"/>
          <w:u w:val="none"/>
        </w:rPr>
        <w:t>впервые</w:t>
      </w:r>
      <w:r>
        <w:rPr>
          <w:rFonts w:ascii="Times New Roman" w:hAnsi="Times New Roman"/>
          <w:sz w:val="28"/>
          <w:u w:val="none"/>
        </w:rPr>
        <w:t>.</w:t>
      </w:r>
    </w:p>
    <w:p w14:paraId="06000000">
      <w:p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об оценке регулирующего воздействия проекта нормативного правового акта Ивановской области размещена разработчиком на официальном сайте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Интернет по адресу: </w:t>
      </w:r>
      <w:r>
        <w:rPr>
          <w:rFonts w:ascii="Times New Roman" w:hAnsi="Times New Roman"/>
          <w:sz w:val="28"/>
        </w:rPr>
        <w:t>https://derit.ivanovoobl.ru/dokumenty/proekty-pravovykh-aktov/proekti-npa-orv/</w:t>
      </w:r>
      <w:r>
        <w:rPr>
          <w:rFonts w:ascii="Times New Roman" w:hAnsi="Times New Roman"/>
          <w:sz w:val="28"/>
        </w:rPr>
        <w:t>.</w:t>
      </w:r>
    </w:p>
    <w:p w14:paraId="07000000">
      <w:pPr>
        <w:spacing w:line="24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основе проведенной оценки регулирующего воздействия проекта нормативного правового акта Ивановской области, с учетом информации, представленной в сводном отчете, разработчиком сделаны следующие выводы:</w:t>
      </w:r>
    </w:p>
    <w:p w14:paraId="08000000">
      <w:pPr>
        <w:spacing w:line="240" w:lineRule="auto"/>
        <w:ind w:firstLine="709" w:left="0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обоснование решения проблемы предложенным способом регулирования является достаточным</w:t>
      </w:r>
      <w:r>
        <w:rPr>
          <w:rFonts w:ascii="Times New Roman" w:hAnsi="Times New Roman"/>
          <w:sz w:val="28"/>
          <w:u w:val="none"/>
        </w:rPr>
        <w:t>.</w:t>
      </w:r>
    </w:p>
    <w:p w14:paraId="09000000">
      <w:pPr>
        <w:spacing w:line="240" w:lineRule="auto"/>
        <w:ind w:firstLine="709" w:left="0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В проекте постановления отсутствуют положения, которые вводят избыточные административные и иные ограничения и обязанности </w:t>
      </w:r>
      <w:r>
        <w:rPr>
          <w:rFonts w:ascii="Times New Roman" w:hAnsi="Times New Roman"/>
          <w:sz w:val="28"/>
          <w:u w:val="none"/>
        </w:rPr>
        <w:t xml:space="preserve">для субъектов предпринимательской, инвестиционной и (или) иной деятельности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u w:val="none"/>
        </w:rPr>
        <w:t xml:space="preserve">или способствующих их введению, а также положений, способствующих возникновению необоснованных расходов субъектов </w:t>
      </w:r>
      <w:r>
        <w:rPr>
          <w:rFonts w:ascii="Times New Roman" w:hAnsi="Times New Roman"/>
          <w:sz w:val="28"/>
          <w:u w:val="none"/>
        </w:rPr>
        <w:t>предпринимательской, инвестиционной и (или) иной деятельности и бюджета Ивановской области.</w:t>
      </w:r>
    </w:p>
    <w:p w14:paraId="0A000000">
      <w:pPr>
        <w:pStyle w:val="Style_1"/>
        <w:spacing w:line="240" w:lineRule="auto"/>
        <w:ind w:firstLine="709" w:left="0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Принятие </w:t>
      </w:r>
      <w:r>
        <w:rPr>
          <w:rFonts w:ascii="Times New Roman" w:hAnsi="Times New Roman"/>
          <w:sz w:val="28"/>
          <w:u w:val="none"/>
        </w:rPr>
        <w:t xml:space="preserve">проекта </w:t>
      </w:r>
      <w:r>
        <w:rPr>
          <w:rFonts w:ascii="Times New Roman" w:hAnsi="Times New Roman"/>
          <w:sz w:val="28"/>
          <w:u w:val="none"/>
        </w:rPr>
        <w:t>постановления</w:t>
      </w:r>
      <w:r>
        <w:rPr>
          <w:rFonts w:ascii="Times New Roman" w:hAnsi="Times New Roman"/>
          <w:sz w:val="28"/>
          <w:u w:val="none"/>
        </w:rPr>
        <w:t xml:space="preserve"> необходимо </w:t>
      </w:r>
      <w:r>
        <w:rPr>
          <w:rFonts w:ascii="Times New Roman" w:hAnsi="Times New Roman"/>
          <w:sz w:val="28"/>
        </w:rPr>
        <w:t>в целях актуализации законодательства Ивановской области в инвестиционной сфере</w:t>
      </w:r>
      <w:r>
        <w:rPr>
          <w:rFonts w:ascii="Times New Roman" w:hAnsi="Times New Roman"/>
          <w:sz w:val="28"/>
          <w:u w:val="none"/>
        </w:rPr>
        <w:t>.</w:t>
      </w:r>
    </w:p>
    <w:p w14:paraId="0B000000">
      <w:pPr>
        <w:spacing w:line="240" w:lineRule="auto"/>
        <w:ind w:firstLine="709" w:left="0"/>
        <w:rPr>
          <w:rFonts w:ascii="Times New Roman" w:hAnsi="Times New Roman"/>
          <w:sz w:val="28"/>
          <w:u w:val="none"/>
        </w:rPr>
      </w:pPr>
    </w:p>
    <w:p w14:paraId="0C000000">
      <w:pPr>
        <w:spacing w:line="240" w:lineRule="auto"/>
        <w:ind w:firstLine="709" w:left="0"/>
        <w:rPr>
          <w:rFonts w:ascii="Times New Roman" w:hAnsi="Times New Roman"/>
          <w:sz w:val="28"/>
          <w:u w:val="none"/>
        </w:rPr>
      </w:pPr>
    </w:p>
    <w:p w14:paraId="0D000000">
      <w:pPr>
        <w:spacing w:line="240" w:lineRule="auto"/>
        <w:ind w:firstLine="709" w:left="0"/>
        <w:rPr>
          <w:rFonts w:ascii="Times New Roman" w:hAnsi="Times New Roman"/>
          <w:sz w:val="28"/>
          <w:u w:val="none"/>
        </w:rPr>
      </w:pPr>
    </w:p>
    <w:tbl>
      <w:tblPr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740"/>
        <w:gridCol w:w="2058"/>
        <w:gridCol w:w="3067"/>
      </w:tblGrid>
      <w:tr>
        <w:tc>
          <w:tcPr>
            <w:tcW w:type="dxa" w:w="47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Член Правительства Ивановской области – директор Департамента </w:t>
            </w:r>
            <w:r>
              <w:rPr>
                <w:rFonts w:ascii="Times New Roman" w:hAnsi="Times New Roman"/>
                <w:sz w:val="28"/>
              </w:rPr>
              <w:t>экономического развития и торговли Ивановской области</w:t>
            </w:r>
          </w:p>
          <w:p w14:paraId="0F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Соколова Е.Н.</w:t>
            </w:r>
          </w:p>
        </w:tc>
        <w:tc>
          <w:tcPr>
            <w:tcW w:type="dxa" w:w="20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</w:t>
            </w:r>
          </w:p>
          <w:p w14:paraId="1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06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</w:t>
            </w:r>
          </w:p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(дата)</w:t>
            </w:r>
          </w:p>
        </w:tc>
      </w:tr>
    </w:tbl>
    <w:p w14:paraId="1F000000">
      <w:pPr>
        <w:spacing w:line="240" w:lineRule="auto"/>
        <w:ind w:firstLine="709" w:left="0"/>
        <w:rPr>
          <w:rFonts w:ascii="Times New Roman" w:hAnsi="Times New Roman"/>
          <w:sz w:val="26"/>
          <w:u w:val="none"/>
        </w:rPr>
      </w:pPr>
    </w:p>
    <w:sectPr>
      <w:pgSz w:h="16848" w:orient="portrait" w:w="11908"/>
      <w:pgMar w:bottom="850" w:left="1304" w:right="737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2026-08-05T13:32:46Z</dcterms:modified>
</cp:coreProperties>
</file>