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ЗАКЛЮЧЕНИЕ</w:t>
      </w:r>
    </w:p>
    <w:p w14:paraId="02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оценке регулирующего воздействия проекта нормативного правового акта Ивановской области</w:t>
      </w:r>
    </w:p>
    <w:p w14:paraId="03000000">
      <w:pPr>
        <w:ind/>
        <w:jc w:val="center"/>
        <w:rPr>
          <w:rFonts w:ascii="Times New Roman" w:hAnsi="Times New Roman"/>
        </w:rPr>
      </w:pPr>
    </w:p>
    <w:p w14:paraId="04000000">
      <w:pPr>
        <w:ind w:firstLine="709"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 w:val="0"/>
          <w:u w:val="none"/>
        </w:rPr>
        <w:t>Департамент экономического развития и торговли Ивановской области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rFonts w:ascii="Times New Roman" w:hAnsi="Times New Roman"/>
          <w:b w:val="0"/>
          <w:sz w:val="28"/>
          <w:u w:val="none"/>
        </w:rPr>
        <w:t>разработал про</w:t>
      </w:r>
      <w:r>
        <w:rPr>
          <w:rFonts w:ascii="Times New Roman" w:hAnsi="Times New Roman"/>
          <w:b w:val="0"/>
          <w:sz w:val="28"/>
          <w:u w:val="none"/>
        </w:rPr>
        <w:t xml:space="preserve">ект </w:t>
      </w:r>
      <w:r>
        <w:rPr>
          <w:rFonts w:ascii="Times New Roman" w:hAnsi="Times New Roman"/>
          <w:b w:val="0"/>
          <w:sz w:val="28"/>
          <w:u w:val="none"/>
        </w:rPr>
        <w:t xml:space="preserve">постановления Правительства </w:t>
      </w:r>
      <w:r>
        <w:rPr>
          <w:rFonts w:ascii="Times New Roman" w:hAnsi="Times New Roman"/>
          <w:b w:val="0"/>
          <w:sz w:val="28"/>
          <w:u w:val="none"/>
        </w:rPr>
        <w:t xml:space="preserve">Ивановской </w:t>
      </w:r>
      <w:r>
        <w:rPr>
          <w:rFonts w:ascii="Times New Roman" w:hAnsi="Times New Roman"/>
          <w:b w:val="0"/>
          <w:sz w:val="28"/>
          <w:u w:val="none"/>
        </w:rPr>
        <w:t xml:space="preserve">области </w:t>
      </w:r>
      <w:r>
        <w:br/>
      </w:r>
      <w:r>
        <w:rPr>
          <w:rFonts w:ascii="Times New Roman" w:hAnsi="Times New Roman"/>
          <w:b w:val="0"/>
          <w:sz w:val="28"/>
          <w:u w:val="none"/>
        </w:rPr>
        <w:t>«</w:t>
      </w:r>
      <w:r>
        <w:rPr>
          <w:rFonts w:ascii="Times New Roman" w:hAnsi="Times New Roman"/>
          <w:b w:val="0"/>
          <w:sz w:val="28"/>
          <w:u w:val="none"/>
        </w:rPr>
        <w:t xml:space="preserve">Об утверждении Порядка предоставления субсидии из областного бюджета юридическим лицам в целях возмещения затрат </w:t>
      </w:r>
      <w:r>
        <w:rPr>
          <w:rFonts w:ascii="Times New Roman" w:hAnsi="Times New Roman"/>
          <w:b w:val="0"/>
          <w:sz w:val="28"/>
          <w:u w:val="none"/>
        </w:rPr>
        <w:t xml:space="preserve">на проектирование (включая затраты на проведение государственной экспертизы проектной документации </w:t>
      </w:r>
      <w:r>
        <w:br/>
      </w:r>
      <w:r>
        <w:rPr>
          <w:rFonts w:ascii="Times New Roman" w:hAnsi="Times New Roman"/>
          <w:b w:val="0"/>
          <w:sz w:val="28"/>
          <w:u w:val="none"/>
        </w:rPr>
        <w:t xml:space="preserve">и результатов инженерных изысканий, проведение государственной экспертизы определения сметной стоимости строительства, реконструкции </w:t>
      </w:r>
      <w:r>
        <w:rPr>
          <w:rFonts w:ascii="Times New Roman" w:hAnsi="Times New Roman"/>
          <w:b w:val="0"/>
          <w:sz w:val="28"/>
          <w:u w:val="none"/>
        </w:rPr>
        <w:t xml:space="preserve">и капитального ремонта объектов капитального строительства), капитальных затрат на создание, модернизацию </w:t>
      </w:r>
      <w:r>
        <w:rPr>
          <w:rFonts w:ascii="Times New Roman" w:hAnsi="Times New Roman"/>
          <w:b w:val="0"/>
          <w:sz w:val="28"/>
          <w:u w:val="none"/>
        </w:rPr>
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  <w:r>
        <w:rPr>
          <w:rFonts w:ascii="Times New Roman" w:hAnsi="Times New Roman"/>
          <w:b w:val="0"/>
          <w:sz w:val="28"/>
          <w:u w:val="none"/>
        </w:rPr>
        <w:t xml:space="preserve"> и в соответствии с Порядком проведения оценки регулирующего воздействия проектов нормативных правовых актов Ивановской области, утвержденным постановлением Прав</w:t>
      </w:r>
      <w:r>
        <w:rPr>
          <w:rFonts w:ascii="Times New Roman" w:hAnsi="Times New Roman"/>
          <w:b w:val="0"/>
          <w:sz w:val="28"/>
          <w:u w:val="none"/>
        </w:rPr>
        <w:t xml:space="preserve">ительства Ивановской области от 17.12.2013 </w:t>
      </w:r>
      <w:r>
        <w:rPr>
          <w:rFonts w:ascii="Times New Roman" w:hAnsi="Times New Roman"/>
          <w:b w:val="0"/>
        </w:rPr>
        <w:t>№ 534-п, направляет в рабочую группу по внедрению и развитию оценки регули</w:t>
      </w:r>
      <w:r>
        <w:rPr>
          <w:rFonts w:ascii="Times New Roman" w:hAnsi="Times New Roman"/>
        </w:rPr>
        <w:t xml:space="preserve">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 и инвестиционной деятельности в Ивановской области, проект настоящего заключения </w:t>
      </w:r>
      <w:r>
        <w:br/>
      </w:r>
      <w:r>
        <w:rPr>
          <w:rFonts w:ascii="Times New Roman" w:hAnsi="Times New Roman"/>
        </w:rPr>
        <w:t>для рассмотрения.</w:t>
      </w:r>
    </w:p>
    <w:p w14:paraId="05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настоящего заключения направляется в рабочую группу </w:t>
      </w:r>
      <w:r>
        <w:rPr>
          <w:rFonts w:ascii="Times New Roman" w:hAnsi="Times New Roman"/>
          <w:u w:val="none"/>
        </w:rPr>
        <w:t>впервые</w:t>
      </w:r>
      <w:r>
        <w:rPr>
          <w:rFonts w:ascii="Times New Roman" w:hAnsi="Times New Roman"/>
          <w:u w:val="none"/>
        </w:rPr>
        <w:t>.</w:t>
      </w:r>
    </w:p>
    <w:p w14:paraId="06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оценке регулирующего воздействия проекта нормативного правов</w:t>
      </w:r>
      <w:r>
        <w:rPr>
          <w:rFonts w:ascii="Times New Roman" w:hAnsi="Times New Roman"/>
        </w:rPr>
        <w:t xml:space="preserve">ого акта Ивановской области размещена разработчиком на официальном сайте в информационно-телекоммуникационной сети Интернет по адресу: </w:t>
      </w:r>
      <w:r>
        <w:rPr>
          <w:rFonts w:ascii="Times New Roman" w:hAnsi="Times New Roman"/>
        </w:rPr>
        <w:t>https://derit.ivanovoobl.ru/dokumenty/proekty-pravovykh-aktov/.</w:t>
      </w:r>
    </w:p>
    <w:p w14:paraId="0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На основе проведенной оценки регулирующего воздействия проекта нормативного правового акта Ивановской области, с учетом информации, представленной в сводном отчете, разработчиком сделаны следующие выводы:</w:t>
      </w:r>
    </w:p>
    <w:p w14:paraId="08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Обоснование решения проблемы предложенным способом регулирования является достаточным</w:t>
      </w:r>
      <w:r>
        <w:rPr>
          <w:rFonts w:ascii="Times New Roman" w:hAnsi="Times New Roman"/>
          <w:u w:val="none"/>
        </w:rPr>
        <w:t>.</w:t>
      </w:r>
    </w:p>
    <w:p w14:paraId="09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В проекте норма</w:t>
      </w:r>
      <w:r>
        <w:rPr>
          <w:rFonts w:ascii="Times New Roman" w:hAnsi="Times New Roman"/>
          <w:u w:val="none"/>
        </w:rPr>
        <w:t xml:space="preserve">тивного правового акта отсутствуют положения, которые вводят избыточные административные и иные ограничения и обязанности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u w:val="none"/>
        </w:rPr>
        <w:t xml:space="preserve">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</w:t>
      </w:r>
      <w:r>
        <w:rPr>
          <w:rFonts w:ascii="Times New Roman" w:hAnsi="Times New Roman"/>
          <w:u w:val="none"/>
        </w:rPr>
        <w:t>предпринимательской, инвестиционной и (или) иной деятельности и бюджета Ивановской области.</w:t>
      </w:r>
    </w:p>
    <w:p w14:paraId="0A000000">
      <w:pPr>
        <w:ind w:firstLine="709" w:left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Принятие </w:t>
      </w:r>
      <w:r>
        <w:rPr>
          <w:rFonts w:ascii="Times New Roman" w:hAnsi="Times New Roman"/>
          <w:u w:val="none"/>
        </w:rPr>
        <w:t>проекта постановления Правительства Ивановской области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sz w:val="28"/>
          <w:u w:val="none"/>
        </w:rPr>
        <w:t>«</w:t>
      </w:r>
      <w:r>
        <w:rPr>
          <w:rFonts w:ascii="Times New Roman" w:hAnsi="Times New Roman"/>
          <w:b w:val="0"/>
          <w:sz w:val="28"/>
          <w:u w:val="none"/>
        </w:rPr>
        <w:t xml:space="preserve">Об утверждении Порядка предоставления субсидии из областного бюджета юридическим лицам в целях возмещения затрат </w:t>
      </w:r>
      <w:r>
        <w:rPr>
          <w:rFonts w:ascii="Times New Roman" w:hAnsi="Times New Roman"/>
          <w:b w:val="0"/>
          <w:sz w:val="28"/>
          <w:u w:val="none"/>
        </w:rPr>
        <w:t xml:space="preserve">на проектирование (включая затраты на проведение государственной экспертизы проектной документации </w:t>
      </w:r>
      <w:r>
        <w:br/>
      </w:r>
      <w:r>
        <w:rPr>
          <w:rFonts w:ascii="Times New Roman" w:hAnsi="Times New Roman"/>
          <w:b w:val="0"/>
          <w:sz w:val="28"/>
          <w:u w:val="none"/>
        </w:rPr>
        <w:t xml:space="preserve">и результатов инженерных изысканий, проведение государственной экспертизы определения сметной стоимости строительства, реконструкции </w:t>
      </w:r>
      <w:r>
        <w:rPr>
          <w:rFonts w:ascii="Times New Roman" w:hAnsi="Times New Roman"/>
          <w:b w:val="0"/>
          <w:sz w:val="28"/>
          <w:u w:val="none"/>
        </w:rPr>
        <w:t xml:space="preserve">и капитального ремонта объектов капитального строительства), капитальных затрат на создание, модернизацию </w:t>
      </w:r>
      <w:r>
        <w:rPr>
          <w:rFonts w:ascii="Times New Roman" w:hAnsi="Times New Roman"/>
          <w:b w:val="0"/>
          <w:sz w:val="28"/>
          <w:u w:val="none"/>
        </w:rPr>
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необходимо для нормативно-правового обеспечения оказания меры государственной поддержки.</w:t>
      </w:r>
    </w:p>
    <w:p w14:paraId="0B000000">
      <w:pPr>
        <w:ind w:firstLine="709" w:left="0"/>
        <w:rPr>
          <w:rFonts w:ascii="Times New Roman" w:hAnsi="Times New Roman"/>
          <w:u w:val="none"/>
        </w:rPr>
      </w:pPr>
    </w:p>
    <w:p w14:paraId="0C000000">
      <w:pPr>
        <w:ind w:firstLine="709" w:left="0"/>
        <w:rPr>
          <w:rFonts w:ascii="Times New Roman" w:hAnsi="Times New Roman"/>
          <w:u w:val="none"/>
        </w:rPr>
      </w:pPr>
    </w:p>
    <w:p w14:paraId="0D000000">
      <w:pPr>
        <w:ind w:firstLine="709" w:left="0"/>
        <w:rPr>
          <w:rFonts w:ascii="Times New Roman" w:hAnsi="Times New Roman"/>
          <w:u w:val="none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40"/>
        <w:gridCol w:w="2058"/>
        <w:gridCol w:w="3067"/>
      </w:tblGrid>
      <w:tr>
        <w:tc>
          <w:tcPr>
            <w:tcW w:type="dxa" w:w="47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Член Правительства Ивановской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области - директор Департамента 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экономического развития и торговли </w:t>
            </w:r>
          </w:p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Ивановской области</w:t>
            </w:r>
          </w:p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Тугушев Д.К.</w:t>
            </w:r>
          </w:p>
        </w:tc>
        <w:tc>
          <w:tcPr>
            <w:tcW w:type="dxa" w:w="20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</w:p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30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</w:t>
            </w:r>
          </w:p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</w:tr>
    </w:tbl>
    <w:p w14:paraId="22000000">
      <w:pPr>
        <w:ind w:firstLine="709" w:left="0"/>
        <w:rPr>
          <w:rFonts w:ascii="Times New Roman" w:hAnsi="Times New Roman"/>
          <w:u w:val="none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2025-07-29T07:50:19Z</dcterms:modified>
</cp:coreProperties>
</file>