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011FC" w14:textId="77777777" w:rsidR="00D65A60" w:rsidRPr="006107E0" w:rsidRDefault="00412681">
      <w:pPr>
        <w:jc w:val="center"/>
        <w:rPr>
          <w:sz w:val="28"/>
        </w:rPr>
      </w:pPr>
      <w:r w:rsidRPr="006107E0">
        <w:rPr>
          <w:noProof/>
          <w:sz w:val="28"/>
        </w:rPr>
        <w:drawing>
          <wp:inline distT="0" distB="0" distL="0" distR="0" wp14:anchorId="37B5A292" wp14:editId="4E2A9B8C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C4EC" w14:textId="77777777" w:rsidR="00D65A60" w:rsidRPr="006107E0" w:rsidRDefault="00D65A60">
      <w:pPr>
        <w:jc w:val="center"/>
        <w:rPr>
          <w:sz w:val="28"/>
        </w:rPr>
      </w:pPr>
    </w:p>
    <w:p w14:paraId="4E353314" w14:textId="77777777" w:rsidR="00D65A60" w:rsidRPr="006107E0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6107E0">
        <w:rPr>
          <w:b/>
          <w:spacing w:val="20"/>
          <w:sz w:val="36"/>
          <w:u w:val="single"/>
        </w:rPr>
        <w:t>ПРАВИТЕЛЬСТВО ИВАНОВСКОЙ ОБЛАСТИ</w:t>
      </w:r>
    </w:p>
    <w:p w14:paraId="69F55995" w14:textId="77777777" w:rsidR="00D65A60" w:rsidRPr="006107E0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47AA8BC" w14:textId="77777777" w:rsidR="00D65A60" w:rsidRPr="006107E0" w:rsidRDefault="00D65A60">
      <w:pPr>
        <w:pStyle w:val="a3"/>
        <w:jc w:val="center"/>
        <w:rPr>
          <w:b/>
          <w:spacing w:val="34"/>
          <w:sz w:val="36"/>
        </w:rPr>
      </w:pPr>
      <w:r w:rsidRPr="006107E0">
        <w:rPr>
          <w:b/>
          <w:spacing w:val="34"/>
          <w:sz w:val="36"/>
        </w:rPr>
        <w:t>ПОСТАНОВЛЕНИЕ</w:t>
      </w:r>
    </w:p>
    <w:p w14:paraId="70A7F495" w14:textId="77777777" w:rsidR="00D65A60" w:rsidRPr="006107E0" w:rsidRDefault="00D65A60">
      <w:pPr>
        <w:pStyle w:val="a3"/>
        <w:jc w:val="center"/>
        <w:rPr>
          <w:spacing w:val="34"/>
          <w:sz w:val="24"/>
          <w:szCs w:val="24"/>
        </w:rPr>
      </w:pPr>
    </w:p>
    <w:p w14:paraId="765EF27C" w14:textId="77777777" w:rsidR="00307B80" w:rsidRPr="006107E0" w:rsidRDefault="00307B8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6107E0" w14:paraId="6F225734" w14:textId="77777777">
        <w:tc>
          <w:tcPr>
            <w:tcW w:w="9180" w:type="dxa"/>
          </w:tcPr>
          <w:p w14:paraId="338970B7" w14:textId="77777777" w:rsidR="00D65A60" w:rsidRPr="006107E0" w:rsidRDefault="00B33545">
            <w:pPr>
              <w:jc w:val="center"/>
              <w:rPr>
                <w:sz w:val="28"/>
              </w:rPr>
            </w:pPr>
            <w:r w:rsidRPr="006107E0">
              <w:rPr>
                <w:sz w:val="28"/>
              </w:rPr>
              <w:t>от _____________</w:t>
            </w:r>
            <w:r w:rsidR="004017F7" w:rsidRPr="006107E0">
              <w:rPr>
                <w:sz w:val="28"/>
              </w:rPr>
              <w:t>__</w:t>
            </w:r>
            <w:r w:rsidR="00C979DD" w:rsidRPr="006107E0">
              <w:rPr>
                <w:sz w:val="28"/>
              </w:rPr>
              <w:t xml:space="preserve"> № _______-</w:t>
            </w:r>
            <w:r w:rsidR="00D65A60" w:rsidRPr="006107E0">
              <w:rPr>
                <w:sz w:val="28"/>
              </w:rPr>
              <w:t>п</w:t>
            </w:r>
          </w:p>
          <w:p w14:paraId="3AB5E516" w14:textId="77777777" w:rsidR="00D65A60" w:rsidRPr="006107E0" w:rsidRDefault="00D65A60">
            <w:pPr>
              <w:jc w:val="center"/>
              <w:rPr>
                <w:sz w:val="28"/>
              </w:rPr>
            </w:pPr>
            <w:r w:rsidRPr="006107E0">
              <w:rPr>
                <w:sz w:val="28"/>
              </w:rPr>
              <w:t>г. Иваново</w:t>
            </w:r>
          </w:p>
        </w:tc>
      </w:tr>
    </w:tbl>
    <w:p w14:paraId="13785A68" w14:textId="77777777" w:rsidR="00D65A60" w:rsidRPr="006107E0" w:rsidRDefault="00D65A60" w:rsidP="005B4883">
      <w:pPr>
        <w:jc w:val="center"/>
        <w:rPr>
          <w:sz w:val="28"/>
        </w:rPr>
      </w:pPr>
    </w:p>
    <w:p w14:paraId="78D78453" w14:textId="4B494066" w:rsidR="0092509B" w:rsidRPr="006107E0" w:rsidRDefault="000E1DE1" w:rsidP="0092509B">
      <w:pPr>
        <w:jc w:val="center"/>
        <w:rPr>
          <w:b/>
          <w:sz w:val="28"/>
        </w:rPr>
      </w:pPr>
      <w:r w:rsidRPr="006107E0">
        <w:rPr>
          <w:b/>
          <w:sz w:val="28"/>
        </w:rPr>
        <w:t>О внесении изменени</w:t>
      </w:r>
      <w:r w:rsidR="007F7260" w:rsidRPr="006107E0">
        <w:rPr>
          <w:b/>
          <w:sz w:val="28"/>
        </w:rPr>
        <w:t>й</w:t>
      </w:r>
      <w:r w:rsidRPr="006107E0">
        <w:rPr>
          <w:b/>
          <w:sz w:val="28"/>
        </w:rPr>
        <w:t xml:space="preserve"> в </w:t>
      </w:r>
      <w:r w:rsidR="0092509B" w:rsidRPr="006107E0">
        <w:rPr>
          <w:b/>
          <w:sz w:val="28"/>
        </w:rPr>
        <w:t>постановление Правительства</w:t>
      </w:r>
    </w:p>
    <w:p w14:paraId="203E5AF5" w14:textId="4F04D776" w:rsidR="0061313F" w:rsidRPr="006107E0" w:rsidRDefault="0092509B" w:rsidP="0061313F">
      <w:pPr>
        <w:jc w:val="center"/>
        <w:rPr>
          <w:b/>
          <w:sz w:val="28"/>
        </w:rPr>
      </w:pPr>
      <w:r w:rsidRPr="006107E0">
        <w:rPr>
          <w:b/>
          <w:sz w:val="28"/>
        </w:rPr>
        <w:t xml:space="preserve">Ивановской области </w:t>
      </w:r>
      <w:r w:rsidR="0061313F" w:rsidRPr="006107E0">
        <w:rPr>
          <w:b/>
          <w:sz w:val="28"/>
        </w:rPr>
        <w:t>от 13.12.2021 № 60</w:t>
      </w:r>
      <w:r w:rsidR="00E25967" w:rsidRPr="006107E0">
        <w:rPr>
          <w:b/>
          <w:sz w:val="28"/>
        </w:rPr>
        <w:t>9</w:t>
      </w:r>
      <w:r w:rsidR="0061313F" w:rsidRPr="006107E0">
        <w:rPr>
          <w:b/>
          <w:sz w:val="28"/>
        </w:rPr>
        <w:t xml:space="preserve">-п </w:t>
      </w:r>
    </w:p>
    <w:p w14:paraId="460AF53D" w14:textId="465745BA" w:rsidR="00D65A60" w:rsidRPr="006107E0" w:rsidRDefault="0061313F" w:rsidP="0061313F">
      <w:pPr>
        <w:jc w:val="center"/>
        <w:rPr>
          <w:b/>
        </w:rPr>
      </w:pPr>
      <w:r w:rsidRPr="006107E0">
        <w:rPr>
          <w:b/>
          <w:sz w:val="28"/>
        </w:rPr>
        <w:t>«</w:t>
      </w:r>
      <w:bookmarkStart w:id="0" w:name="_Hlk216875590"/>
      <w:r w:rsidRPr="006107E0">
        <w:rPr>
          <w:b/>
          <w:sz w:val="28"/>
        </w:rPr>
        <w:t xml:space="preserve">Об утверждении Положения </w:t>
      </w:r>
      <w:r w:rsidR="0012087F" w:rsidRPr="006107E0">
        <w:rPr>
          <w:b/>
          <w:sz w:val="28"/>
        </w:rPr>
        <w:t xml:space="preserve">о региональном государственном </w:t>
      </w:r>
      <w:r w:rsidR="00E25967" w:rsidRPr="006107E0">
        <w:rPr>
          <w:b/>
          <w:sz w:val="28"/>
        </w:rPr>
        <w:t>геологическом</w:t>
      </w:r>
      <w:r w:rsidR="0012087F" w:rsidRPr="006107E0">
        <w:rPr>
          <w:b/>
          <w:sz w:val="28"/>
        </w:rPr>
        <w:t xml:space="preserve"> контроле (надзоре)</w:t>
      </w:r>
      <w:bookmarkEnd w:id="0"/>
      <w:r w:rsidRPr="006107E0">
        <w:rPr>
          <w:b/>
          <w:sz w:val="28"/>
        </w:rPr>
        <w:t>»</w:t>
      </w:r>
    </w:p>
    <w:p w14:paraId="3A2A49E2" w14:textId="77777777" w:rsidR="004A136B" w:rsidRPr="006107E0" w:rsidRDefault="004A136B" w:rsidP="00B74B05">
      <w:pPr>
        <w:pStyle w:val="a4"/>
        <w:rPr>
          <w:szCs w:val="28"/>
        </w:rPr>
      </w:pPr>
    </w:p>
    <w:p w14:paraId="036127F7" w14:textId="77777777" w:rsidR="004A136B" w:rsidRPr="006107E0" w:rsidRDefault="004A136B" w:rsidP="00B74B05">
      <w:pPr>
        <w:pStyle w:val="a4"/>
        <w:rPr>
          <w:szCs w:val="28"/>
        </w:rPr>
      </w:pPr>
    </w:p>
    <w:p w14:paraId="0A4E2483" w14:textId="47D85AC4" w:rsidR="0024627F" w:rsidRPr="006107E0" w:rsidRDefault="009B0045" w:rsidP="00B74B05">
      <w:pPr>
        <w:pStyle w:val="a4"/>
        <w:rPr>
          <w:szCs w:val="28"/>
        </w:rPr>
      </w:pPr>
      <w:r w:rsidRPr="006107E0">
        <w:rPr>
          <w:szCs w:val="28"/>
        </w:rPr>
        <w:t>В</w:t>
      </w:r>
      <w:r w:rsidR="005C2B1A" w:rsidRPr="006107E0">
        <w:rPr>
          <w:szCs w:val="28"/>
        </w:rPr>
        <w:t xml:space="preserve"> соответствии с Федеральным закон</w:t>
      </w:r>
      <w:r w:rsidR="0012087F" w:rsidRPr="006107E0">
        <w:rPr>
          <w:szCs w:val="28"/>
        </w:rPr>
        <w:t>ом</w:t>
      </w:r>
      <w:r w:rsidR="00B74B05" w:rsidRPr="006107E0">
        <w:rPr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FF7270" w:rsidRPr="006107E0">
        <w:rPr>
          <w:szCs w:val="28"/>
        </w:rPr>
        <w:t xml:space="preserve">, </w:t>
      </w:r>
      <w:r w:rsidR="00B74B05" w:rsidRPr="006107E0">
        <w:rPr>
          <w:szCs w:val="28"/>
        </w:rPr>
        <w:t>в</w:t>
      </w:r>
      <w:r w:rsidRPr="006107E0">
        <w:rPr>
          <w:szCs w:val="28"/>
        </w:rPr>
        <w:t xml:space="preserve"> целях </w:t>
      </w:r>
      <w:r w:rsidR="003D67F1" w:rsidRPr="006107E0">
        <w:rPr>
          <w:szCs w:val="28"/>
        </w:rPr>
        <w:t xml:space="preserve">приведения </w:t>
      </w:r>
      <w:r w:rsidR="004A136B" w:rsidRPr="006107E0">
        <w:rPr>
          <w:szCs w:val="28"/>
        </w:rPr>
        <w:t>нормативного правового акта</w:t>
      </w:r>
      <w:r w:rsidRPr="006107E0">
        <w:rPr>
          <w:szCs w:val="28"/>
        </w:rPr>
        <w:t xml:space="preserve"> Ивановской области</w:t>
      </w:r>
      <w:r w:rsidR="003D67F1" w:rsidRPr="006107E0">
        <w:rPr>
          <w:szCs w:val="28"/>
        </w:rPr>
        <w:t xml:space="preserve"> в соответствие с федеральным законодательством</w:t>
      </w:r>
      <w:r w:rsidRPr="006107E0">
        <w:rPr>
          <w:szCs w:val="28"/>
        </w:rPr>
        <w:t xml:space="preserve">, </w:t>
      </w:r>
      <w:r w:rsidR="000E1DE1" w:rsidRPr="006107E0">
        <w:rPr>
          <w:szCs w:val="28"/>
        </w:rPr>
        <w:t xml:space="preserve">Правительство Ивановской области </w:t>
      </w:r>
      <w:r w:rsidR="0024627F" w:rsidRPr="006107E0">
        <w:rPr>
          <w:b/>
          <w:szCs w:val="28"/>
        </w:rPr>
        <w:t xml:space="preserve">п о с </w:t>
      </w:r>
      <w:proofErr w:type="gramStart"/>
      <w:r w:rsidR="0024627F" w:rsidRPr="006107E0">
        <w:rPr>
          <w:b/>
          <w:szCs w:val="28"/>
        </w:rPr>
        <w:t>т</w:t>
      </w:r>
      <w:proofErr w:type="gramEnd"/>
      <w:r w:rsidR="0024627F" w:rsidRPr="006107E0">
        <w:rPr>
          <w:b/>
          <w:szCs w:val="28"/>
        </w:rPr>
        <w:t xml:space="preserve"> а н о в л я е т:</w:t>
      </w:r>
    </w:p>
    <w:p w14:paraId="2E26D2BB" w14:textId="2B399CF0" w:rsidR="005C2B1A" w:rsidRPr="006107E0" w:rsidRDefault="005C2B1A" w:rsidP="0061313F">
      <w:pPr>
        <w:pStyle w:val="a4"/>
        <w:rPr>
          <w:szCs w:val="28"/>
        </w:rPr>
      </w:pPr>
      <w:r w:rsidRPr="006107E0">
        <w:rPr>
          <w:szCs w:val="28"/>
        </w:rPr>
        <w:t>Внести в постановление Правительства Ивановской области от 13.12.2021 № 60</w:t>
      </w:r>
      <w:r w:rsidR="00E25967" w:rsidRPr="006107E0">
        <w:rPr>
          <w:szCs w:val="28"/>
        </w:rPr>
        <w:t>9</w:t>
      </w:r>
      <w:r w:rsidRPr="006107E0">
        <w:rPr>
          <w:szCs w:val="28"/>
        </w:rPr>
        <w:t>-п</w:t>
      </w:r>
      <w:r w:rsidR="00BF62FD" w:rsidRPr="006107E0">
        <w:rPr>
          <w:szCs w:val="28"/>
        </w:rPr>
        <w:t xml:space="preserve"> «</w:t>
      </w:r>
      <w:r w:rsidR="00E25967" w:rsidRPr="006107E0">
        <w:rPr>
          <w:szCs w:val="28"/>
        </w:rPr>
        <w:t>Об утверждении Положения о региональном государственном геологическом контроле (надзоре)</w:t>
      </w:r>
      <w:r w:rsidR="00BF62FD" w:rsidRPr="006107E0">
        <w:rPr>
          <w:szCs w:val="28"/>
        </w:rPr>
        <w:t>»</w:t>
      </w:r>
      <w:r w:rsidRPr="006107E0">
        <w:rPr>
          <w:szCs w:val="28"/>
        </w:rPr>
        <w:t xml:space="preserve"> следующ</w:t>
      </w:r>
      <w:r w:rsidR="00C818C0" w:rsidRPr="006107E0">
        <w:rPr>
          <w:szCs w:val="28"/>
        </w:rPr>
        <w:t>и</w:t>
      </w:r>
      <w:r w:rsidRPr="006107E0">
        <w:rPr>
          <w:szCs w:val="28"/>
        </w:rPr>
        <w:t>е изменен</w:t>
      </w:r>
      <w:r w:rsidR="00BF62FD" w:rsidRPr="006107E0">
        <w:rPr>
          <w:szCs w:val="28"/>
        </w:rPr>
        <w:t>и</w:t>
      </w:r>
      <w:r w:rsidR="00C818C0" w:rsidRPr="006107E0">
        <w:rPr>
          <w:szCs w:val="28"/>
        </w:rPr>
        <w:t>я</w:t>
      </w:r>
      <w:r w:rsidRPr="006107E0">
        <w:rPr>
          <w:szCs w:val="28"/>
        </w:rPr>
        <w:t>:</w:t>
      </w:r>
    </w:p>
    <w:p w14:paraId="18881EAD" w14:textId="71CDBA17" w:rsidR="007B7483" w:rsidRPr="006107E0" w:rsidRDefault="007B7483" w:rsidP="00F70D54">
      <w:pPr>
        <w:pStyle w:val="a4"/>
        <w:rPr>
          <w:szCs w:val="28"/>
        </w:rPr>
      </w:pPr>
      <w:r w:rsidRPr="006107E0">
        <w:rPr>
          <w:szCs w:val="28"/>
        </w:rPr>
        <w:t>в приложении к постановлению:</w:t>
      </w:r>
    </w:p>
    <w:p w14:paraId="175D71BA" w14:textId="77777777" w:rsidR="006107E0" w:rsidRPr="006107E0" w:rsidRDefault="006107E0" w:rsidP="00F70D54">
      <w:pPr>
        <w:pStyle w:val="a4"/>
        <w:rPr>
          <w:szCs w:val="28"/>
        </w:rPr>
      </w:pPr>
      <w:r w:rsidRPr="006107E0">
        <w:rPr>
          <w:szCs w:val="28"/>
        </w:rPr>
        <w:t>1</w:t>
      </w:r>
      <w:r w:rsidR="00F70D54" w:rsidRPr="006107E0">
        <w:rPr>
          <w:szCs w:val="28"/>
        </w:rPr>
        <w:t xml:space="preserve">. </w:t>
      </w:r>
      <w:r w:rsidRPr="006107E0">
        <w:rPr>
          <w:szCs w:val="28"/>
        </w:rPr>
        <w:t>Пункт 5 изложить в следующей редакции:</w:t>
      </w:r>
    </w:p>
    <w:p w14:paraId="7C68FC9D" w14:textId="03213797" w:rsidR="00F70D54" w:rsidRPr="006107E0" w:rsidRDefault="006107E0" w:rsidP="00F70D54">
      <w:pPr>
        <w:pStyle w:val="a4"/>
        <w:rPr>
          <w:szCs w:val="28"/>
        </w:rPr>
      </w:pPr>
      <w:r w:rsidRPr="006107E0">
        <w:rPr>
          <w:szCs w:val="28"/>
        </w:rPr>
        <w:t>«</w:t>
      </w:r>
      <w:r w:rsidR="00F70D54" w:rsidRPr="006107E0">
        <w:rPr>
          <w:szCs w:val="28"/>
        </w:rPr>
        <w:t>От имени Департамента геологический контроль (надзор) вправе осуществлять следующие должностные лица:</w:t>
      </w:r>
    </w:p>
    <w:p w14:paraId="62B00167" w14:textId="77777777" w:rsidR="00F70D54" w:rsidRPr="006107E0" w:rsidRDefault="00F70D54" w:rsidP="00F70D54">
      <w:pPr>
        <w:pStyle w:val="a4"/>
        <w:rPr>
          <w:szCs w:val="28"/>
        </w:rPr>
      </w:pPr>
      <w:r w:rsidRPr="006107E0">
        <w:rPr>
          <w:szCs w:val="28"/>
        </w:rPr>
        <w:t>а) член Правительства Ивановской области - директор Департамента либо лицо, его замещающее;</w:t>
      </w:r>
    </w:p>
    <w:p w14:paraId="387268ED" w14:textId="537F3A36" w:rsidR="006107E0" w:rsidRPr="006107E0" w:rsidRDefault="00F70D54" w:rsidP="00F70D54">
      <w:pPr>
        <w:pStyle w:val="a4"/>
        <w:rPr>
          <w:szCs w:val="28"/>
        </w:rPr>
      </w:pPr>
      <w:r w:rsidRPr="006107E0">
        <w:rPr>
          <w:szCs w:val="28"/>
        </w:rPr>
        <w:t xml:space="preserve">б) </w:t>
      </w:r>
      <w:r w:rsidR="006107E0" w:rsidRPr="006107E0">
        <w:rPr>
          <w:szCs w:val="28"/>
        </w:rPr>
        <w:t>первый заместитель директора Департамента;</w:t>
      </w:r>
    </w:p>
    <w:p w14:paraId="508D4E67" w14:textId="77777777" w:rsidR="009F1A32" w:rsidRDefault="006107E0" w:rsidP="00F70D54">
      <w:pPr>
        <w:pStyle w:val="a4"/>
        <w:rPr>
          <w:szCs w:val="28"/>
        </w:rPr>
      </w:pPr>
      <w:r w:rsidRPr="006107E0">
        <w:rPr>
          <w:szCs w:val="28"/>
        </w:rPr>
        <w:t xml:space="preserve">в) </w:t>
      </w:r>
      <w:r w:rsidR="00F70D54" w:rsidRPr="006107E0">
        <w:rPr>
          <w:szCs w:val="28"/>
        </w:rPr>
        <w:t>заместитель директора Департамента</w:t>
      </w:r>
      <w:r w:rsidR="009F1A32">
        <w:rPr>
          <w:szCs w:val="28"/>
        </w:rPr>
        <w:t>;</w:t>
      </w:r>
    </w:p>
    <w:p w14:paraId="56571EA9" w14:textId="060102AD" w:rsidR="00F70D54" w:rsidRPr="006107E0" w:rsidRDefault="009F1A32" w:rsidP="00F70D54">
      <w:pPr>
        <w:pStyle w:val="a4"/>
        <w:rPr>
          <w:szCs w:val="28"/>
        </w:rPr>
      </w:pPr>
      <w:r>
        <w:rPr>
          <w:szCs w:val="28"/>
        </w:rPr>
        <w:t>г)</w:t>
      </w:r>
      <w:r w:rsidR="00F70D54" w:rsidRPr="006107E0">
        <w:rPr>
          <w:szCs w:val="28"/>
        </w:rPr>
        <w:t xml:space="preserve"> начальник отдела государственного экологического надзора Департамента;</w:t>
      </w:r>
    </w:p>
    <w:p w14:paraId="5E5390DD" w14:textId="28AA025E" w:rsidR="00F70D54" w:rsidRPr="006107E0" w:rsidRDefault="009F1A32" w:rsidP="00F70D54">
      <w:pPr>
        <w:pStyle w:val="a4"/>
        <w:rPr>
          <w:szCs w:val="28"/>
        </w:rPr>
      </w:pPr>
      <w:r>
        <w:rPr>
          <w:szCs w:val="28"/>
        </w:rPr>
        <w:t>д</w:t>
      </w:r>
      <w:r w:rsidR="00F70D54" w:rsidRPr="006107E0">
        <w:rPr>
          <w:szCs w:val="28"/>
        </w:rPr>
        <w:t>) ведущий советник отдела государственного экологического надзора Департамента</w:t>
      </w:r>
      <w:r w:rsidR="006107E0" w:rsidRPr="006107E0">
        <w:rPr>
          <w:szCs w:val="28"/>
        </w:rPr>
        <w:t xml:space="preserve">, </w:t>
      </w:r>
      <w:r w:rsidR="00F70D54" w:rsidRPr="006107E0">
        <w:rPr>
          <w:szCs w:val="28"/>
        </w:rPr>
        <w:t>старший государственный инспектор отдела государственного экологического надзора Департамента</w:t>
      </w:r>
      <w:r w:rsidR="006107E0" w:rsidRPr="006107E0">
        <w:rPr>
          <w:szCs w:val="28"/>
        </w:rPr>
        <w:t xml:space="preserve">, </w:t>
      </w:r>
      <w:r w:rsidR="00F70D54" w:rsidRPr="006107E0">
        <w:rPr>
          <w:szCs w:val="28"/>
        </w:rPr>
        <w:t>государственный инспектор отдела государственного экологического надзора Департамента.</w:t>
      </w:r>
    </w:p>
    <w:p w14:paraId="06846B6D" w14:textId="64284E3D" w:rsidR="006107E0" w:rsidRPr="006107E0" w:rsidRDefault="006107E0" w:rsidP="00F70D54">
      <w:pPr>
        <w:pStyle w:val="a4"/>
        <w:rPr>
          <w:szCs w:val="28"/>
        </w:rPr>
      </w:pPr>
      <w:r w:rsidRPr="006107E0">
        <w:rPr>
          <w:szCs w:val="28"/>
        </w:rPr>
        <w:t>2. Пункт 6 изложить в следующей редакции:</w:t>
      </w:r>
    </w:p>
    <w:p w14:paraId="497A608C" w14:textId="6A44CE4E" w:rsidR="00F70D54" w:rsidRDefault="006107E0" w:rsidP="00F70D54">
      <w:pPr>
        <w:pStyle w:val="a4"/>
        <w:rPr>
          <w:szCs w:val="28"/>
        </w:rPr>
      </w:pPr>
      <w:r w:rsidRPr="006107E0">
        <w:rPr>
          <w:szCs w:val="28"/>
        </w:rPr>
        <w:lastRenderedPageBreak/>
        <w:t>«</w:t>
      </w:r>
      <w:r w:rsidR="00F70D54" w:rsidRPr="006107E0">
        <w:rPr>
          <w:szCs w:val="28"/>
        </w:rPr>
        <w:t xml:space="preserve">Должностные лица, перечисленные в подпунктах </w:t>
      </w:r>
      <w:r w:rsidRPr="006107E0">
        <w:rPr>
          <w:szCs w:val="28"/>
        </w:rPr>
        <w:t>«</w:t>
      </w:r>
      <w:r w:rsidR="00F70D54" w:rsidRPr="006107E0">
        <w:rPr>
          <w:szCs w:val="28"/>
        </w:rPr>
        <w:t>а</w:t>
      </w:r>
      <w:r w:rsidRPr="006107E0">
        <w:rPr>
          <w:szCs w:val="28"/>
        </w:rPr>
        <w:t>»</w:t>
      </w:r>
      <w:r w:rsidR="00F70D54" w:rsidRPr="006107E0">
        <w:rPr>
          <w:szCs w:val="28"/>
        </w:rPr>
        <w:t xml:space="preserve">, </w:t>
      </w:r>
      <w:r w:rsidRPr="006107E0">
        <w:rPr>
          <w:szCs w:val="28"/>
        </w:rPr>
        <w:t>«</w:t>
      </w:r>
      <w:r w:rsidR="00F70D54" w:rsidRPr="006107E0">
        <w:rPr>
          <w:szCs w:val="28"/>
        </w:rPr>
        <w:t>б</w:t>
      </w:r>
      <w:r w:rsidRPr="006107E0">
        <w:rPr>
          <w:szCs w:val="28"/>
        </w:rPr>
        <w:t>», «в»</w:t>
      </w:r>
      <w:r w:rsidR="00F70D54" w:rsidRPr="006107E0">
        <w:rPr>
          <w:szCs w:val="28"/>
        </w:rPr>
        <w:t xml:space="preserve"> пункта 5 Положения, уполномочены на принятие решений о проведении контрольных (надзорных) мероприятий в области геологического контроля (надзора).</w:t>
      </w:r>
    </w:p>
    <w:p w14:paraId="2D9613A0" w14:textId="2A3D82F6" w:rsidR="009F1A32" w:rsidRPr="009F1A32" w:rsidRDefault="009F1A32" w:rsidP="009F1A32">
      <w:pPr>
        <w:pStyle w:val="a4"/>
        <w:rPr>
          <w:szCs w:val="28"/>
        </w:rPr>
      </w:pPr>
      <w:r>
        <w:rPr>
          <w:szCs w:val="28"/>
        </w:rPr>
        <w:t xml:space="preserve">3. </w:t>
      </w:r>
      <w:r w:rsidRPr="009F1A32">
        <w:rPr>
          <w:szCs w:val="28"/>
        </w:rPr>
        <w:t>Абзац 1 пункта 1</w:t>
      </w:r>
      <w:r>
        <w:rPr>
          <w:szCs w:val="28"/>
        </w:rPr>
        <w:t>6</w:t>
      </w:r>
      <w:r w:rsidRPr="009F1A32">
        <w:rPr>
          <w:szCs w:val="28"/>
        </w:rPr>
        <w:t xml:space="preserve"> изложить в следующей редакции:</w:t>
      </w:r>
    </w:p>
    <w:p w14:paraId="3B55A8F2" w14:textId="717BB352" w:rsidR="009F1A32" w:rsidRPr="006107E0" w:rsidRDefault="009F1A32" w:rsidP="009F1A32">
      <w:pPr>
        <w:pStyle w:val="a4"/>
        <w:rPr>
          <w:szCs w:val="28"/>
        </w:rPr>
      </w:pPr>
      <w:r w:rsidRPr="009F1A32">
        <w:rPr>
          <w:szCs w:val="28"/>
        </w:rPr>
        <w:t>«Контролируемое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 в бумажном виде почтовым отправлением либо в виде электронного документа, подписанного усиленной квалифицированной электронной подписью лица, уполномоченного действовать от имени контролируемого лица, в том числе посредством единого портала государственных и муниципальных услуг или регионального портала государственных и муниципальных услуг. Возражение в отношении предостережения рассматривается должностным лицом Контрольного органа. В течение 20 рабочих дней со дня получения возражения Контрольный орган направляет контролируемому лицу ответ с информацией о согласии или несогласии с возражением в форме электронного документа по адресу электронной почты, указанному в возражении, или в письменной форме по почтовому адресу, указанному в возражении.».</w:t>
      </w:r>
    </w:p>
    <w:p w14:paraId="0CBDA09E" w14:textId="26AA5C62" w:rsidR="009F1A32" w:rsidRPr="009F1A32" w:rsidRDefault="009F1A32" w:rsidP="009F1A32">
      <w:pPr>
        <w:pStyle w:val="a4"/>
        <w:rPr>
          <w:szCs w:val="28"/>
        </w:rPr>
      </w:pPr>
      <w:r>
        <w:rPr>
          <w:szCs w:val="28"/>
        </w:rPr>
        <w:t xml:space="preserve">4. </w:t>
      </w:r>
      <w:r w:rsidRPr="009F1A32">
        <w:rPr>
          <w:szCs w:val="28"/>
        </w:rPr>
        <w:t xml:space="preserve">Пункт </w:t>
      </w:r>
      <w:r>
        <w:rPr>
          <w:szCs w:val="28"/>
        </w:rPr>
        <w:t>17</w:t>
      </w:r>
      <w:r w:rsidRPr="009F1A32">
        <w:rPr>
          <w:szCs w:val="28"/>
        </w:rPr>
        <w:t xml:space="preserve"> изложить в следующей редакции:</w:t>
      </w:r>
    </w:p>
    <w:p w14:paraId="08C2AF06" w14:textId="10250006" w:rsidR="009F1A32" w:rsidRDefault="009F1A32" w:rsidP="009F1A32">
      <w:pPr>
        <w:pStyle w:val="a4"/>
        <w:rPr>
          <w:szCs w:val="28"/>
        </w:rPr>
      </w:pPr>
      <w:r w:rsidRPr="009F1A32">
        <w:rPr>
          <w:szCs w:val="28"/>
        </w:rPr>
        <w:t>«</w:t>
      </w:r>
      <w:r>
        <w:rPr>
          <w:szCs w:val="28"/>
        </w:rPr>
        <w:t>17</w:t>
      </w:r>
      <w:r w:rsidRPr="009F1A32">
        <w:rPr>
          <w:szCs w:val="28"/>
        </w:rPr>
        <w:t>. Консультирование по обращениям контролируемых лиц,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должностными лицами по телефону, посредством видео-конференц-связи, использования мобильного приложения «Инспектор», на личном приеме Контрольного органа еженедельно, в сроки, определенные руководителем Контрольного органа, либо в ходе проведения профилактического мероприятия, контрольного (надзорного) мероприятия. При проведении консультирования осуществляется аудио- и (или) видеозапись, о применении которых контролируемое лицо уведомляется до начала консультирования.».</w:t>
      </w:r>
    </w:p>
    <w:p w14:paraId="390D8726" w14:textId="7BCDF0DF" w:rsidR="007B7483" w:rsidRPr="006107E0" w:rsidRDefault="009F1A32" w:rsidP="00F70D54">
      <w:pPr>
        <w:pStyle w:val="a4"/>
        <w:rPr>
          <w:szCs w:val="28"/>
        </w:rPr>
      </w:pPr>
      <w:r>
        <w:rPr>
          <w:szCs w:val="28"/>
        </w:rPr>
        <w:t>5</w:t>
      </w:r>
      <w:r w:rsidR="007B7483" w:rsidRPr="006107E0">
        <w:rPr>
          <w:szCs w:val="28"/>
        </w:rPr>
        <w:t>.</w:t>
      </w:r>
      <w:r w:rsidR="007B7483" w:rsidRPr="006107E0">
        <w:rPr>
          <w:szCs w:val="28"/>
        </w:rPr>
        <w:tab/>
      </w:r>
      <w:r w:rsidR="00E25967" w:rsidRPr="006107E0">
        <w:rPr>
          <w:szCs w:val="28"/>
        </w:rPr>
        <w:t xml:space="preserve">подпункт 2 </w:t>
      </w:r>
      <w:r w:rsidR="007B7483" w:rsidRPr="006107E0">
        <w:rPr>
          <w:szCs w:val="28"/>
        </w:rPr>
        <w:t xml:space="preserve">пункта </w:t>
      </w:r>
      <w:r w:rsidR="00E25967" w:rsidRPr="006107E0">
        <w:rPr>
          <w:szCs w:val="28"/>
        </w:rPr>
        <w:t>21</w:t>
      </w:r>
      <w:r w:rsidR="007B7483" w:rsidRPr="006107E0">
        <w:rPr>
          <w:szCs w:val="28"/>
        </w:rPr>
        <w:t xml:space="preserve"> изложить в следующей редакции:</w:t>
      </w:r>
    </w:p>
    <w:p w14:paraId="1D12091A" w14:textId="77777777" w:rsidR="006107E0" w:rsidRDefault="006107E0" w:rsidP="006107E0">
      <w:pPr>
        <w:pStyle w:val="a4"/>
        <w:rPr>
          <w:szCs w:val="28"/>
        </w:rPr>
      </w:pPr>
      <w:r w:rsidRPr="007B7483">
        <w:rPr>
          <w:szCs w:val="28"/>
        </w:rPr>
        <w:t>«</w:t>
      </w:r>
      <w:r>
        <w:rPr>
          <w:szCs w:val="28"/>
        </w:rPr>
        <w:t>2</w:t>
      </w:r>
      <w:r w:rsidRPr="007B7483">
        <w:rPr>
          <w:szCs w:val="28"/>
        </w:rPr>
        <w:t xml:space="preserve">) </w:t>
      </w:r>
      <w:r>
        <w:rPr>
          <w:szCs w:val="28"/>
        </w:rPr>
        <w:t>д</w:t>
      </w:r>
      <w:r w:rsidRPr="007B7483">
        <w:rPr>
          <w:szCs w:val="28"/>
        </w:rPr>
        <w:t xml:space="preserve">ля объектов контроля, отнесенных к категории </w:t>
      </w:r>
      <w:r>
        <w:rPr>
          <w:szCs w:val="28"/>
        </w:rPr>
        <w:t xml:space="preserve">значительного </w:t>
      </w:r>
      <w:r w:rsidRPr="007B7483">
        <w:rPr>
          <w:szCs w:val="28"/>
        </w:rPr>
        <w:t>риска</w:t>
      </w:r>
      <w:r>
        <w:rPr>
          <w:szCs w:val="28"/>
        </w:rPr>
        <w:t>,</w:t>
      </w:r>
      <w:r w:rsidRPr="007B7483">
        <w:rPr>
          <w:szCs w:val="28"/>
        </w:rPr>
        <w:t xml:space="preserve"> – </w:t>
      </w:r>
      <w:r>
        <w:rPr>
          <w:szCs w:val="28"/>
        </w:rPr>
        <w:t xml:space="preserve">не более одного </w:t>
      </w:r>
      <w:r w:rsidRPr="007B7483">
        <w:rPr>
          <w:szCs w:val="28"/>
        </w:rPr>
        <w:t>обязательн</w:t>
      </w:r>
      <w:r>
        <w:rPr>
          <w:szCs w:val="28"/>
        </w:rPr>
        <w:t xml:space="preserve">ого </w:t>
      </w:r>
      <w:r w:rsidRPr="007B7483">
        <w:rPr>
          <w:szCs w:val="28"/>
        </w:rPr>
        <w:t>профилактическ</w:t>
      </w:r>
      <w:r>
        <w:rPr>
          <w:szCs w:val="28"/>
        </w:rPr>
        <w:t>ого</w:t>
      </w:r>
      <w:r w:rsidRPr="007B7483">
        <w:rPr>
          <w:szCs w:val="28"/>
        </w:rPr>
        <w:t xml:space="preserve"> визит</w:t>
      </w:r>
      <w:r>
        <w:rPr>
          <w:szCs w:val="28"/>
        </w:rPr>
        <w:t>а</w:t>
      </w:r>
      <w:r w:rsidRPr="007B7483">
        <w:rPr>
          <w:szCs w:val="28"/>
        </w:rPr>
        <w:t xml:space="preserve"> в </w:t>
      </w:r>
      <w:r>
        <w:rPr>
          <w:szCs w:val="28"/>
        </w:rPr>
        <w:t xml:space="preserve">3 </w:t>
      </w:r>
      <w:r w:rsidRPr="007B7483">
        <w:rPr>
          <w:szCs w:val="28"/>
        </w:rPr>
        <w:t>год</w:t>
      </w:r>
      <w:r>
        <w:rPr>
          <w:szCs w:val="28"/>
        </w:rPr>
        <w:t>а</w:t>
      </w:r>
      <w:r w:rsidRPr="007B7483">
        <w:rPr>
          <w:szCs w:val="28"/>
        </w:rPr>
        <w:t>;».</w:t>
      </w:r>
    </w:p>
    <w:p w14:paraId="7641E8F5" w14:textId="348C1601" w:rsidR="005D0D45" w:rsidRPr="005D0D45" w:rsidRDefault="009F1A32" w:rsidP="005D0D45">
      <w:pPr>
        <w:pStyle w:val="a4"/>
        <w:rPr>
          <w:szCs w:val="28"/>
        </w:rPr>
      </w:pPr>
      <w:r>
        <w:rPr>
          <w:szCs w:val="28"/>
        </w:rPr>
        <w:t xml:space="preserve">6. </w:t>
      </w:r>
      <w:r w:rsidR="005D0D45" w:rsidRPr="005D0D45">
        <w:rPr>
          <w:szCs w:val="28"/>
        </w:rPr>
        <w:t>Дополнить пунктом 2</w:t>
      </w:r>
      <w:r w:rsidR="005D0D45">
        <w:rPr>
          <w:szCs w:val="28"/>
        </w:rPr>
        <w:t>7</w:t>
      </w:r>
      <w:r w:rsidR="005D0D45" w:rsidRPr="005D0D45">
        <w:rPr>
          <w:szCs w:val="28"/>
        </w:rPr>
        <w:t>.1 следующего содержания:</w:t>
      </w:r>
    </w:p>
    <w:p w14:paraId="510CC9CB" w14:textId="719F09E0" w:rsidR="005D0D45" w:rsidRDefault="005D0D45" w:rsidP="005D0D45">
      <w:pPr>
        <w:pStyle w:val="a4"/>
        <w:rPr>
          <w:szCs w:val="28"/>
        </w:rPr>
      </w:pPr>
      <w:r w:rsidRPr="005D0D45">
        <w:rPr>
          <w:szCs w:val="28"/>
        </w:rPr>
        <w:t>«2</w:t>
      </w:r>
      <w:r>
        <w:rPr>
          <w:szCs w:val="28"/>
        </w:rPr>
        <w:t>7</w:t>
      </w:r>
      <w:r w:rsidRPr="005D0D45">
        <w:rPr>
          <w:szCs w:val="28"/>
        </w:rPr>
        <w:t>.1.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7462025F" w14:textId="7D4AC916" w:rsidR="009F1A32" w:rsidRPr="009F1A32" w:rsidRDefault="005D0D45" w:rsidP="009F1A32">
      <w:pPr>
        <w:pStyle w:val="a4"/>
        <w:rPr>
          <w:szCs w:val="28"/>
        </w:rPr>
      </w:pPr>
      <w:r>
        <w:rPr>
          <w:szCs w:val="28"/>
        </w:rPr>
        <w:t xml:space="preserve">7. </w:t>
      </w:r>
      <w:r w:rsidR="009F1A32" w:rsidRPr="009F1A32">
        <w:rPr>
          <w:szCs w:val="28"/>
        </w:rPr>
        <w:t>Пункт 3</w:t>
      </w:r>
      <w:r w:rsidR="009F1A32">
        <w:rPr>
          <w:szCs w:val="28"/>
        </w:rPr>
        <w:t>5</w:t>
      </w:r>
      <w:r w:rsidR="009F1A32" w:rsidRPr="009F1A32">
        <w:rPr>
          <w:szCs w:val="28"/>
        </w:rPr>
        <w:t xml:space="preserve"> изложить в следующей редакции:</w:t>
      </w:r>
    </w:p>
    <w:p w14:paraId="269E9D77" w14:textId="480A22DB" w:rsidR="009F1A32" w:rsidRDefault="009F1A32" w:rsidP="009F1A32">
      <w:pPr>
        <w:pStyle w:val="a4"/>
        <w:rPr>
          <w:szCs w:val="28"/>
        </w:rPr>
      </w:pPr>
      <w:r w:rsidRPr="009F1A32">
        <w:rPr>
          <w:szCs w:val="28"/>
        </w:rPr>
        <w:lastRenderedPageBreak/>
        <w:t>«3</w:t>
      </w:r>
      <w:r>
        <w:rPr>
          <w:szCs w:val="28"/>
        </w:rPr>
        <w:t>5</w:t>
      </w:r>
      <w:r w:rsidRPr="009F1A32">
        <w:rPr>
          <w:szCs w:val="28"/>
        </w:rPr>
        <w:t>. При проведении контрольных (надзорных) мероприятий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 с использованием средств, работающих в автоматическом режиме, имеющих функции фотосъемки, видеозаписи, в том числе беспилотных аппаратов (систем).».</w:t>
      </w:r>
    </w:p>
    <w:p w14:paraId="2D713137" w14:textId="32CB150B" w:rsidR="009F1A32" w:rsidRDefault="005D0D45" w:rsidP="005D0D45">
      <w:pPr>
        <w:pStyle w:val="a4"/>
        <w:rPr>
          <w:szCs w:val="28"/>
        </w:rPr>
      </w:pPr>
      <w:r>
        <w:rPr>
          <w:szCs w:val="28"/>
        </w:rPr>
        <w:t xml:space="preserve">8. Приложение </w:t>
      </w:r>
      <w:r w:rsidRPr="005D0D45">
        <w:rPr>
          <w:szCs w:val="28"/>
        </w:rPr>
        <w:t>к Положению</w:t>
      </w:r>
      <w:r>
        <w:rPr>
          <w:szCs w:val="28"/>
        </w:rPr>
        <w:t xml:space="preserve"> </w:t>
      </w:r>
      <w:r w:rsidRPr="005D0D45">
        <w:rPr>
          <w:szCs w:val="28"/>
        </w:rPr>
        <w:t>о региональном государственном</w:t>
      </w:r>
      <w:r>
        <w:rPr>
          <w:szCs w:val="28"/>
        </w:rPr>
        <w:t xml:space="preserve"> </w:t>
      </w:r>
      <w:r w:rsidRPr="005D0D45">
        <w:rPr>
          <w:szCs w:val="28"/>
        </w:rPr>
        <w:t>геологическом контроле (надзоре)</w:t>
      </w:r>
      <w:r>
        <w:rPr>
          <w:szCs w:val="28"/>
        </w:rPr>
        <w:t xml:space="preserve"> изложить в следующей редакции:</w:t>
      </w:r>
    </w:p>
    <w:p w14:paraId="781E64BE" w14:textId="77777777" w:rsidR="005D0D45" w:rsidRPr="005D0D45" w:rsidRDefault="005D0D45" w:rsidP="005D0D45">
      <w:pPr>
        <w:pStyle w:val="a4"/>
        <w:jc w:val="center"/>
        <w:rPr>
          <w:szCs w:val="28"/>
        </w:rPr>
      </w:pPr>
      <w:r>
        <w:rPr>
          <w:szCs w:val="28"/>
        </w:rPr>
        <w:t>«</w:t>
      </w:r>
      <w:r w:rsidRPr="005D0D45">
        <w:rPr>
          <w:szCs w:val="28"/>
        </w:rPr>
        <w:t>ПЕРЕЧЕНЬ</w:t>
      </w:r>
    </w:p>
    <w:p w14:paraId="410BC8BB" w14:textId="77777777" w:rsidR="005D0D45" w:rsidRPr="005D0D45" w:rsidRDefault="005D0D45" w:rsidP="005D0D45">
      <w:pPr>
        <w:pStyle w:val="a4"/>
        <w:jc w:val="center"/>
        <w:rPr>
          <w:szCs w:val="28"/>
        </w:rPr>
      </w:pPr>
      <w:r w:rsidRPr="005D0D45">
        <w:rPr>
          <w:szCs w:val="28"/>
        </w:rPr>
        <w:t>индикаторов риска нарушения обязательных требований</w:t>
      </w:r>
    </w:p>
    <w:p w14:paraId="7C208393" w14:textId="77777777" w:rsidR="005D0D45" w:rsidRPr="005D0D45" w:rsidRDefault="005D0D45" w:rsidP="005D0D45">
      <w:pPr>
        <w:pStyle w:val="a4"/>
        <w:jc w:val="center"/>
        <w:rPr>
          <w:szCs w:val="28"/>
        </w:rPr>
      </w:pPr>
      <w:r w:rsidRPr="005D0D45">
        <w:rPr>
          <w:szCs w:val="28"/>
        </w:rPr>
        <w:t>при осуществлении регионального государственного</w:t>
      </w:r>
    </w:p>
    <w:p w14:paraId="06648FD9" w14:textId="77777777" w:rsidR="005D0D45" w:rsidRPr="005D0D45" w:rsidRDefault="005D0D45" w:rsidP="005D0D45">
      <w:pPr>
        <w:pStyle w:val="a4"/>
        <w:jc w:val="center"/>
        <w:rPr>
          <w:szCs w:val="28"/>
        </w:rPr>
      </w:pPr>
      <w:r w:rsidRPr="005D0D45">
        <w:rPr>
          <w:szCs w:val="28"/>
        </w:rPr>
        <w:t>геологического контроля (надзора) на территории</w:t>
      </w:r>
    </w:p>
    <w:p w14:paraId="33F316DF" w14:textId="5AEF2B9B" w:rsidR="005D0D45" w:rsidRDefault="005D0D45" w:rsidP="005D0D45">
      <w:pPr>
        <w:pStyle w:val="a4"/>
        <w:jc w:val="center"/>
        <w:rPr>
          <w:szCs w:val="28"/>
        </w:rPr>
      </w:pPr>
      <w:r w:rsidRPr="005D0D45">
        <w:rPr>
          <w:szCs w:val="28"/>
        </w:rPr>
        <w:t>Ивановской области</w:t>
      </w:r>
    </w:p>
    <w:p w14:paraId="2468C6DB" w14:textId="7B8D6F69" w:rsidR="005D0D45" w:rsidRDefault="005D0D45" w:rsidP="005D0D45">
      <w:pPr>
        <w:pStyle w:val="a4"/>
        <w:rPr>
          <w:szCs w:val="28"/>
        </w:rPr>
      </w:pPr>
      <w:r w:rsidRPr="005D0D45">
        <w:rPr>
          <w:szCs w:val="28"/>
        </w:rPr>
        <w:t>Индикаторами риска нарушения обязательных требований по региональному государственному геологическому контролю (надзору) на территории Ивановской области являются:</w:t>
      </w:r>
    </w:p>
    <w:p w14:paraId="47E814C2" w14:textId="58FD06B5" w:rsidR="009F1A32" w:rsidRDefault="005D0D45" w:rsidP="005D0D45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5D0D45">
        <w:rPr>
          <w:szCs w:val="28"/>
        </w:rPr>
        <w:t xml:space="preserve">Расхождение более чем на 30% в сравнении с предыдущим отчетным периодом данных отчетности и иной информации, представление которой контролируемым лицом в Департамент природных ресурсов и экологии Ивановской области </w:t>
      </w:r>
      <w:r>
        <w:rPr>
          <w:szCs w:val="28"/>
        </w:rPr>
        <w:t xml:space="preserve">(далее – Департамент) </w:t>
      </w:r>
      <w:r w:rsidRPr="005D0D45">
        <w:rPr>
          <w:szCs w:val="28"/>
        </w:rPr>
        <w:t>является обязательным в соответствии с нормативными правовыми актами, выявленное при проведении контрольных (надзорных) мероприятий без взаимодействия, при анализе данных федеральной государственной информационной системы автоматизированная система лицензирования недропользования, а также при поступлении сведений от органов государственной власти, органов местного самоуправления, юридических лиц, индивидуальных предпринимателей или физических лиц, из средств массовой информации, указывающих на то, что контролируемым лицом ранее представлена в Департамент неполная и (или) недостоверная информация, представление которой в Департамент является обязательным в соответствии с нормативными правовыми актами.</w:t>
      </w:r>
    </w:p>
    <w:p w14:paraId="25967289" w14:textId="50A50122" w:rsidR="005D0D45" w:rsidRPr="005D0D45" w:rsidRDefault="005D0D45" w:rsidP="005D0D45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5D0D45">
        <w:rPr>
          <w:szCs w:val="28"/>
        </w:rPr>
        <w:t xml:space="preserve">Наличие у Департамента сведений о признаках ведения на земельном участке земляных и горных работ, связанных с добычей полезных ископаемых в границах участка недр, предоставленного в пользование контролируемому лицу для осуществления геологического изучения недр, включающего поиски и оценку месторождений полезных ископаемых в соответствии с лицензией на пользование недрами, в отсутствие данных в федеральной государственной информационной системе </w:t>
      </w:r>
      <w:r>
        <w:rPr>
          <w:szCs w:val="28"/>
        </w:rPr>
        <w:t>«</w:t>
      </w:r>
      <w:r w:rsidRPr="005D0D45">
        <w:rPr>
          <w:szCs w:val="28"/>
        </w:rPr>
        <w:t>Автоматизированная система лицензирования недропользования</w:t>
      </w:r>
      <w:r>
        <w:rPr>
          <w:szCs w:val="28"/>
        </w:rPr>
        <w:t>»</w:t>
      </w:r>
      <w:r w:rsidRPr="005D0D45">
        <w:rPr>
          <w:szCs w:val="28"/>
        </w:rPr>
        <w:t xml:space="preserve"> о наличии согласованного технического проекта разработки месторождения полезного ископаемого и заключения государственной экспертизы запасов полезных ископаемых и подземных вод, подтверждающих постановку запасов полезных ископаемых и подземных вод на государственный баланс запасов полезных ископаемых.</w:t>
      </w:r>
    </w:p>
    <w:p w14:paraId="24944212" w14:textId="569A336B" w:rsidR="005D0D45" w:rsidRDefault="005D0D45" w:rsidP="005D0D45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5D0D45">
        <w:rPr>
          <w:szCs w:val="28"/>
        </w:rPr>
        <w:lastRenderedPageBreak/>
        <w:t>Наличие у Департамента сведений об отсутствии на территории в границах участка недр объектов капитального строительства, оборудования, горных выработок, буровых скважин и иных сооружений, необходимых для ведения работ в соответствии с утвержденной в порядке, установленном Правительством Российской Федерации на основании статей 23.2 и (или) 36.1 За</w:t>
      </w:r>
      <w:r w:rsidR="0060332F">
        <w:rPr>
          <w:szCs w:val="28"/>
        </w:rPr>
        <w:t>кона Российской Федерации от 21.02.</w:t>
      </w:r>
      <w:r w:rsidRPr="005D0D45">
        <w:rPr>
          <w:szCs w:val="28"/>
        </w:rPr>
        <w:t>1992</w:t>
      </w:r>
      <w:r w:rsidR="0060332F">
        <w:rPr>
          <w:szCs w:val="28"/>
        </w:rPr>
        <w:t xml:space="preserve"> №</w:t>
      </w:r>
      <w:r w:rsidRPr="005D0D45">
        <w:rPr>
          <w:szCs w:val="28"/>
        </w:rPr>
        <w:t xml:space="preserve"> 2395-1 </w:t>
      </w:r>
      <w:r w:rsidR="0060332F">
        <w:rPr>
          <w:szCs w:val="28"/>
        </w:rPr>
        <w:t>«</w:t>
      </w:r>
      <w:r w:rsidRPr="005D0D45">
        <w:rPr>
          <w:szCs w:val="28"/>
        </w:rPr>
        <w:t>О недрах</w:t>
      </w:r>
      <w:r w:rsidR="0060332F">
        <w:rPr>
          <w:szCs w:val="28"/>
        </w:rPr>
        <w:t>»</w:t>
      </w:r>
      <w:r w:rsidRPr="005D0D45">
        <w:rPr>
          <w:szCs w:val="28"/>
        </w:rPr>
        <w:t>, проектной документацией, по состоянию на следующий календарный день после наступления соответственно срока начала осуществления геологического изучения недр, разведки месторождений полезных ископаемых, срока ввода месторождения полезных ископаемых в разработку (эксплуатацию), срока начала строительства и эксплуатации подземных сооружений, предусмотренных лицензией на пользование недрами и (или) указанной проектной документацией</w:t>
      </w:r>
      <w:r w:rsidR="0060332F">
        <w:rPr>
          <w:szCs w:val="28"/>
        </w:rPr>
        <w:t xml:space="preserve"> </w:t>
      </w:r>
      <w:r w:rsidRPr="005D0D45">
        <w:rPr>
          <w:szCs w:val="28"/>
        </w:rPr>
        <w:t xml:space="preserve">и (или) полученной </w:t>
      </w:r>
      <w:r w:rsidR="0060332F">
        <w:rPr>
          <w:szCs w:val="28"/>
        </w:rPr>
        <w:t xml:space="preserve">информации </w:t>
      </w:r>
      <w:r w:rsidRPr="005D0D45">
        <w:rPr>
          <w:szCs w:val="28"/>
        </w:rPr>
        <w:t>при проведении контрольного (надзорного) мероприятия без взаимодействия с контролируемым лицом на основании данных</w:t>
      </w:r>
      <w:bookmarkStart w:id="1" w:name="_GoBack"/>
      <w:bookmarkEnd w:id="1"/>
      <w:r w:rsidRPr="005D0D45">
        <w:rPr>
          <w:szCs w:val="28"/>
        </w:rPr>
        <w:t>, имеющихся в распоряжении Департамента.</w:t>
      </w:r>
    </w:p>
    <w:p w14:paraId="2C547405" w14:textId="77777777" w:rsidR="007B7483" w:rsidRPr="006107E0" w:rsidRDefault="007B7483" w:rsidP="00FC0411">
      <w:pPr>
        <w:pStyle w:val="a4"/>
        <w:rPr>
          <w:szCs w:val="28"/>
        </w:rPr>
      </w:pPr>
    </w:p>
    <w:p w14:paraId="40128F46" w14:textId="77777777" w:rsidR="00AC6B58" w:rsidRPr="006107E0" w:rsidRDefault="00AC6B58" w:rsidP="00AC6B58">
      <w:pPr>
        <w:pStyle w:val="a4"/>
        <w:rPr>
          <w:szCs w:val="28"/>
        </w:rPr>
      </w:pPr>
    </w:p>
    <w:p w14:paraId="5CC1A624" w14:textId="77777777" w:rsidR="00BE2CEA" w:rsidRPr="006107E0" w:rsidRDefault="00BE2CEA" w:rsidP="00AC6B58">
      <w:pPr>
        <w:pStyle w:val="a4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71019" w:rsidRPr="006107E0" w14:paraId="145A2DD4" w14:textId="77777777" w:rsidTr="00A67551">
        <w:tc>
          <w:tcPr>
            <w:tcW w:w="4590" w:type="dxa"/>
            <w:hideMark/>
          </w:tcPr>
          <w:p w14:paraId="230F4553" w14:textId="77777777" w:rsidR="00371019" w:rsidRPr="006107E0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6107E0">
              <w:rPr>
                <w:b/>
              </w:rPr>
              <w:t>Губернатор</w:t>
            </w:r>
          </w:p>
          <w:p w14:paraId="1BE35347" w14:textId="77777777" w:rsidR="00371019" w:rsidRPr="006107E0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6107E0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AFE8143" w14:textId="77777777" w:rsidR="00371019" w:rsidRPr="006107E0" w:rsidRDefault="00371019" w:rsidP="00A67551">
            <w:pPr>
              <w:pStyle w:val="a4"/>
              <w:ind w:firstLine="0"/>
              <w:jc w:val="right"/>
              <w:rPr>
                <w:b/>
              </w:rPr>
            </w:pPr>
          </w:p>
          <w:p w14:paraId="10B1E992" w14:textId="77777777" w:rsidR="00371019" w:rsidRPr="006107E0" w:rsidRDefault="00371019" w:rsidP="00A67551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6107E0">
              <w:rPr>
                <w:b/>
              </w:rPr>
              <w:t>С.С. Воскресенский</w:t>
            </w:r>
          </w:p>
        </w:tc>
      </w:tr>
    </w:tbl>
    <w:p w14:paraId="629CE2CC" w14:textId="77777777" w:rsidR="00371019" w:rsidRPr="006107E0" w:rsidRDefault="00371019" w:rsidP="00133E2C">
      <w:pPr>
        <w:rPr>
          <w:sz w:val="28"/>
          <w:szCs w:val="28"/>
        </w:rPr>
      </w:pPr>
    </w:p>
    <w:sectPr w:rsidR="00371019" w:rsidRPr="006107E0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F230C" w14:textId="77777777" w:rsidR="009939E3" w:rsidRDefault="009939E3">
      <w:r>
        <w:separator/>
      </w:r>
    </w:p>
  </w:endnote>
  <w:endnote w:type="continuationSeparator" w:id="0">
    <w:p w14:paraId="65A61A28" w14:textId="77777777" w:rsidR="009939E3" w:rsidRDefault="009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C9DC" w14:textId="77777777" w:rsidR="009939E3" w:rsidRDefault="009939E3">
      <w:r>
        <w:separator/>
      </w:r>
    </w:p>
  </w:footnote>
  <w:footnote w:type="continuationSeparator" w:id="0">
    <w:p w14:paraId="6DA2E28B" w14:textId="77777777" w:rsidR="009939E3" w:rsidRDefault="0099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14:paraId="3344AFC5" w14:textId="77777777" w:rsidR="00BD5438" w:rsidRDefault="002827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3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17D85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6462"/>
    <w:multiLevelType w:val="hybridMultilevel"/>
    <w:tmpl w:val="6C5C9B8C"/>
    <w:lvl w:ilvl="0" w:tplc="7920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324B8"/>
    <w:multiLevelType w:val="hybridMultilevel"/>
    <w:tmpl w:val="65061364"/>
    <w:lvl w:ilvl="0" w:tplc="4D78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F023A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D1310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F28D8"/>
    <w:multiLevelType w:val="hybridMultilevel"/>
    <w:tmpl w:val="9C88889E"/>
    <w:lvl w:ilvl="0" w:tplc="143E1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81B18"/>
    <w:multiLevelType w:val="hybridMultilevel"/>
    <w:tmpl w:val="68BA0EB2"/>
    <w:lvl w:ilvl="0" w:tplc="5F1C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73046"/>
    <w:multiLevelType w:val="hybridMultilevel"/>
    <w:tmpl w:val="A52C03EC"/>
    <w:lvl w:ilvl="0" w:tplc="767AB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04146"/>
    <w:multiLevelType w:val="hybridMultilevel"/>
    <w:tmpl w:val="731A3A8C"/>
    <w:lvl w:ilvl="0" w:tplc="495A6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F1A06"/>
    <w:multiLevelType w:val="hybridMultilevel"/>
    <w:tmpl w:val="FBD0DD6C"/>
    <w:lvl w:ilvl="0" w:tplc="79C6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5409A"/>
    <w:multiLevelType w:val="hybridMultilevel"/>
    <w:tmpl w:val="6A52494E"/>
    <w:lvl w:ilvl="0" w:tplc="5C6633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19E6"/>
    <w:rsid w:val="000047E6"/>
    <w:rsid w:val="000224D8"/>
    <w:rsid w:val="00022CD9"/>
    <w:rsid w:val="000232F2"/>
    <w:rsid w:val="00030EFE"/>
    <w:rsid w:val="000310A0"/>
    <w:rsid w:val="00074B16"/>
    <w:rsid w:val="00084B87"/>
    <w:rsid w:val="00092BCD"/>
    <w:rsid w:val="000B22A5"/>
    <w:rsid w:val="000B2E02"/>
    <w:rsid w:val="000C3E8F"/>
    <w:rsid w:val="000C6E12"/>
    <w:rsid w:val="000E1DE1"/>
    <w:rsid w:val="000E33C9"/>
    <w:rsid w:val="00103D04"/>
    <w:rsid w:val="00115D97"/>
    <w:rsid w:val="0012087F"/>
    <w:rsid w:val="001234D8"/>
    <w:rsid w:val="00133E2C"/>
    <w:rsid w:val="001421B7"/>
    <w:rsid w:val="00152534"/>
    <w:rsid w:val="001606CE"/>
    <w:rsid w:val="00174AA9"/>
    <w:rsid w:val="00180D55"/>
    <w:rsid w:val="001A1BD1"/>
    <w:rsid w:val="001B09CE"/>
    <w:rsid w:val="001B4B2D"/>
    <w:rsid w:val="001B7A69"/>
    <w:rsid w:val="001C0191"/>
    <w:rsid w:val="001D22AC"/>
    <w:rsid w:val="001D2643"/>
    <w:rsid w:val="001E36E1"/>
    <w:rsid w:val="001F07F3"/>
    <w:rsid w:val="001F2A6B"/>
    <w:rsid w:val="001F7206"/>
    <w:rsid w:val="002359E9"/>
    <w:rsid w:val="0024627F"/>
    <w:rsid w:val="00251987"/>
    <w:rsid w:val="00253FBA"/>
    <w:rsid w:val="00261275"/>
    <w:rsid w:val="00262324"/>
    <w:rsid w:val="0027242A"/>
    <w:rsid w:val="00273A17"/>
    <w:rsid w:val="00275873"/>
    <w:rsid w:val="002827D0"/>
    <w:rsid w:val="002861F3"/>
    <w:rsid w:val="002B1EFD"/>
    <w:rsid w:val="002B2D96"/>
    <w:rsid w:val="002D2CFB"/>
    <w:rsid w:val="002E5D27"/>
    <w:rsid w:val="00302208"/>
    <w:rsid w:val="00306F36"/>
    <w:rsid w:val="00307B80"/>
    <w:rsid w:val="003546D4"/>
    <w:rsid w:val="00371019"/>
    <w:rsid w:val="00372DDE"/>
    <w:rsid w:val="0039317F"/>
    <w:rsid w:val="00396B07"/>
    <w:rsid w:val="00396BDE"/>
    <w:rsid w:val="003979F8"/>
    <w:rsid w:val="003B24BE"/>
    <w:rsid w:val="003B33BC"/>
    <w:rsid w:val="003B7043"/>
    <w:rsid w:val="003C5948"/>
    <w:rsid w:val="003D67F1"/>
    <w:rsid w:val="003E48C2"/>
    <w:rsid w:val="004017F7"/>
    <w:rsid w:val="004070C6"/>
    <w:rsid w:val="00412681"/>
    <w:rsid w:val="004133B7"/>
    <w:rsid w:val="00416CE1"/>
    <w:rsid w:val="004328DA"/>
    <w:rsid w:val="00434DFC"/>
    <w:rsid w:val="00447132"/>
    <w:rsid w:val="00453B0D"/>
    <w:rsid w:val="004562EF"/>
    <w:rsid w:val="004766A7"/>
    <w:rsid w:val="00476892"/>
    <w:rsid w:val="00493486"/>
    <w:rsid w:val="004A136B"/>
    <w:rsid w:val="004B2B0F"/>
    <w:rsid w:val="004B391E"/>
    <w:rsid w:val="004C5183"/>
    <w:rsid w:val="004C667E"/>
    <w:rsid w:val="004D7382"/>
    <w:rsid w:val="004D751C"/>
    <w:rsid w:val="00504D8C"/>
    <w:rsid w:val="00505858"/>
    <w:rsid w:val="00516184"/>
    <w:rsid w:val="00527945"/>
    <w:rsid w:val="005307CC"/>
    <w:rsid w:val="005413CE"/>
    <w:rsid w:val="00555BB3"/>
    <w:rsid w:val="00564B50"/>
    <w:rsid w:val="00567B31"/>
    <w:rsid w:val="00586765"/>
    <w:rsid w:val="00594B5A"/>
    <w:rsid w:val="005A5D3F"/>
    <w:rsid w:val="005A63A5"/>
    <w:rsid w:val="005A7B4A"/>
    <w:rsid w:val="005B1C29"/>
    <w:rsid w:val="005B4883"/>
    <w:rsid w:val="005C2B1A"/>
    <w:rsid w:val="005D0D45"/>
    <w:rsid w:val="0060332F"/>
    <w:rsid w:val="006107E0"/>
    <w:rsid w:val="0061313F"/>
    <w:rsid w:val="00616638"/>
    <w:rsid w:val="00616AE9"/>
    <w:rsid w:val="006240AA"/>
    <w:rsid w:val="0065430D"/>
    <w:rsid w:val="0066281F"/>
    <w:rsid w:val="00692676"/>
    <w:rsid w:val="006A75AF"/>
    <w:rsid w:val="006A765C"/>
    <w:rsid w:val="006B2174"/>
    <w:rsid w:val="006B4B98"/>
    <w:rsid w:val="006B4BE7"/>
    <w:rsid w:val="006F7A6E"/>
    <w:rsid w:val="00703073"/>
    <w:rsid w:val="00730732"/>
    <w:rsid w:val="00730B86"/>
    <w:rsid w:val="007531A4"/>
    <w:rsid w:val="007822F4"/>
    <w:rsid w:val="00795E14"/>
    <w:rsid w:val="007974A3"/>
    <w:rsid w:val="007A3310"/>
    <w:rsid w:val="007B53BF"/>
    <w:rsid w:val="007B7483"/>
    <w:rsid w:val="007C7547"/>
    <w:rsid w:val="007D293B"/>
    <w:rsid w:val="007F7260"/>
    <w:rsid w:val="00803BFD"/>
    <w:rsid w:val="00807CC7"/>
    <w:rsid w:val="00821A8B"/>
    <w:rsid w:val="00826F9D"/>
    <w:rsid w:val="00843D26"/>
    <w:rsid w:val="008448C1"/>
    <w:rsid w:val="00850986"/>
    <w:rsid w:val="008702DA"/>
    <w:rsid w:val="008A653C"/>
    <w:rsid w:val="008A72A0"/>
    <w:rsid w:val="008D20BC"/>
    <w:rsid w:val="008D2209"/>
    <w:rsid w:val="008D7D9E"/>
    <w:rsid w:val="008E25F0"/>
    <w:rsid w:val="008F0C71"/>
    <w:rsid w:val="008F0E29"/>
    <w:rsid w:val="008F3E6C"/>
    <w:rsid w:val="008F5AE1"/>
    <w:rsid w:val="0090734A"/>
    <w:rsid w:val="0092509B"/>
    <w:rsid w:val="009414E8"/>
    <w:rsid w:val="00942152"/>
    <w:rsid w:val="00945B68"/>
    <w:rsid w:val="009537F4"/>
    <w:rsid w:val="00986586"/>
    <w:rsid w:val="009939E3"/>
    <w:rsid w:val="009B0045"/>
    <w:rsid w:val="009B44D4"/>
    <w:rsid w:val="009B773F"/>
    <w:rsid w:val="009C4090"/>
    <w:rsid w:val="009C44F4"/>
    <w:rsid w:val="009D4D80"/>
    <w:rsid w:val="009E1971"/>
    <w:rsid w:val="009F133D"/>
    <w:rsid w:val="009F1A32"/>
    <w:rsid w:val="009F1C14"/>
    <w:rsid w:val="00A0617B"/>
    <w:rsid w:val="00A1335D"/>
    <w:rsid w:val="00A14B0E"/>
    <w:rsid w:val="00A15BB2"/>
    <w:rsid w:val="00A2567A"/>
    <w:rsid w:val="00A263DD"/>
    <w:rsid w:val="00A33159"/>
    <w:rsid w:val="00A34A0F"/>
    <w:rsid w:val="00A5280A"/>
    <w:rsid w:val="00A532A1"/>
    <w:rsid w:val="00A61C13"/>
    <w:rsid w:val="00A65EA7"/>
    <w:rsid w:val="00A723F9"/>
    <w:rsid w:val="00A76408"/>
    <w:rsid w:val="00A80B0A"/>
    <w:rsid w:val="00A93601"/>
    <w:rsid w:val="00A96FAA"/>
    <w:rsid w:val="00A97F14"/>
    <w:rsid w:val="00AA0782"/>
    <w:rsid w:val="00AA6283"/>
    <w:rsid w:val="00AA6F62"/>
    <w:rsid w:val="00AB013C"/>
    <w:rsid w:val="00AB4C7F"/>
    <w:rsid w:val="00AB700E"/>
    <w:rsid w:val="00AC657E"/>
    <w:rsid w:val="00AC6B58"/>
    <w:rsid w:val="00AD3680"/>
    <w:rsid w:val="00AF51AA"/>
    <w:rsid w:val="00B1383D"/>
    <w:rsid w:val="00B27EB5"/>
    <w:rsid w:val="00B30F4C"/>
    <w:rsid w:val="00B33545"/>
    <w:rsid w:val="00B42045"/>
    <w:rsid w:val="00B43C70"/>
    <w:rsid w:val="00B5313F"/>
    <w:rsid w:val="00B60A1E"/>
    <w:rsid w:val="00B64BD8"/>
    <w:rsid w:val="00B74B05"/>
    <w:rsid w:val="00B7646C"/>
    <w:rsid w:val="00B7787E"/>
    <w:rsid w:val="00B82884"/>
    <w:rsid w:val="00B95F3B"/>
    <w:rsid w:val="00B96AE3"/>
    <w:rsid w:val="00BA4D8B"/>
    <w:rsid w:val="00BA6738"/>
    <w:rsid w:val="00BB39D1"/>
    <w:rsid w:val="00BB48D4"/>
    <w:rsid w:val="00BD5438"/>
    <w:rsid w:val="00BD6B78"/>
    <w:rsid w:val="00BE0F98"/>
    <w:rsid w:val="00BE2CEA"/>
    <w:rsid w:val="00BF48FB"/>
    <w:rsid w:val="00BF62FD"/>
    <w:rsid w:val="00BF66DE"/>
    <w:rsid w:val="00C06C79"/>
    <w:rsid w:val="00C21F7E"/>
    <w:rsid w:val="00C33692"/>
    <w:rsid w:val="00C41908"/>
    <w:rsid w:val="00C470DF"/>
    <w:rsid w:val="00C62879"/>
    <w:rsid w:val="00C67C1D"/>
    <w:rsid w:val="00C818C0"/>
    <w:rsid w:val="00C81DA0"/>
    <w:rsid w:val="00C828F1"/>
    <w:rsid w:val="00C831E1"/>
    <w:rsid w:val="00C96EFA"/>
    <w:rsid w:val="00C972C2"/>
    <w:rsid w:val="00C979DD"/>
    <w:rsid w:val="00CA6D4C"/>
    <w:rsid w:val="00CB5D1F"/>
    <w:rsid w:val="00CB64E4"/>
    <w:rsid w:val="00CC006C"/>
    <w:rsid w:val="00CD0E3C"/>
    <w:rsid w:val="00CE416C"/>
    <w:rsid w:val="00D0642A"/>
    <w:rsid w:val="00D10FD9"/>
    <w:rsid w:val="00D303F1"/>
    <w:rsid w:val="00D373DE"/>
    <w:rsid w:val="00D402C0"/>
    <w:rsid w:val="00D4324A"/>
    <w:rsid w:val="00D45ACA"/>
    <w:rsid w:val="00D526D3"/>
    <w:rsid w:val="00D55568"/>
    <w:rsid w:val="00D615A9"/>
    <w:rsid w:val="00D65A60"/>
    <w:rsid w:val="00D75291"/>
    <w:rsid w:val="00D75B1C"/>
    <w:rsid w:val="00D956B3"/>
    <w:rsid w:val="00DA2784"/>
    <w:rsid w:val="00DB1CEA"/>
    <w:rsid w:val="00DD2745"/>
    <w:rsid w:val="00DE6187"/>
    <w:rsid w:val="00DF6502"/>
    <w:rsid w:val="00DF68E0"/>
    <w:rsid w:val="00E16FAA"/>
    <w:rsid w:val="00E242DD"/>
    <w:rsid w:val="00E25967"/>
    <w:rsid w:val="00E35DF5"/>
    <w:rsid w:val="00E63C38"/>
    <w:rsid w:val="00E902CA"/>
    <w:rsid w:val="00EA512C"/>
    <w:rsid w:val="00EB3DBB"/>
    <w:rsid w:val="00EC4800"/>
    <w:rsid w:val="00EE3062"/>
    <w:rsid w:val="00EE3543"/>
    <w:rsid w:val="00F0031C"/>
    <w:rsid w:val="00F051E5"/>
    <w:rsid w:val="00F1014E"/>
    <w:rsid w:val="00F12644"/>
    <w:rsid w:val="00F14222"/>
    <w:rsid w:val="00F16376"/>
    <w:rsid w:val="00F1719E"/>
    <w:rsid w:val="00F17E48"/>
    <w:rsid w:val="00F25166"/>
    <w:rsid w:val="00F37464"/>
    <w:rsid w:val="00F70D54"/>
    <w:rsid w:val="00F73F21"/>
    <w:rsid w:val="00F748BC"/>
    <w:rsid w:val="00F77B5D"/>
    <w:rsid w:val="00F95560"/>
    <w:rsid w:val="00F96E2F"/>
    <w:rsid w:val="00F975C3"/>
    <w:rsid w:val="00FA5095"/>
    <w:rsid w:val="00FC0411"/>
    <w:rsid w:val="00FD5706"/>
    <w:rsid w:val="00FD648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1CF9"/>
  <w15:docId w15:val="{9689D823-9FD9-414F-A79A-4813303F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4D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366F1-2AB9-40FE-8801-CBC3EA4B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DPR</cp:lastModifiedBy>
  <cp:revision>6</cp:revision>
  <cp:lastPrinted>2026-02-03T08:29:00Z</cp:lastPrinted>
  <dcterms:created xsi:type="dcterms:W3CDTF">2025-12-17T11:32:00Z</dcterms:created>
  <dcterms:modified xsi:type="dcterms:W3CDTF">2026-02-03T08:30:00Z</dcterms:modified>
</cp:coreProperties>
</file>