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3.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4000000">
      <w:pPr>
        <w:pStyle w:val="Style_2"/>
        <w:ind/>
        <w:jc w:val="center"/>
        <w:rPr>
          <w:rFonts w:ascii="Times New Roman" w:hAnsi="Times New Roman"/>
          <w:b w:val="0"/>
          <w:color w:val="000000"/>
          <w:spacing w:val="20"/>
          <w:sz w:val="36"/>
        </w:rPr>
      </w:pPr>
      <w:r>
        <w:rPr>
          <w:color w:val="000000"/>
          <w:sz w:val="24"/>
        </w:rPr>
        <w:drawing>
          <wp:inline>
            <wp:extent cx="952500" cy="762000"/>
            <wp:effectExtent b="0" l="0" r="0" t="0"/>
            <wp:docPr hidden="false" id="2" name="Picture 2"/>
            <a:graphic>
              <a:graphicData uri="http://schemas.openxmlformats.org/drawingml/2006/picture">
                <pic:pic>
                  <pic:nvPicPr>
                    <pic:cNvPr hidden="false" id="1" name="Picture 1"/>
                    <pic:cNvPicPr preferRelativeResize="true"/>
                  </pic:nvPicPr>
                  <pic:blipFill>
                    <a:blip r:embed="rId4"/>
                    <a:srcRect b="0" l="0" r="0" t="0"/>
                    <a:stretch/>
                  </pic:blipFill>
                  <pic:spPr>
                    <a:xfrm flipH="false" flipV="false" rot="0">
                      <a:ext cx="952500" cy="762000"/>
                    </a:xfrm>
                    <a:prstGeom prst="rect"/>
                  </pic:spPr>
                </pic:pic>
              </a:graphicData>
            </a:graphic>
          </wp:inline>
        </w:drawing>
      </w:r>
    </w:p>
    <w:p w14:paraId="05000000">
      <w:pPr>
        <w:pStyle w:val="Style_3"/>
        <w:ind/>
        <w:jc w:val="center"/>
        <w:rPr>
          <w:b w:val="1"/>
          <w:color w:val="000000"/>
          <w:spacing w:val="20"/>
          <w:sz w:val="36"/>
          <w:u w:val="single"/>
        </w:rPr>
      </w:pPr>
      <w:r>
        <w:rPr>
          <w:b w:val="1"/>
          <w:color w:val="000000"/>
          <w:spacing w:val="20"/>
          <w:sz w:val="36"/>
          <w:u w:val="single"/>
        </w:rPr>
        <w:t>ПРАВИТЕЛЬСТВО ИВАНОВСКОЙ ОБЛАСТИ</w:t>
      </w:r>
    </w:p>
    <w:p w14:paraId="06000000">
      <w:pPr>
        <w:pStyle w:val="Style_3"/>
        <w:ind/>
        <w:jc w:val="center"/>
        <w:rPr>
          <w:color w:val="000000"/>
          <w:spacing w:val="20"/>
          <w:sz w:val="28"/>
        </w:rPr>
      </w:pPr>
    </w:p>
    <w:p w14:paraId="07000000">
      <w:pPr>
        <w:pStyle w:val="Style_3"/>
        <w:ind/>
        <w:jc w:val="center"/>
        <w:rPr>
          <w:b w:val="1"/>
          <w:color w:val="000000"/>
          <w:spacing w:val="34"/>
          <w:sz w:val="36"/>
        </w:rPr>
      </w:pPr>
      <w:r>
        <w:rPr>
          <w:b w:val="1"/>
          <w:color w:val="000000"/>
          <w:spacing w:val="34"/>
          <w:sz w:val="36"/>
        </w:rPr>
        <w:t>ПОСТАНОВЛЕНИЕ</w:t>
      </w:r>
    </w:p>
    <w:p w14:paraId="08000000">
      <w:pPr>
        <w:pStyle w:val="Style_3"/>
        <w:ind/>
        <w:jc w:val="center"/>
        <w:rPr>
          <w:color w:val="000000"/>
          <w:spacing w:val="34"/>
          <w:sz w:val="28"/>
        </w:rPr>
      </w:pPr>
    </w:p>
    <w:tbl>
      <w:tblPr>
        <w:tblStyle w:val="Style_4"/>
        <w:tblLayout w:type="fixed"/>
      </w:tblPr>
      <w:tblGrid>
        <w:gridCol w:w="9071"/>
      </w:tblGrid>
      <w:tr>
        <w:tc>
          <w:tcPr>
            <w:tcW w:type="dxa" w:w="9071"/>
          </w:tcPr>
          <w:p w14:paraId="09000000">
            <w:pPr>
              <w:ind/>
              <w:jc w:val="center"/>
              <w:rPr>
                <w:color w:val="000000"/>
                <w:sz w:val="28"/>
              </w:rPr>
            </w:pPr>
            <w:r>
              <w:rPr>
                <w:color w:val="000000"/>
                <w:sz w:val="28"/>
              </w:rPr>
              <w:t>от _______________ № _______-п</w:t>
            </w:r>
          </w:p>
          <w:p w14:paraId="0A000000">
            <w:pPr>
              <w:ind/>
              <w:jc w:val="center"/>
              <w:rPr>
                <w:color w:val="000000"/>
                <w:sz w:val="28"/>
              </w:rPr>
            </w:pPr>
            <w:r>
              <w:rPr>
                <w:color w:val="000000"/>
                <w:sz w:val="28"/>
              </w:rPr>
              <w:t>г. Иваново</w:t>
            </w:r>
          </w:p>
        </w:tc>
      </w:tr>
    </w:tbl>
    <w:p w14:paraId="0B000000">
      <w:pPr>
        <w:ind/>
        <w:jc w:val="center"/>
        <w:rPr>
          <w:color w:val="000000"/>
          <w:sz w:val="28"/>
        </w:rPr>
      </w:pPr>
    </w:p>
    <w:p w14:paraId="0C000000">
      <w:pPr>
        <w:ind/>
        <w:jc w:val="center"/>
        <w:rPr>
          <w:color w:val="000000"/>
          <w:sz w:val="28"/>
        </w:rPr>
      </w:pPr>
    </w:p>
    <w:tbl>
      <w:tblPr>
        <w:tblStyle w:val="Style_4"/>
        <w:tblLayout w:type="fixed"/>
      </w:tblPr>
      <w:tblGrid>
        <w:gridCol w:w="9071"/>
      </w:tblGrid>
      <w:tr>
        <w:trPr>
          <w:trHeight w:hRule="atLeast" w:val="666"/>
        </w:trPr>
        <w:tc>
          <w:tcPr>
            <w:tcW w:type="dxa" w:w="9071"/>
            <w:tcMar>
              <w:top w:type="dxa" w:w="0"/>
              <w:left w:type="dxa" w:w="108"/>
              <w:bottom w:type="dxa" w:w="0"/>
              <w:right w:type="dxa" w:w="108"/>
            </w:tcMar>
          </w:tcPr>
          <w:p w14:paraId="0D000000">
            <w:pPr>
              <w:ind/>
              <w:jc w:val="center"/>
              <w:rPr>
                <w:b w:val="1"/>
                <w:color w:val="000000"/>
                <w:sz w:val="28"/>
              </w:rPr>
            </w:pPr>
            <w:r>
              <w:rPr>
                <w:b w:val="1"/>
                <w:color w:val="000000"/>
                <w:sz w:val="28"/>
              </w:rPr>
              <w:t>О внесении изменений в постановление Правительства</w:t>
            </w:r>
          </w:p>
          <w:p w14:paraId="0E000000">
            <w:pPr>
              <w:ind/>
              <w:jc w:val="center"/>
              <w:rPr>
                <w:b w:val="1"/>
                <w:color w:val="000000"/>
                <w:sz w:val="28"/>
              </w:rPr>
            </w:pPr>
            <w:r>
              <w:rPr>
                <w:b w:val="1"/>
                <w:color w:val="000000"/>
                <w:sz w:val="28"/>
              </w:rPr>
              <w:t xml:space="preserve">Ивановской области </w:t>
            </w:r>
            <w:r>
              <w:rPr>
                <w:b w:val="1"/>
                <w:sz w:val="28"/>
              </w:rPr>
              <w:t>от 15.11.2023 № 568-п «</w:t>
            </w:r>
            <w:r>
              <w:rPr>
                <w:b w:val="1"/>
                <w:sz w:val="28"/>
              </w:rPr>
              <w:t>Об утверждении Порядка предоставления субсидии из областного бюджета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p>
          <w:p w14:paraId="0F000000">
            <w:pPr>
              <w:ind/>
              <w:jc w:val="center"/>
              <w:rPr>
                <w:color w:val="000000"/>
                <w:sz w:val="28"/>
              </w:rPr>
            </w:pPr>
          </w:p>
          <w:p w14:paraId="10000000">
            <w:pPr>
              <w:ind/>
              <w:jc w:val="center"/>
              <w:rPr>
                <w:color w:val="000000"/>
                <w:sz w:val="28"/>
              </w:rPr>
            </w:pPr>
          </w:p>
        </w:tc>
      </w:tr>
      <w:tr>
        <w:trPr>
          <w:trHeight w:hRule="atLeast" w:val="666"/>
        </w:trPr>
        <w:tc>
          <w:tcPr>
            <w:tcW w:type="dxa" w:w="9071"/>
            <w:vAlign w:val="center"/>
          </w:tcPr>
          <w:p w14:paraId="11000000">
            <w:pPr>
              <w:ind w:firstLine="709" w:left="0"/>
              <w:jc w:val="both"/>
              <w:rPr>
                <w:color w:val="000000"/>
                <w:sz w:val="28"/>
              </w:rPr>
            </w:pPr>
            <w:r>
              <w:rPr>
                <w:color w:val="000000"/>
                <w:sz w:val="28"/>
              </w:rPr>
              <w:t xml:space="preserve">В соответствии со статьей 78 Бюджетного кодекса Российской Федерации, постановлением Правительства Российской Федерации </w:t>
            </w:r>
            <w:r>
              <w:rPr>
                <w:color w:val="000000"/>
                <w:sz w:val="28"/>
              </w:rPr>
              <w:br/>
            </w:r>
            <w:r>
              <w:rPr>
                <w:color w:val="000000"/>
                <w:sz w:val="28"/>
              </w:rPr>
              <w:t xml:space="preserve">от 25.10.2023 № 1782 «Об утверждении общих требований </w:t>
            </w:r>
            <w:r>
              <w:rPr>
                <w:color w:val="000000"/>
                <w:sz w:val="28"/>
              </w:rPr>
              <w:br/>
            </w:r>
            <w:r>
              <w:rPr>
                <w:color w:val="000000"/>
                <w:sz w:val="28"/>
              </w:rPr>
              <w:t xml:space="preserve">к нормативным </w:t>
            </w:r>
            <w:r>
              <w:rPr>
                <w:color w:val="000000"/>
                <w:sz w:val="28"/>
              </w:rPr>
              <w:t xml:space="preserve">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w:t>
            </w:r>
            <w:r>
              <w:rPr>
                <w:color w:val="000000"/>
                <w:sz w:val="28"/>
              </w:rPr>
              <w:br/>
            </w:r>
            <w:r>
              <w:rPr>
                <w:color w:val="000000"/>
                <w:sz w:val="28"/>
              </w:rPr>
              <w:t>а также физическим л</w:t>
            </w:r>
            <w:r>
              <w:rPr>
                <w:color w:val="000000"/>
                <w:sz w:val="28"/>
              </w:rPr>
              <w:t xml:space="preserve">ицам - производителям товаров, работ, услуг </w:t>
            </w:r>
            <w:r>
              <w:rPr>
                <w:color w:val="000000"/>
                <w:sz w:val="28"/>
              </w:rPr>
              <w:br/>
            </w:r>
            <w:r>
              <w:rPr>
                <w:color w:val="000000"/>
                <w:sz w:val="28"/>
              </w:rPr>
              <w:t xml:space="preserve">и проведение отборов получателей указанных субсидий, в том числе </w:t>
            </w:r>
            <w:r>
              <w:rPr>
                <w:color w:val="000000"/>
                <w:sz w:val="28"/>
              </w:rPr>
              <w:t xml:space="preserve">грантов в форме субсидий» Правительство Ивановской области </w:t>
            </w:r>
            <w:r>
              <w:rPr>
                <w:color w:val="000000"/>
                <w:sz w:val="28"/>
              </w:rPr>
              <w:br/>
            </w:r>
            <w:r>
              <w:rPr>
                <w:b w:val="1"/>
                <w:color w:val="000000"/>
                <w:sz w:val="28"/>
              </w:rPr>
              <w:t>п о с т а н о в л я е т:</w:t>
            </w:r>
          </w:p>
          <w:p w14:paraId="12000000">
            <w:pPr>
              <w:ind w:firstLine="709" w:left="0"/>
              <w:jc w:val="both"/>
              <w:rPr>
                <w:color w:val="000000"/>
                <w:sz w:val="28"/>
              </w:rPr>
            </w:pPr>
            <w:r>
              <w:rPr>
                <w:color w:val="000000"/>
                <w:sz w:val="28"/>
              </w:rPr>
              <w:t xml:space="preserve">Внести в </w:t>
            </w:r>
            <w:r>
              <w:rPr>
                <w:b w:val="0"/>
                <w:color w:val="000000"/>
                <w:sz w:val="28"/>
              </w:rPr>
              <w:t xml:space="preserve">постановление Правительства Ивановской области </w:t>
            </w:r>
            <w:r>
              <w:rPr>
                <w:b w:val="0"/>
                <w:color w:val="000000"/>
              </w:rPr>
              <w:br/>
            </w:r>
            <w:r>
              <w:rPr>
                <w:b w:val="0"/>
                <w:sz w:val="28"/>
              </w:rPr>
              <w:t>от 15.11.2023 № 568-п «</w:t>
            </w:r>
            <w:r>
              <w:rPr>
                <w:b w:val="0"/>
                <w:sz w:val="28"/>
              </w:rPr>
              <w:t>Об утверждении Порядка предоставления субсидии из областного бюджета юридическим лицам в целях возмещения затрат на проектирование (включая затраты на проведение государственной экспертизы проектной документации и результатов инженерных изысканий, проведение государственной экспертизы определения сметной стоимости строительства, реконструкции и капитального ремонта объектов капитального строительства), капитальных затрат на создание, модернизацию и (или) реконструкцию объектов инфраструктуры особой экономической зоны промышленно-производственного типа «Иваново», разработку технических условий и технологическое присоединение объектов инфраструктуры особой экономической зоны промышленно-производственного типа «Иваново»</w:t>
            </w:r>
            <w:r>
              <w:rPr>
                <w:color w:val="000000"/>
                <w:sz w:val="28"/>
              </w:rPr>
              <w:t xml:space="preserve"> следующие изменения:</w:t>
            </w:r>
          </w:p>
          <w:p w14:paraId="13000000">
            <w:pPr>
              <w:ind w:firstLine="709" w:left="0"/>
              <w:jc w:val="both"/>
              <w:rPr>
                <w:color w:val="000000"/>
                <w:sz w:val="28"/>
              </w:rPr>
            </w:pPr>
            <w:r>
              <w:rPr>
                <w:sz w:val="28"/>
              </w:rPr>
              <w:t>в приложении к постановлению:</w:t>
            </w:r>
          </w:p>
          <w:p w14:paraId="14000000">
            <w:pPr>
              <w:ind w:firstLine="709" w:left="0"/>
              <w:jc w:val="both"/>
              <w:rPr>
                <w:color w:val="000000"/>
                <w:sz w:val="28"/>
              </w:rPr>
            </w:pPr>
            <w:r>
              <w:rPr>
                <w:color w:val="000000"/>
                <w:sz w:val="28"/>
              </w:rPr>
              <w:t>1. Пункт 2.2 изложить в следующей редакции:</w:t>
            </w:r>
          </w:p>
          <w:p w14:paraId="15000000">
            <w:pPr>
              <w:ind w:firstLine="709" w:left="0"/>
              <w:jc w:val="both"/>
              <w:rPr>
                <w:sz w:val="28"/>
              </w:rPr>
            </w:pPr>
            <w:r>
              <w:rPr>
                <w:sz w:val="28"/>
              </w:rPr>
              <w:t>«2.2. Проведение отбора получателей субсидий обеспечивается государственной интегрированной информационной системой управления общественными финансами «Электронный бюджет» на сайте https://promote.budget.gov.ru/ (далее - система «Электронный бюджет»).</w:t>
            </w:r>
          </w:p>
          <w:p w14:paraId="16000000">
            <w:pPr>
              <w:ind w:firstLine="709" w:left="0"/>
              <w:jc w:val="both"/>
              <w:rPr>
                <w:sz w:val="28"/>
              </w:rPr>
            </w:pPr>
            <w:r>
              <w:rPr>
                <w:sz w:val="28"/>
              </w:rP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17000000">
            <w:pPr>
              <w:ind w:firstLine="709" w:left="0"/>
              <w:jc w:val="both"/>
              <w:rPr>
                <w:color w:val="000000"/>
                <w:sz w:val="28"/>
              </w:rPr>
            </w:pPr>
            <w:r>
              <w:rPr>
                <w:sz w:val="28"/>
              </w:rPr>
              <w:t>Взаимодействие Департамента с участниками отбора осуществляется с использованием документов в электронной форме в системе «Электронный бюджет».</w:t>
            </w:r>
          </w:p>
          <w:p w14:paraId="18000000">
            <w:pPr>
              <w:ind w:firstLine="709" w:left="0"/>
              <w:jc w:val="both"/>
              <w:rPr>
                <w:color w:val="000000"/>
                <w:sz w:val="28"/>
              </w:rPr>
            </w:pPr>
            <w:r>
              <w:rPr>
                <w:color w:val="000000"/>
                <w:sz w:val="28"/>
              </w:rPr>
              <w:t xml:space="preserve">Отбор проводится Департаментом путем запроса предложений на основании предложений (заявок), направленных </w:t>
            </w:r>
            <w:r>
              <w:rPr>
                <w:color w:val="000000"/>
                <w:sz w:val="28"/>
              </w:rPr>
              <w:t>участниками отбора для участия в отборе, исходя из соответствия участников отбора категориям и критериям отбора, установл</w:t>
            </w:r>
            <w:r>
              <w:rPr>
                <w:color w:val="000000"/>
                <w:sz w:val="28"/>
              </w:rPr>
              <w:t>енным настоящим Порядком, и очередности поступления предложений (заявок) на участие в отборе.».</w:t>
            </w:r>
          </w:p>
          <w:p w14:paraId="19000000">
            <w:pPr>
              <w:ind w:firstLine="709" w:left="0"/>
              <w:jc w:val="both"/>
              <w:rPr>
                <w:color w:val="000000"/>
                <w:sz w:val="28"/>
              </w:rPr>
            </w:pPr>
            <w:r>
              <w:rPr>
                <w:color w:val="000000"/>
                <w:sz w:val="28"/>
              </w:rPr>
              <w:t>2. Дополнить пунктом 2.3.1 следующего содержания:</w:t>
            </w:r>
          </w:p>
          <w:p w14:paraId="1A000000">
            <w:pPr>
              <w:ind w:firstLine="709" w:left="0"/>
              <w:jc w:val="both"/>
              <w:rPr>
                <w:color w:val="000000"/>
                <w:sz w:val="28"/>
              </w:rPr>
            </w:pPr>
            <w:r>
              <w:rPr>
                <w:color w:val="000000"/>
                <w:sz w:val="28"/>
              </w:rPr>
              <w:t xml:space="preserve">«2.3.1. </w:t>
            </w:r>
            <w:r>
              <w:rPr>
                <w:sz w:val="28"/>
              </w:rPr>
              <w:t>Внесение изменений в объявление о проведении отбора осуществляется не позднее наступления даты окончания приема заявок участников отбора получателей субсидий с соблюдением следующих условий:</w:t>
            </w:r>
          </w:p>
          <w:p w14:paraId="1B000000">
            <w:pPr>
              <w:ind w:firstLine="709" w:left="0"/>
              <w:jc w:val="both"/>
              <w:rPr>
                <w:sz w:val="28"/>
              </w:rPr>
            </w:pPr>
            <w:r>
              <w:rPr>
                <w:sz w:val="28"/>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w:t>
            </w:r>
          </w:p>
          <w:p w14:paraId="1C000000">
            <w:pPr>
              <w:ind w:firstLine="709" w:left="0"/>
              <w:jc w:val="both"/>
              <w:rPr>
                <w:sz w:val="28"/>
              </w:rPr>
            </w:pPr>
            <w:r>
              <w:rPr>
                <w:sz w:val="28"/>
              </w:rPr>
              <w:t>при внесении изменений в объявление о проведении отбора получателей субсидий изменение способа отбора получателей субсидий не допускается;</w:t>
            </w:r>
          </w:p>
          <w:p w14:paraId="1D000000">
            <w:pPr>
              <w:ind w:firstLine="709" w:left="0"/>
              <w:jc w:val="both"/>
              <w:rPr>
                <w:sz w:val="28"/>
              </w:rPr>
            </w:pPr>
            <w:r>
              <w:rPr>
                <w:sz w:val="28"/>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1E000000">
            <w:pPr>
              <w:ind w:firstLine="709" w:left="0"/>
              <w:jc w:val="both"/>
              <w:rPr>
                <w:color w:val="000000"/>
                <w:sz w:val="28"/>
              </w:rPr>
            </w:pPr>
            <w:r>
              <w:rPr>
                <w:sz w:val="28"/>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1F000000">
            <w:pPr>
              <w:ind w:firstLine="709" w:left="0"/>
              <w:jc w:val="both"/>
              <w:rPr>
                <w:color w:val="000000"/>
                <w:sz w:val="28"/>
              </w:rPr>
            </w:pPr>
            <w:r>
              <w:rPr>
                <w:color w:val="000000"/>
                <w:sz w:val="28"/>
              </w:rPr>
              <w:t>3. В пункте 2.4:</w:t>
            </w:r>
          </w:p>
          <w:p w14:paraId="20000000">
            <w:pPr>
              <w:ind w:firstLine="709" w:left="0"/>
              <w:jc w:val="both"/>
              <w:rPr>
                <w:color w:val="000000"/>
                <w:sz w:val="28"/>
              </w:rPr>
            </w:pPr>
            <w:r>
              <w:rPr>
                <w:color w:val="000000"/>
                <w:sz w:val="28"/>
              </w:rPr>
              <w:t>3.1. Абзац второй изложить в следующей редакции:</w:t>
            </w:r>
          </w:p>
          <w:p w14:paraId="21000000">
            <w:pPr>
              <w:ind w:firstLine="709" w:left="0"/>
              <w:jc w:val="both"/>
              <w:rPr>
                <w:color w:val="000000"/>
                <w:sz w:val="28"/>
              </w:rPr>
            </w:pPr>
            <w:r>
              <w:rPr>
                <w:color w:val="000000"/>
                <w:sz w:val="28"/>
              </w:rPr>
              <w:t>«</w:t>
            </w:r>
            <w:r>
              <w:rPr>
                <w:sz w:val="28"/>
              </w:rPr>
              <w:t xml:space="preserve">Участники отбора формируют </w:t>
            </w:r>
            <w:r>
              <w:rPr>
                <w:color w:val="000000"/>
                <w:sz w:val="28"/>
              </w:rPr>
              <w:t>предложения (</w:t>
            </w:r>
            <w:r>
              <w:rPr>
                <w:sz w:val="28"/>
              </w:rPr>
              <w:t>заявки) в электронной форме посредством заполнения соответствующих экранных форм веб-интерфейса системы «Электронный бюджет» и представляют в систему «Электронный бюджет» электронные копии следующих документов:»</w:t>
            </w:r>
            <w:r>
              <w:rPr>
                <w:color w:val="000000"/>
                <w:sz w:val="28"/>
              </w:rPr>
              <w:t>.</w:t>
            </w:r>
          </w:p>
          <w:p w14:paraId="22000000">
            <w:pPr>
              <w:ind w:firstLine="709" w:left="0"/>
              <w:jc w:val="both"/>
              <w:rPr>
                <w:color w:val="000000"/>
                <w:sz w:val="28"/>
              </w:rPr>
            </w:pPr>
            <w:r>
              <w:rPr>
                <w:color w:val="000000"/>
                <w:sz w:val="28"/>
              </w:rPr>
              <w:t>3.2. П</w:t>
            </w:r>
            <w:r>
              <w:rPr>
                <w:color w:val="000000"/>
                <w:sz w:val="28"/>
              </w:rPr>
              <w:t>одпункт 2.4.1 изложить в следующей редакции:</w:t>
            </w:r>
          </w:p>
          <w:p w14:paraId="23000000">
            <w:pPr>
              <w:ind w:firstLine="709" w:left="0"/>
              <w:jc w:val="both"/>
              <w:rPr>
                <w:color w:val="000000"/>
                <w:sz w:val="28"/>
              </w:rPr>
            </w:pPr>
            <w:r>
              <w:rPr>
                <w:color w:val="000000"/>
                <w:sz w:val="28"/>
              </w:rPr>
              <w:t xml:space="preserve">«2.4.1. </w:t>
            </w:r>
            <w:r>
              <w:rPr>
                <w:color w:val="000000"/>
                <w:sz w:val="28"/>
              </w:rPr>
              <w:t>Предложение (заявка) подписывается</w:t>
            </w:r>
            <w:r>
              <w:rPr>
                <w:sz w:val="28"/>
              </w:rPr>
              <w:t xml:space="preserve"> усиленной квалифицированной электронной подписью руководителя участника отбора или уполномоченного им лица</w:t>
            </w:r>
            <w:r>
              <w:rPr>
                <w:color w:val="000000"/>
                <w:sz w:val="28"/>
              </w:rPr>
              <w:t>.».</w:t>
            </w:r>
          </w:p>
          <w:p w14:paraId="24000000">
            <w:pPr>
              <w:ind w:firstLine="709" w:left="0"/>
              <w:jc w:val="both"/>
              <w:rPr>
                <w:color w:val="000000"/>
                <w:sz w:val="28"/>
              </w:rPr>
            </w:pPr>
            <w:r>
              <w:rPr>
                <w:color w:val="000000"/>
                <w:sz w:val="28"/>
              </w:rPr>
              <w:t>3.3. Д</w:t>
            </w:r>
            <w:r>
              <w:rPr>
                <w:color w:val="000000"/>
                <w:sz w:val="28"/>
              </w:rPr>
              <w:t>ополнить подпунктом 2.4.2 следующего содержания:</w:t>
            </w:r>
          </w:p>
          <w:p w14:paraId="25000000">
            <w:pPr>
              <w:spacing w:before="0" w:line="240" w:lineRule="auto"/>
              <w:ind w:firstLine="689" w:left="20" w:right="20"/>
              <w:jc w:val="both"/>
              <w:rPr>
                <w:color w:val="000000"/>
                <w:sz w:val="28"/>
              </w:rPr>
            </w:pPr>
            <w:r>
              <w:rPr>
                <w:color w:val="000000"/>
                <w:sz w:val="28"/>
              </w:rPr>
              <w:t xml:space="preserve">«2.4.2. </w:t>
            </w:r>
            <w:r>
              <w:rPr>
                <w:color w:val="000000"/>
                <w:sz w:val="28"/>
              </w:rPr>
              <w:t>Предложение (з</w:t>
            </w:r>
            <w:r>
              <w:rPr>
                <w:color w:val="000000"/>
                <w:sz w:val="28"/>
              </w:rPr>
              <w:t>аявка) должно содержать в том числе:</w:t>
            </w:r>
          </w:p>
          <w:p w14:paraId="26000000">
            <w:pPr>
              <w:widowControl w:val="0"/>
              <w:spacing w:before="0" w:line="240" w:lineRule="auto"/>
              <w:ind w:firstLine="709" w:left="0"/>
              <w:jc w:val="both"/>
              <w:rPr>
                <w:rFonts w:ascii="Times New Roman" w:hAnsi="Times New Roman"/>
                <w:sz w:val="28"/>
              </w:rPr>
            </w:pPr>
            <w:r>
              <w:rPr>
                <w:rFonts w:ascii="Times New Roman" w:hAnsi="Times New Roman"/>
                <w:sz w:val="28"/>
              </w:rPr>
              <w:t>информацию об участнике отбора;</w:t>
            </w:r>
          </w:p>
          <w:p w14:paraId="27000000">
            <w:pPr>
              <w:widowControl w:val="0"/>
              <w:spacing w:before="0" w:line="240" w:lineRule="auto"/>
              <w:ind w:firstLine="709" w:left="0"/>
              <w:jc w:val="both"/>
              <w:rPr>
                <w:rFonts w:ascii="Times New Roman" w:hAnsi="Times New Roman"/>
                <w:sz w:val="28"/>
              </w:rPr>
            </w:pPr>
            <w:r>
              <w:rPr>
                <w:rFonts w:ascii="Times New Roman" w:hAnsi="Times New Roman"/>
                <w:sz w:val="28"/>
              </w:rPr>
              <w:t>документы, подтверждающие соответствие участника отбора требованиям, предусмотренным пунктами 2.5, 2.6 настоящего Порядка (в случае представления данных документов участником отбора);</w:t>
            </w:r>
          </w:p>
          <w:p w14:paraId="28000000">
            <w:pPr>
              <w:widowControl w:val="0"/>
              <w:spacing w:before="0" w:line="240" w:lineRule="auto"/>
              <w:ind w:firstLine="709" w:left="0"/>
              <w:jc w:val="both"/>
              <w:rPr>
                <w:rFonts w:ascii="Times New Roman" w:hAnsi="Times New Roman"/>
                <w:sz w:val="28"/>
              </w:rPr>
            </w:pPr>
            <w:r>
              <w:rPr>
                <w:rFonts w:ascii="Times New Roman" w:hAnsi="Times New Roman"/>
                <w:sz w:val="28"/>
              </w:rPr>
              <w:t>подтверждение согласия на публикацию (размещение) в информационно-телекоммуникационной сети Интернет информации об участии в отборе и о подаваемом предложении (заявке), а также иной информации, связанной с предоставлением субсидии;</w:t>
            </w:r>
          </w:p>
          <w:p w14:paraId="29000000">
            <w:pPr>
              <w:spacing w:before="0" w:line="240" w:lineRule="auto"/>
              <w:ind w:firstLine="709" w:left="0"/>
              <w:jc w:val="both"/>
              <w:rPr>
                <w:color w:val="000000"/>
                <w:sz w:val="28"/>
              </w:rPr>
            </w:pPr>
            <w:r>
              <w:rPr>
                <w:rFonts w:ascii="Times New Roman" w:hAnsi="Times New Roman"/>
                <w:sz w:val="28"/>
              </w:rPr>
              <w:t>реквизиты, в том числе счет для перечисления субсидии.</w:t>
            </w:r>
            <w:r>
              <w:rPr>
                <w:sz w:val="28"/>
              </w:rPr>
              <w:t>»</w:t>
            </w:r>
            <w:r>
              <w:rPr>
                <w:color w:val="000000"/>
                <w:sz w:val="28"/>
              </w:rPr>
              <w:t>.</w:t>
            </w:r>
          </w:p>
          <w:p w14:paraId="2A000000">
            <w:pPr>
              <w:spacing w:before="0" w:line="240" w:lineRule="auto"/>
              <w:ind w:firstLine="709" w:left="0"/>
              <w:jc w:val="both"/>
              <w:rPr>
                <w:sz w:val="28"/>
              </w:rPr>
            </w:pPr>
            <w:r>
              <w:rPr>
                <w:sz w:val="28"/>
              </w:rPr>
              <w:t>4. Пункты 2.10 – 2.12 изложить в следующей редакции:</w:t>
            </w:r>
          </w:p>
          <w:p w14:paraId="2B000000">
            <w:pPr>
              <w:spacing w:before="0" w:line="240" w:lineRule="auto"/>
              <w:ind w:firstLine="709" w:left="0"/>
              <w:jc w:val="both"/>
              <w:rPr>
                <w:sz w:val="28"/>
              </w:rPr>
            </w:pPr>
            <w:r>
              <w:rPr>
                <w:sz w:val="28"/>
              </w:rPr>
              <w:t>«</w:t>
            </w:r>
            <w:r>
              <w:rPr>
                <w:sz w:val="28"/>
              </w:rPr>
              <w:t xml:space="preserve">2.10. Возврат предложения (заявки) участника отбора на доработку осуществляется Департаментом </w:t>
            </w:r>
            <w:r>
              <w:rPr>
                <w:sz w:val="28"/>
              </w:rPr>
              <w:t>в течении 1 рабочего дня, следующего за днем подачи</w:t>
            </w:r>
            <w:r>
              <w:rPr>
                <w:sz w:val="28"/>
              </w:rPr>
              <w:t xml:space="preserve"> предложения (заявки) с указанием основания для возврата предложения (заявки) на доработку</w:t>
            </w:r>
            <w:r>
              <w:rPr>
                <w:sz w:val="28"/>
              </w:rPr>
              <w:t>.</w:t>
            </w:r>
          </w:p>
          <w:p w14:paraId="2C000000">
            <w:pPr>
              <w:spacing w:line="322" w:lineRule="exact"/>
              <w:ind w:firstLine="689" w:left="20" w:right="20"/>
              <w:jc w:val="both"/>
              <w:rPr>
                <w:sz w:val="28"/>
              </w:rPr>
            </w:pPr>
            <w:r>
              <w:rPr>
                <w:sz w:val="28"/>
              </w:rPr>
              <w:t>После устранения причин, послуживших основание</w:t>
            </w:r>
            <w:r>
              <w:rPr>
                <w:sz w:val="28"/>
              </w:rPr>
              <w:t xml:space="preserve">м для возврата предложения (заявки) на доработку, участник отбора </w:t>
            </w:r>
            <w:r>
              <w:rPr>
                <w:sz w:val="28"/>
              </w:rPr>
              <w:t>в течении 1 рабочего дня, следующего за днем возврата</w:t>
            </w:r>
            <w:r>
              <w:rPr>
                <w:sz w:val="28"/>
              </w:rPr>
              <w:t xml:space="preserve"> предложения (заявки) на доработку,</w:t>
            </w:r>
            <w:r>
              <w:rPr>
                <w:sz w:val="28"/>
              </w:rPr>
              <w:t xml:space="preserve"> направляет скорректированное предложение (заявку) </w:t>
            </w:r>
            <w:r>
              <w:rPr>
                <w:sz w:val="28"/>
              </w:rPr>
              <w:t>в порядке, установленном пунктом 2.4 настоящего Порядка.</w:t>
            </w:r>
          </w:p>
          <w:p w14:paraId="2D000000">
            <w:pPr>
              <w:spacing w:line="322" w:lineRule="exact"/>
              <w:ind w:firstLine="689" w:left="20" w:right="20"/>
              <w:jc w:val="both"/>
              <w:rPr>
                <w:color w:val="000000"/>
                <w:sz w:val="28"/>
              </w:rPr>
            </w:pPr>
            <w:r>
              <w:rPr>
                <w:sz w:val="28"/>
              </w:rPr>
              <w:t>Основанием для возврата предложения (заявки) на доработку является несоответствие представле</w:t>
            </w:r>
            <w:r>
              <w:rPr>
                <w:sz w:val="28"/>
              </w:rPr>
              <w:t>нной участником отбора предложения (заявки) и (или) документов требованиям, пр</w:t>
            </w:r>
            <w:r>
              <w:rPr>
                <w:sz w:val="28"/>
              </w:rPr>
              <w:t>едусмотренным настоящим Порядком.</w:t>
            </w:r>
          </w:p>
          <w:p w14:paraId="2E000000">
            <w:pPr>
              <w:tabs>
                <w:tab w:leader="none" w:pos="1436" w:val="left"/>
              </w:tabs>
              <w:spacing w:line="322" w:lineRule="exact"/>
              <w:ind w:firstLine="689" w:left="20" w:right="20"/>
              <w:jc w:val="both"/>
              <w:rPr>
                <w:color w:val="000000"/>
                <w:sz w:val="28"/>
              </w:rPr>
            </w:pPr>
            <w:r>
              <w:rPr>
                <w:color w:val="000000"/>
                <w:sz w:val="28"/>
              </w:rPr>
              <w:t xml:space="preserve">2.11. </w:t>
            </w:r>
            <w:r>
              <w:rPr>
                <w:sz w:val="28"/>
              </w:rPr>
              <w:t>Любой участник отбора получателей субсидий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Департаменту не более 3 запросов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14:paraId="2F000000">
            <w:pPr>
              <w:pStyle w:val="Style_5"/>
              <w:spacing w:line="322" w:lineRule="exact"/>
              <w:ind w:firstLine="689" w:left="20" w:right="20"/>
              <w:jc w:val="both"/>
              <w:rPr>
                <w:sz w:val="28"/>
              </w:rPr>
            </w:pPr>
            <w:r>
              <w:rPr>
                <w:color w:val="000000"/>
                <w:sz w:val="28"/>
              </w:rPr>
              <w:t xml:space="preserve">2.12. </w:t>
            </w:r>
            <w:r>
              <w:rPr>
                <w:sz w:val="28"/>
              </w:rPr>
              <w:t>Департамент в ответ на запрос, указанный в пункте 2.11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Департаментом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r>
              <w:rPr>
                <w:sz w:val="28"/>
              </w:rPr>
              <w:t>».</w:t>
            </w:r>
          </w:p>
          <w:p w14:paraId="30000000">
            <w:pPr>
              <w:pStyle w:val="Style_5"/>
              <w:spacing w:line="322" w:lineRule="exact"/>
              <w:ind w:firstLine="689" w:left="20" w:right="20"/>
              <w:jc w:val="both"/>
              <w:rPr>
                <w:sz w:val="28"/>
              </w:rPr>
            </w:pPr>
            <w:r>
              <w:rPr>
                <w:sz w:val="28"/>
              </w:rPr>
              <w:t>5. Абзац четвертый пу</w:t>
            </w:r>
            <w:r>
              <w:rPr>
                <w:sz w:val="28"/>
              </w:rPr>
              <w:t xml:space="preserve">нкта </w:t>
            </w:r>
            <w:r>
              <w:rPr>
                <w:sz w:val="28"/>
              </w:rPr>
              <w:t>2.13.4</w:t>
            </w:r>
            <w:r>
              <w:rPr>
                <w:sz w:val="28"/>
              </w:rPr>
              <w:t xml:space="preserve"> изложить в следующей редакции:</w:t>
            </w:r>
          </w:p>
          <w:p w14:paraId="31000000">
            <w:pPr>
              <w:pStyle w:val="Style_5"/>
              <w:spacing w:line="322" w:lineRule="exact"/>
              <w:ind w:firstLine="689" w:left="20" w:right="20"/>
              <w:jc w:val="both"/>
              <w:rPr>
                <w:sz w:val="28"/>
              </w:rPr>
            </w:pPr>
            <w:r>
              <w:rPr>
                <w:sz w:val="28"/>
              </w:rPr>
              <w:t>«При принятии решения ранжирование предложений (заявок) осуществляется исходя из очередности их поступления.».</w:t>
            </w:r>
          </w:p>
          <w:p w14:paraId="32000000">
            <w:pPr>
              <w:pStyle w:val="Style_5"/>
              <w:spacing w:line="322" w:lineRule="exact"/>
              <w:ind w:firstLine="689" w:left="20" w:right="20"/>
              <w:jc w:val="both"/>
              <w:rPr>
                <w:sz w:val="28"/>
              </w:rPr>
            </w:pPr>
            <w:r>
              <w:rPr>
                <w:sz w:val="28"/>
              </w:rPr>
              <w:t>6. Пункт 2.14 изложить в следующей редакции:</w:t>
            </w:r>
          </w:p>
          <w:p w14:paraId="33000000">
            <w:pPr>
              <w:pStyle w:val="Style_5"/>
              <w:spacing w:line="322" w:lineRule="exact"/>
              <w:ind w:firstLine="689" w:left="20" w:right="20"/>
              <w:jc w:val="both"/>
              <w:rPr>
                <w:sz w:val="28"/>
              </w:rPr>
            </w:pPr>
            <w:r>
              <w:rPr>
                <w:color w:val="000000"/>
                <w:sz w:val="28"/>
              </w:rPr>
              <w:t>«</w:t>
            </w:r>
            <w:r>
              <w:rPr>
                <w:color w:val="000000"/>
                <w:sz w:val="28"/>
              </w:rPr>
              <w:t>2.14.</w:t>
            </w:r>
            <w:r>
              <w:rPr>
                <w:sz w:val="28"/>
              </w:rPr>
              <w:t xml:space="preserve"> </w:t>
            </w:r>
            <w:r>
              <w:rPr>
                <w:sz w:val="28"/>
              </w:rPr>
              <w:t>Проток</w:t>
            </w:r>
            <w:r>
              <w:rPr>
                <w:sz w:val="28"/>
              </w:rPr>
              <w:t>ол рассмотрения заявок формируется автоматически на едином портале на основании результатов рассмотрения заявок и подписывается усиленной квалифицированной электронной подписью руководителя Департамента (уполномоченного им лица) в системе «Э</w:t>
            </w:r>
            <w:r>
              <w:rPr>
                <w:sz w:val="28"/>
              </w:rPr>
              <w:t>лектронный бюджет». Указанный протокол размещается на едином портале не позднее 1 рабочего дня, следующего за днем его подписания и вклю</w:t>
            </w:r>
            <w:r>
              <w:rPr>
                <w:sz w:val="28"/>
              </w:rPr>
              <w:t>чает в себя следующие сведения:</w:t>
            </w:r>
          </w:p>
          <w:p w14:paraId="34000000">
            <w:pPr>
              <w:ind w:firstLine="709" w:left="0"/>
              <w:rPr>
                <w:sz w:val="28"/>
              </w:rPr>
            </w:pPr>
            <w:r>
              <w:rPr>
                <w:sz w:val="28"/>
              </w:rPr>
              <w:t>регистрационный номер заявки;</w:t>
            </w:r>
          </w:p>
          <w:p w14:paraId="35000000">
            <w:pPr>
              <w:ind w:firstLine="709" w:left="0"/>
              <w:jc w:val="both"/>
              <w:rPr>
                <w:sz w:val="28"/>
              </w:rPr>
            </w:pPr>
            <w:r>
              <w:rPr>
                <w:sz w:val="28"/>
              </w:rPr>
              <w:t>дату и время поступления заявки;</w:t>
            </w:r>
          </w:p>
          <w:p w14:paraId="36000000">
            <w:pPr>
              <w:ind w:firstLine="709" w:left="0"/>
              <w:jc w:val="both"/>
              <w:rPr>
                <w:sz w:val="28"/>
              </w:rPr>
            </w:pPr>
            <w:r>
              <w:rPr>
                <w:sz w:val="28"/>
              </w:rPr>
              <w:t>полное наименование участника отбора;</w:t>
            </w:r>
          </w:p>
          <w:p w14:paraId="37000000">
            <w:pPr>
              <w:ind w:firstLine="709" w:left="0"/>
              <w:jc w:val="both"/>
              <w:rPr>
                <w:sz w:val="28"/>
              </w:rPr>
            </w:pPr>
            <w:r>
              <w:rPr>
                <w:sz w:val="28"/>
              </w:rPr>
              <w:t>адрес участника отбора;</w:t>
            </w:r>
          </w:p>
          <w:p w14:paraId="38000000">
            <w:pPr>
              <w:ind w:firstLine="709" w:left="0"/>
              <w:jc w:val="both"/>
              <w:rPr>
                <w:sz w:val="28"/>
              </w:rPr>
            </w:pPr>
            <w:r>
              <w:rPr>
                <w:sz w:val="28"/>
              </w:rPr>
              <w:t>запрашиваемый участником отбора объем субсидии;</w:t>
            </w:r>
          </w:p>
          <w:p w14:paraId="39000000">
            <w:pPr>
              <w:ind w:firstLine="709" w:left="0"/>
              <w:jc w:val="both"/>
              <w:rPr>
                <w:sz w:val="28"/>
              </w:rPr>
            </w:pPr>
            <w:r>
              <w:rPr>
                <w:sz w:val="28"/>
              </w:rPr>
              <w:t>последовательность оценки заявок, присвоенные заявкам значения по каждому из предусмотренных критериев оценки, показателей к</w:t>
            </w:r>
            <w:r>
              <w:rPr>
                <w:sz w:val="28"/>
              </w:rPr>
              <w:t>ритериев оценки (при необходимости);</w:t>
            </w:r>
          </w:p>
          <w:p w14:paraId="3A000000">
            <w:pPr>
              <w:ind w:firstLine="709" w:left="0"/>
              <w:jc w:val="both"/>
              <w:rPr>
                <w:sz w:val="28"/>
              </w:rPr>
            </w:pPr>
            <w:r>
              <w:rPr>
                <w:sz w:val="28"/>
              </w:rPr>
              <w:t>наименование получателя (получателей) субсидии, с которым заключается Соглашение, и размер предоставляемой ему субсидии.</w:t>
            </w:r>
          </w:p>
          <w:p w14:paraId="3B000000">
            <w:pPr>
              <w:pStyle w:val="Style_5"/>
              <w:spacing w:line="322" w:lineRule="exact"/>
              <w:ind w:firstLine="689" w:left="20" w:right="20"/>
              <w:jc w:val="both"/>
              <w:rPr>
                <w:sz w:val="28"/>
              </w:rPr>
            </w:pPr>
            <w:r>
              <w:rPr>
                <w:sz w:val="28"/>
              </w:rP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указанных протоколов путем формирования их новых версий с указанием причин внесения изменений.</w:t>
            </w:r>
            <w:r>
              <w:rPr>
                <w:sz w:val="28"/>
              </w:rPr>
              <w:t>».</w:t>
            </w:r>
          </w:p>
          <w:p w14:paraId="3C000000">
            <w:pPr>
              <w:pStyle w:val="Style_5"/>
              <w:spacing w:line="322" w:lineRule="exact"/>
              <w:ind w:firstLine="689" w:left="20" w:right="20"/>
              <w:jc w:val="both"/>
              <w:rPr>
                <w:sz w:val="28"/>
              </w:rPr>
            </w:pPr>
            <w:r>
              <w:rPr>
                <w:sz w:val="28"/>
              </w:rPr>
              <w:t>7. А</w:t>
            </w:r>
            <w:r>
              <w:rPr>
                <w:sz w:val="28"/>
              </w:rPr>
              <w:t>бзац второй</w:t>
            </w:r>
            <w:r>
              <w:rPr>
                <w:sz w:val="28"/>
              </w:rPr>
              <w:t xml:space="preserve"> </w:t>
            </w:r>
            <w:r>
              <w:rPr>
                <w:sz w:val="28"/>
              </w:rPr>
              <w:t>пункта 2.17</w:t>
            </w:r>
            <w:r>
              <w:rPr>
                <w:sz w:val="28"/>
              </w:rPr>
              <w:t xml:space="preserve"> </w:t>
            </w:r>
            <w:r>
              <w:rPr>
                <w:sz w:val="28"/>
              </w:rPr>
              <w:t>изложить в следующей редакции:</w:t>
            </w:r>
          </w:p>
          <w:p w14:paraId="3D000000">
            <w:pPr>
              <w:pStyle w:val="Style_5"/>
              <w:spacing w:line="322" w:lineRule="exact"/>
              <w:ind w:firstLine="689" w:left="20" w:right="20"/>
              <w:jc w:val="both"/>
              <w:rPr>
                <w:sz w:val="28"/>
              </w:rPr>
            </w:pPr>
            <w:r>
              <w:rPr>
                <w:sz w:val="28"/>
              </w:rPr>
              <w:t>«Объявление об отмене отбора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Департамента (уполномоченного им лица).».</w:t>
            </w:r>
          </w:p>
          <w:p w14:paraId="3E000000">
            <w:pPr>
              <w:pStyle w:val="Style_5"/>
              <w:spacing w:line="322" w:lineRule="exact"/>
              <w:ind w:firstLine="689" w:left="20" w:right="20"/>
              <w:jc w:val="both"/>
              <w:rPr>
                <w:sz w:val="28"/>
              </w:rPr>
            </w:pPr>
            <w:r>
              <w:rPr>
                <w:sz w:val="28"/>
              </w:rPr>
              <w:t xml:space="preserve">8. </w:t>
            </w:r>
            <w:r>
              <w:rPr>
                <w:sz w:val="28"/>
              </w:rPr>
              <w:t>А</w:t>
            </w:r>
            <w:r>
              <w:rPr>
                <w:sz w:val="28"/>
              </w:rPr>
              <w:t xml:space="preserve">бзац восьмой </w:t>
            </w:r>
            <w:r>
              <w:rPr>
                <w:sz w:val="28"/>
              </w:rPr>
              <w:t>пункта 2.18</w:t>
            </w:r>
            <w:r>
              <w:rPr>
                <w:sz w:val="28"/>
              </w:rPr>
              <w:t xml:space="preserve"> изложить в следующей редакции:</w:t>
            </w:r>
          </w:p>
          <w:p w14:paraId="3F000000">
            <w:pPr>
              <w:tabs>
                <w:tab w:leader="none" w:pos="1431" w:val="left"/>
              </w:tabs>
              <w:spacing w:line="322" w:lineRule="exact"/>
              <w:ind w:firstLine="720" w:left="20" w:right="20"/>
              <w:jc w:val="both"/>
              <w:rPr>
                <w:color w:val="000000"/>
                <w:sz w:val="28"/>
              </w:rPr>
            </w:pPr>
            <w:r>
              <w:rPr>
                <w:color w:val="000000"/>
                <w:sz w:val="28"/>
              </w:rPr>
              <w:t>«</w:t>
            </w:r>
            <w:r>
              <w:rPr>
                <w:sz w:val="28"/>
              </w:rPr>
              <w:t>Соглашение (дополнительное соглашение) заключается в соответствии с типовой формой, установленной Департаментом финансов Ивановской области, в форме электронного документа в системе «Электронный бюд</w:t>
            </w:r>
            <w:r>
              <w:rPr>
                <w:sz w:val="28"/>
              </w:rPr>
              <w:t>жет» и подписывается усиленной квалифицированной подписью лиц, имеющих право действовать от имени каждой из сторон соглашения.».</w:t>
            </w:r>
          </w:p>
          <w:p w14:paraId="40000000">
            <w:pPr>
              <w:tabs>
                <w:tab w:leader="none" w:pos="1431" w:val="left"/>
              </w:tabs>
              <w:spacing w:line="322" w:lineRule="exact"/>
              <w:ind w:firstLine="689" w:left="20" w:right="20"/>
              <w:jc w:val="both"/>
              <w:rPr>
                <w:color w:val="000000"/>
                <w:sz w:val="28"/>
              </w:rPr>
            </w:pPr>
            <w:r>
              <w:rPr>
                <w:color w:val="000000"/>
                <w:sz w:val="28"/>
              </w:rPr>
              <w:t>9. Абзац второй пункта 2.24 изложить в следующей редакции:</w:t>
            </w:r>
          </w:p>
          <w:p w14:paraId="41000000">
            <w:pPr>
              <w:ind w:firstLine="709"/>
              <w:jc w:val="both"/>
              <w:rPr>
                <w:sz w:val="28"/>
              </w:rPr>
            </w:pPr>
            <w:r>
              <w:rPr>
                <w:sz w:val="28"/>
              </w:rPr>
              <w:t>«Количество созданных (модернизированных, реконструированных) объектов инфраструктуры в ОЭЗ ППТ «Иваново».</w:t>
            </w:r>
          </w:p>
          <w:p w14:paraId="42000000">
            <w:pPr>
              <w:pStyle w:val="Style_5"/>
              <w:spacing w:line="322" w:lineRule="exact"/>
              <w:ind w:firstLine="689" w:left="20" w:right="20"/>
              <w:jc w:val="both"/>
              <w:rPr>
                <w:sz w:val="28"/>
              </w:rPr>
            </w:pPr>
            <w:r>
              <w:rPr>
                <w:sz w:val="28"/>
              </w:rPr>
              <w:t>10. Раздел 3 изложить в следующей редакции:</w:t>
            </w:r>
          </w:p>
          <w:p w14:paraId="43000000">
            <w:pPr>
              <w:tabs>
                <w:tab w:leader="none" w:pos="1431" w:val="left"/>
              </w:tabs>
              <w:spacing w:line="322" w:lineRule="exact"/>
              <w:ind w:firstLine="0" w:left="0" w:right="20"/>
              <w:jc w:val="center"/>
              <w:rPr>
                <w:rFonts w:ascii="Times New Roman" w:hAnsi="Times New Roman"/>
                <w:color w:val="000000"/>
                <w:sz w:val="28"/>
              </w:rPr>
            </w:pPr>
            <w:r>
              <w:rPr>
                <w:color w:val="000000"/>
                <w:sz w:val="28"/>
              </w:rPr>
              <w:t>«</w:t>
            </w:r>
            <w:r>
              <w:rPr>
                <w:b w:val="1"/>
                <w:color w:val="000000"/>
                <w:sz w:val="28"/>
              </w:rPr>
              <w:t>3. Пред</w:t>
            </w:r>
            <w:r>
              <w:rPr>
                <w:rFonts w:ascii="Times New Roman" w:hAnsi="Times New Roman"/>
                <w:b w:val="1"/>
                <w:color w:val="000000"/>
                <w:sz w:val="28"/>
              </w:rPr>
              <w:t>ставление отчетности</w:t>
            </w:r>
          </w:p>
          <w:p w14:paraId="44000000">
            <w:pPr>
              <w:tabs>
                <w:tab w:leader="none" w:pos="1431" w:val="left"/>
              </w:tabs>
              <w:spacing w:line="322" w:lineRule="exact"/>
              <w:ind w:firstLine="700" w:left="0" w:right="20"/>
              <w:jc w:val="both"/>
              <w:rPr>
                <w:rFonts w:ascii="Times New Roman" w:hAnsi="Times New Roman"/>
                <w:color w:val="000000"/>
                <w:sz w:val="28"/>
              </w:rPr>
            </w:pPr>
          </w:p>
          <w:p w14:paraId="45000000">
            <w:pPr>
              <w:tabs>
                <w:tab w:leader="none" w:pos="1431" w:val="left"/>
              </w:tabs>
              <w:spacing w:line="322" w:lineRule="exact"/>
              <w:ind w:firstLine="700" w:left="0" w:right="20"/>
              <w:jc w:val="both"/>
              <w:rPr>
                <w:rFonts w:ascii="Times New Roman" w:hAnsi="Times New Roman"/>
                <w:color w:val="000000"/>
                <w:sz w:val="28"/>
              </w:rPr>
            </w:pPr>
            <w:r>
              <w:rPr>
                <w:color w:val="000000"/>
                <w:sz w:val="28"/>
              </w:rPr>
              <w:t xml:space="preserve">3.1. </w:t>
            </w:r>
            <w:r>
              <w:rPr>
                <w:color w:val="000000"/>
                <w:sz w:val="28"/>
              </w:rPr>
              <w:t>Получатель субсидии ежеквартально, до 20 числа месяца, следующего за отчетным, представляет в Департамент отчет о достижении резу</w:t>
            </w:r>
            <w:r>
              <w:rPr>
                <w:rFonts w:ascii="Times New Roman" w:hAnsi="Times New Roman"/>
                <w:color w:val="000000"/>
                <w:sz w:val="28"/>
              </w:rPr>
              <w:t>льтата предоставления субсидии</w:t>
            </w:r>
            <w:r>
              <w:rPr>
                <w:rFonts w:ascii="Times New Roman" w:hAnsi="Times New Roman"/>
                <w:sz w:val="28"/>
              </w:rPr>
              <w:t>, в системе «Электронный бюджет»</w:t>
            </w:r>
            <w:r>
              <w:rPr>
                <w:rFonts w:ascii="Times New Roman" w:hAnsi="Times New Roman"/>
                <w:color w:val="000000"/>
                <w:sz w:val="28"/>
              </w:rPr>
              <w:t>, по формам, определенным Соглашением</w:t>
            </w:r>
            <w:r>
              <w:rPr>
                <w:rFonts w:ascii="Times New Roman" w:hAnsi="Times New Roman"/>
                <w:color w:val="000000"/>
                <w:sz w:val="28"/>
              </w:rPr>
              <w:t>.</w:t>
            </w:r>
          </w:p>
          <w:p w14:paraId="46000000">
            <w:pPr>
              <w:pStyle w:val="Style_5"/>
              <w:spacing w:line="322" w:lineRule="exact"/>
              <w:ind w:firstLine="689" w:left="20" w:right="20"/>
              <w:jc w:val="both"/>
              <w:rPr>
                <w:sz w:val="28"/>
              </w:rPr>
            </w:pPr>
            <w:r>
              <w:rPr>
                <w:rFonts w:ascii="Times New Roman" w:hAnsi="Times New Roman"/>
                <w:b w:val="0"/>
                <w:i w:val="0"/>
                <w:caps w:val="0"/>
                <w:spacing w:val="0"/>
                <w:sz w:val="28"/>
              </w:rPr>
              <w:t>Пол</w:t>
            </w:r>
            <w:r>
              <w:rPr>
                <w:rFonts w:ascii="Times New Roman" w:hAnsi="Times New Roman"/>
                <w:b w:val="0"/>
                <w:i w:val="0"/>
                <w:caps w:val="0"/>
                <w:spacing w:val="0"/>
                <w:sz w:val="28"/>
              </w:rPr>
              <w:t>учатель субсидии в сроки и по форме, которые определены</w:t>
            </w:r>
            <w:r>
              <w:rPr>
                <w:rFonts w:ascii="Times New Roman" w:hAnsi="Times New Roman"/>
                <w:sz w:val="28"/>
              </w:rPr>
              <w:t xml:space="preserve"> </w:t>
            </w:r>
            <w:r>
              <w:rPr>
                <w:rFonts w:ascii="Times New Roman" w:hAnsi="Times New Roman"/>
                <w:b w:val="0"/>
                <w:i w:val="0"/>
                <w:caps w:val="0"/>
                <w:spacing w:val="0"/>
                <w:sz w:val="28"/>
              </w:rPr>
              <w:t>Соглашением, представляет в Департамент дополнительную отчетность</w:t>
            </w:r>
            <w:r>
              <w:rPr>
                <w:rFonts w:ascii="Times New Roman" w:hAnsi="Times New Roman"/>
                <w:sz w:val="28"/>
              </w:rPr>
              <w:t xml:space="preserve"> </w:t>
            </w:r>
            <w:r>
              <w:rPr>
                <w:sz w:val="28"/>
              </w:rPr>
              <w:t>о результатах функционирования ОЭЗ ППТ «Иваново»</w:t>
            </w:r>
            <w:r>
              <w:rPr>
                <w:rFonts w:ascii="Times New Roman" w:hAnsi="Times New Roman"/>
                <w:b w:val="0"/>
                <w:i w:val="0"/>
                <w:caps w:val="0"/>
                <w:spacing w:val="0"/>
                <w:sz w:val="28"/>
              </w:rPr>
              <w:t>.</w:t>
            </w:r>
          </w:p>
          <w:p w14:paraId="47000000">
            <w:pPr>
              <w:tabs>
                <w:tab w:leader="none" w:pos="1508" w:val="left"/>
              </w:tabs>
              <w:spacing w:line="322" w:lineRule="exact"/>
              <w:ind w:firstLine="709" w:left="0" w:right="20"/>
              <w:jc w:val="both"/>
              <w:rPr>
                <w:color w:val="000000"/>
                <w:sz w:val="28"/>
              </w:rPr>
            </w:pPr>
            <w:r>
              <w:rPr>
                <w:rFonts w:ascii="Times New Roman" w:hAnsi="Times New Roman"/>
                <w:color w:val="000000"/>
                <w:sz w:val="28"/>
              </w:rPr>
              <w:t>3.2. Проверка Департаментом представленного получателем субсидии отчета осу</w:t>
            </w:r>
            <w:r>
              <w:rPr>
                <w:color w:val="000000"/>
                <w:sz w:val="28"/>
              </w:rPr>
              <w:t>щ</w:t>
            </w:r>
            <w:r>
              <w:rPr>
                <w:color w:val="000000"/>
                <w:sz w:val="28"/>
              </w:rPr>
              <w:t xml:space="preserve">ествляется в течение </w:t>
            </w:r>
            <w:r>
              <w:rPr>
                <w:color w:val="000000"/>
                <w:sz w:val="28"/>
              </w:rPr>
              <w:t>10</w:t>
            </w:r>
            <w:r>
              <w:rPr>
                <w:color w:val="000000"/>
                <w:sz w:val="28"/>
              </w:rPr>
              <w:t xml:space="preserve"> рабочих дней со дня его представления в Департамент.</w:t>
            </w:r>
          </w:p>
          <w:p w14:paraId="48000000">
            <w:pPr>
              <w:ind w:firstLine="709" w:left="0"/>
              <w:jc w:val="both"/>
              <w:rPr>
                <w:sz w:val="28"/>
              </w:rPr>
            </w:pPr>
            <w:r>
              <w:rPr>
                <w:sz w:val="28"/>
              </w:rPr>
              <w:t>В случае обнаружения ошибки в отчетности Департамент отклоняет принятие отчетности и подписывает усиленной квалифицированной электронной подписью руководителя Департамента (уполномоченного им лица) в системе «Электронный бюджет».</w:t>
            </w:r>
          </w:p>
          <w:p w14:paraId="49000000">
            <w:pPr>
              <w:ind w:firstLine="709" w:left="0"/>
              <w:jc w:val="both"/>
              <w:rPr>
                <w:sz w:val="28"/>
              </w:rPr>
            </w:pPr>
            <w:r>
              <w:rPr>
                <w:sz w:val="28"/>
              </w:rPr>
              <w:t>Получатель субсидии в течение 1 рабочего дня со дня отклонения отчетности дорабатывает ее и представляет в Департамент в системе «Электронный бюджет».</w:t>
            </w:r>
          </w:p>
          <w:p w14:paraId="4A000000">
            <w:pPr>
              <w:pStyle w:val="Style_5"/>
              <w:spacing w:line="322" w:lineRule="exact"/>
              <w:ind w:firstLine="689" w:left="20" w:right="20"/>
              <w:jc w:val="both"/>
              <w:rPr>
                <w:sz w:val="28"/>
              </w:rPr>
            </w:pPr>
            <w:r>
              <w:rPr>
                <w:color w:val="000000"/>
                <w:sz w:val="28"/>
              </w:rPr>
              <w:t>В случае отсутствия в отчете ошиб</w:t>
            </w:r>
            <w:r>
              <w:rPr>
                <w:color w:val="000000"/>
                <w:sz w:val="28"/>
              </w:rPr>
              <w:t xml:space="preserve">ок Департамент </w:t>
            </w:r>
            <w:r>
              <w:rPr>
                <w:color w:val="000000"/>
                <w:sz w:val="28"/>
              </w:rPr>
              <w:t xml:space="preserve">его принимает </w:t>
            </w:r>
            <w:r>
              <w:rPr>
                <w:sz w:val="28"/>
              </w:rPr>
              <w:t>и подписывает усиленной квалифицированной электронной подписью руководителя Департамента (уполномоченного им лица) в системе «Электронный бю</w:t>
            </w:r>
            <w:r>
              <w:rPr>
                <w:sz w:val="28"/>
              </w:rPr>
              <w:t>джет».».</w:t>
            </w:r>
          </w:p>
          <w:p w14:paraId="4B000000">
            <w:pPr>
              <w:pStyle w:val="Style_5"/>
              <w:spacing w:line="322" w:lineRule="exact"/>
              <w:ind w:firstLine="689" w:left="20" w:right="20"/>
              <w:jc w:val="both"/>
              <w:rPr>
                <w:sz w:val="28"/>
              </w:rPr>
            </w:pPr>
            <w:r>
              <w:rPr>
                <w:sz w:val="28"/>
              </w:rPr>
              <w:t>11. В приложении 1 к Порядку:</w:t>
            </w:r>
          </w:p>
          <w:p w14:paraId="4C000000">
            <w:pPr>
              <w:pStyle w:val="Style_5"/>
              <w:spacing w:line="322" w:lineRule="exact"/>
              <w:ind w:firstLine="689" w:left="20" w:right="20"/>
              <w:jc w:val="both"/>
              <w:rPr>
                <w:sz w:val="28"/>
              </w:rPr>
            </w:pPr>
            <w:r>
              <w:rPr>
                <w:sz w:val="28"/>
              </w:rPr>
              <w:t>абзац четырнадцатый после таблицы признать утратившим силу.</w:t>
            </w:r>
          </w:p>
        </w:tc>
      </w:tr>
    </w:tbl>
    <w:p w14:paraId="4D000000">
      <w:pPr>
        <w:pStyle w:val="Style_6"/>
        <w:ind w:firstLine="709" w:left="0"/>
        <w:rPr>
          <w:color w:val="000000"/>
        </w:rPr>
      </w:pPr>
    </w:p>
    <w:p w14:paraId="4E000000">
      <w:pPr>
        <w:pStyle w:val="Style_6"/>
        <w:ind w:firstLine="709" w:left="0"/>
        <w:rPr>
          <w:color w:val="000000"/>
        </w:rPr>
      </w:pPr>
    </w:p>
    <w:p w14:paraId="4F000000">
      <w:pPr>
        <w:pStyle w:val="Style_6"/>
        <w:ind w:firstLine="709" w:left="0"/>
        <w:rPr>
          <w:color w:val="000000"/>
        </w:rPr>
      </w:pPr>
    </w:p>
    <w:tbl>
      <w:tblPr>
        <w:tblStyle w:val="Style_4"/>
        <w:tblLayout w:type="fixed"/>
      </w:tblPr>
      <w:tblGrid>
        <w:gridCol w:w="4512"/>
        <w:gridCol w:w="4559"/>
      </w:tblGrid>
      <w:tr>
        <w:trPr>
          <w:trHeight w:hRule="atLeast" w:val="599"/>
        </w:trPr>
        <w:tc>
          <w:tcPr>
            <w:tcW w:type="dxa" w:w="4512"/>
          </w:tcPr>
          <w:p w14:paraId="50000000">
            <w:pPr>
              <w:pStyle w:val="Style_6"/>
              <w:ind w:firstLine="0" w:left="0" w:right="-156"/>
              <w:jc w:val="left"/>
              <w:rPr>
                <w:b w:val="1"/>
                <w:color w:val="000000"/>
              </w:rPr>
            </w:pPr>
            <w:r>
              <w:rPr>
                <w:b w:val="1"/>
                <w:color w:val="000000"/>
              </w:rPr>
              <w:t>Губернатор</w:t>
            </w:r>
          </w:p>
          <w:p w14:paraId="51000000">
            <w:pPr>
              <w:pStyle w:val="Style_6"/>
              <w:ind w:firstLine="0" w:left="0" w:right="-156"/>
              <w:jc w:val="left"/>
              <w:rPr>
                <w:b w:val="1"/>
                <w:color w:val="000000"/>
              </w:rPr>
            </w:pPr>
            <w:r>
              <w:rPr>
                <w:b w:val="1"/>
                <w:color w:val="000000"/>
              </w:rPr>
              <w:t>Ивановской области</w:t>
            </w:r>
          </w:p>
        </w:tc>
        <w:tc>
          <w:tcPr>
            <w:tcW w:type="dxa" w:w="4559"/>
          </w:tcPr>
          <w:p w14:paraId="52000000">
            <w:pPr>
              <w:pStyle w:val="Style_6"/>
              <w:ind w:firstLine="0" w:left="0"/>
              <w:jc w:val="right"/>
              <w:rPr>
                <w:b w:val="1"/>
                <w:color w:val="000000"/>
              </w:rPr>
            </w:pPr>
          </w:p>
          <w:p w14:paraId="53000000">
            <w:pPr>
              <w:pStyle w:val="Style_6"/>
              <w:ind w:firstLine="0" w:left="0"/>
              <w:jc w:val="right"/>
              <w:rPr>
                <w:b w:val="1"/>
                <w:color w:val="000000"/>
              </w:rPr>
            </w:pPr>
            <w:r>
              <w:rPr>
                <w:b w:val="1"/>
                <w:color w:val="000000"/>
              </w:rPr>
              <w:t>С.С. Воскресенский</w:t>
            </w:r>
          </w:p>
        </w:tc>
      </w:tr>
    </w:tbl>
    <w:p w14:paraId="54000000">
      <w:pPr>
        <w:ind/>
        <w:jc w:val="right"/>
        <w:rPr>
          <w:color w:val="000000"/>
          <w:sz w:val="28"/>
        </w:rPr>
      </w:pPr>
    </w:p>
    <w:p w14:paraId="55000000">
      <w:pPr>
        <w:ind/>
        <w:jc w:val="right"/>
        <w:rPr>
          <w:color w:val="000000"/>
          <w:sz w:val="2"/>
        </w:rPr>
      </w:pPr>
    </w:p>
    <w:sectPr>
      <w:headerReference r:id="rId2" w:type="default"/>
      <w:footerReference r:id="rId1" w:type="first"/>
      <w:footerReference r:id="rId3" w:type="default"/>
      <w:pgSz w:h="16848" w:orient="portrait" w:w="11908"/>
      <w:pgMar w:bottom="992" w:footer="720" w:gutter="0" w:header="720" w:left="1559" w:right="1276" w:top="992"/>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footer1.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1000000"/>
</w:ftr>
</file>

<file path=word/footer3.xml><?xml version="1.0" encoding="utf-8"?>
<w:ft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14:paraId="03000000"/>
</w:ftr>
</file>

<file path=word/header2.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2000000">
    <w:pPr>
      <w:pStyle w:val="Style_1"/>
    </w:pPr>
  </w:p>
</w:hdr>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imes New Roman" w:hAnsi="Times New Roman"/>
        <w:color w:val="000000"/>
        <w:spacing w:val="0"/>
        <w:sz w:val="20"/>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sz w:val="24"/>
    </w:rPr>
  </w:style>
  <w:style w:default="1" w:styleId="Style_5_ch" w:type="character">
    <w:name w:val="Normal"/>
    <w:link w:val="Style_5"/>
    <w:rPr>
      <w:sz w:val="24"/>
    </w:rPr>
  </w:style>
  <w:style w:styleId="Style_7" w:type="paragraph">
    <w:name w:val="toc 2"/>
    <w:next w:val="Style_5"/>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Обычный1"/>
    <w:link w:val="Style_9_ch"/>
    <w:rPr>
      <w:sz w:val="24"/>
    </w:rPr>
  </w:style>
  <w:style w:styleId="Style_9_ch" w:type="character">
    <w:name w:val="Обычный1"/>
    <w:link w:val="Style_9"/>
    <w:rPr>
      <w:sz w:val="24"/>
    </w:rPr>
  </w:style>
  <w:style w:styleId="Style_10" w:type="paragraph">
    <w:name w:val="toc 6"/>
    <w:next w:val="Style_5"/>
    <w:link w:val="Style_10_ch"/>
    <w:uiPriority w:val="39"/>
    <w:pPr>
      <w:ind w:firstLine="0" w:left="1000"/>
    </w:pPr>
    <w:rPr>
      <w:rFonts w:ascii="XO Thames" w:hAnsi="XO Thames"/>
      <w:sz w:val="28"/>
    </w:rPr>
  </w:style>
  <w:style w:styleId="Style_10_ch" w:type="character">
    <w:name w:val="toc 6"/>
    <w:link w:val="Style_10"/>
    <w:rPr>
      <w:rFonts w:ascii="XO Thames" w:hAnsi="XO Thames"/>
      <w:sz w:val="28"/>
    </w:rPr>
  </w:style>
  <w:style w:styleId="Style_11" w:type="paragraph">
    <w:name w:val="toc 7"/>
    <w:next w:val="Style_5"/>
    <w:link w:val="Style_11_ch"/>
    <w:uiPriority w:val="39"/>
    <w:pPr>
      <w:ind w:firstLine="0" w:left="1200"/>
    </w:pPr>
    <w:rPr>
      <w:rFonts w:ascii="XO Thames" w:hAnsi="XO Thames"/>
      <w:sz w:val="28"/>
    </w:rPr>
  </w:style>
  <w:style w:styleId="Style_11_ch" w:type="character">
    <w:name w:val="toc 7"/>
    <w:link w:val="Style_11"/>
    <w:rPr>
      <w:rFonts w:ascii="XO Thames" w:hAnsi="XO Thames"/>
      <w:sz w:val="28"/>
    </w:rPr>
  </w:style>
  <w:style w:styleId="Style_12" w:type="paragraph">
    <w:name w:val="Гиперссылка1"/>
    <w:basedOn w:val="Style_13"/>
    <w:link w:val="Style_12_ch"/>
    <w:rPr>
      <w:color w:themeColor="hyperlink" w:val="0000FF"/>
      <w:u w:val="single"/>
    </w:rPr>
  </w:style>
  <w:style w:styleId="Style_12_ch" w:type="character">
    <w:name w:val="Гиперссылка1"/>
    <w:basedOn w:val="Style_13_ch"/>
    <w:link w:val="Style_12"/>
    <w:rPr>
      <w:color w:themeColor="hyperlink" w:val="0000FF"/>
      <w:u w:val="single"/>
    </w:rPr>
  </w:style>
  <w:style w:styleId="Style_14" w:type="paragraph">
    <w:name w:val="heading 3"/>
    <w:next w:val="Style_5"/>
    <w:link w:val="Style_14_ch"/>
    <w:uiPriority w:val="9"/>
    <w:qFormat/>
    <w:pPr>
      <w:spacing w:after="120" w:before="120"/>
      <w:ind/>
      <w:jc w:val="both"/>
      <w:outlineLvl w:val="2"/>
    </w:pPr>
    <w:rPr>
      <w:rFonts w:ascii="XO Thames" w:hAnsi="XO Thames"/>
      <w:b w:val="1"/>
      <w:sz w:val="26"/>
    </w:rPr>
  </w:style>
  <w:style w:styleId="Style_14_ch" w:type="character">
    <w:name w:val="heading 3"/>
    <w:link w:val="Style_14"/>
    <w:rPr>
      <w:rFonts w:ascii="XO Thames" w:hAnsi="XO Thames"/>
      <w:b w:val="1"/>
      <w:sz w:val="26"/>
    </w:rPr>
  </w:style>
  <w:style w:styleId="Style_6" w:type="paragraph">
    <w:name w:val="Body Text Indent"/>
    <w:basedOn w:val="Style_5"/>
    <w:link w:val="Style_6_ch"/>
    <w:pPr>
      <w:ind w:firstLine="720" w:left="0"/>
      <w:jc w:val="both"/>
    </w:pPr>
    <w:rPr>
      <w:sz w:val="28"/>
    </w:rPr>
  </w:style>
  <w:style w:styleId="Style_6_ch" w:type="character">
    <w:name w:val="Body Text Indent"/>
    <w:basedOn w:val="Style_5_ch"/>
    <w:link w:val="Style_6"/>
    <w:rPr>
      <w:sz w:val="28"/>
    </w:rPr>
  </w:style>
  <w:style w:styleId="Style_15" w:type="paragraph">
    <w:name w:val="Заголовок 3 Знак"/>
    <w:link w:val="Style_15_ch"/>
    <w:rPr>
      <w:rFonts w:ascii="XO Thames" w:hAnsi="XO Thames"/>
      <w:b w:val="1"/>
      <w:sz w:val="26"/>
    </w:rPr>
  </w:style>
  <w:style w:styleId="Style_15_ch" w:type="character">
    <w:name w:val="Заголовок 3 Знак"/>
    <w:link w:val="Style_15"/>
    <w:rPr>
      <w:rFonts w:ascii="XO Thames" w:hAnsi="XO Thames"/>
      <w:b w:val="1"/>
      <w:sz w:val="26"/>
    </w:rPr>
  </w:style>
  <w:style w:styleId="Style_16" w:type="paragraph">
    <w:name w:val="footer"/>
    <w:basedOn w:val="Style_5"/>
    <w:link w:val="Style_16_ch"/>
    <w:pPr>
      <w:tabs>
        <w:tab w:leader="none" w:pos="4153" w:val="center"/>
        <w:tab w:leader="none" w:pos="8306" w:val="right"/>
      </w:tabs>
      <w:ind/>
    </w:pPr>
    <w:rPr>
      <w:sz w:val="20"/>
    </w:rPr>
  </w:style>
  <w:style w:styleId="Style_16_ch" w:type="character">
    <w:name w:val="footer"/>
    <w:basedOn w:val="Style_5_ch"/>
    <w:link w:val="Style_16"/>
    <w:rPr>
      <w:sz w:val="20"/>
    </w:rPr>
  </w:style>
  <w:style w:styleId="Style_13" w:type="paragraph">
    <w:name w:val="Основной шрифт абзаца1"/>
    <w:link w:val="Style_13_ch"/>
  </w:style>
  <w:style w:styleId="Style_13_ch" w:type="character">
    <w:name w:val="Основной шрифт абзаца1"/>
    <w:link w:val="Style_13"/>
  </w:style>
  <w:style w:styleId="Style_1" w:type="paragraph">
    <w:name w:val="header"/>
    <w:basedOn w:val="Style_5"/>
    <w:link w:val="Style_1_ch"/>
    <w:pPr>
      <w:tabs>
        <w:tab w:leader="none" w:pos="4677" w:val="center"/>
        <w:tab w:leader="none" w:pos="9355" w:val="right"/>
      </w:tabs>
      <w:ind/>
    </w:pPr>
  </w:style>
  <w:style w:styleId="Style_1_ch" w:type="character">
    <w:name w:val="header"/>
    <w:basedOn w:val="Style_5_ch"/>
    <w:link w:val="Style_1"/>
  </w:style>
  <w:style w:styleId="Style_17" w:type="paragraph">
    <w:name w:val="List Paragraph"/>
    <w:basedOn w:val="Style_5"/>
    <w:link w:val="Style_17_ch"/>
    <w:pPr>
      <w:ind w:firstLine="0" w:left="720"/>
      <w:contextualSpacing w:val="1"/>
    </w:pPr>
  </w:style>
  <w:style w:styleId="Style_17_ch" w:type="character">
    <w:name w:val="List Paragraph"/>
    <w:basedOn w:val="Style_5_ch"/>
    <w:link w:val="Style_17"/>
  </w:style>
  <w:style w:styleId="Style_18" w:type="paragraph">
    <w:name w:val="Normal (Web)"/>
    <w:basedOn w:val="Style_5"/>
    <w:link w:val="Style_18_ch"/>
  </w:style>
  <w:style w:styleId="Style_18_ch" w:type="character">
    <w:name w:val="Normal (Web)"/>
    <w:basedOn w:val="Style_5_ch"/>
    <w:link w:val="Style_18"/>
  </w:style>
  <w:style w:styleId="Style_19" w:type="paragraph">
    <w:name w:val="Основной шрифт абзаца1"/>
    <w:link w:val="Style_19_ch"/>
  </w:style>
  <w:style w:styleId="Style_19_ch" w:type="character">
    <w:name w:val="Основной шрифт абзаца1"/>
    <w:link w:val="Style_19"/>
  </w:style>
  <w:style w:styleId="Style_20" w:type="paragraph">
    <w:name w:val="Основной шрифт абзаца1"/>
    <w:link w:val="Style_20_ch"/>
  </w:style>
  <w:style w:styleId="Style_20_ch" w:type="character">
    <w:name w:val="Основной шрифт абзаца1"/>
    <w:link w:val="Style_20"/>
  </w:style>
  <w:style w:styleId="Style_21" w:type="paragraph">
    <w:name w:val="Обычный1"/>
    <w:link w:val="Style_21_ch"/>
    <w:rPr>
      <w:sz w:val="24"/>
    </w:rPr>
  </w:style>
  <w:style w:styleId="Style_21_ch" w:type="character">
    <w:name w:val="Обычный1"/>
    <w:link w:val="Style_21"/>
    <w:rPr>
      <w:sz w:val="24"/>
    </w:rPr>
  </w:style>
  <w:style w:styleId="Style_22" w:type="paragraph">
    <w:name w:val="Обычный1"/>
    <w:link w:val="Style_22_ch"/>
    <w:rPr>
      <w:sz w:val="24"/>
    </w:rPr>
  </w:style>
  <w:style w:styleId="Style_22_ch" w:type="character">
    <w:name w:val="Обычный1"/>
    <w:link w:val="Style_22"/>
    <w:rPr>
      <w:sz w:val="24"/>
    </w:rPr>
  </w:style>
  <w:style w:styleId="Style_23" w:type="paragraph">
    <w:name w:val="Default Paragraph Font"/>
    <w:link w:val="Style_23_ch"/>
  </w:style>
  <w:style w:styleId="Style_23_ch" w:type="character">
    <w:name w:val="Default Paragraph Font"/>
    <w:link w:val="Style_23"/>
  </w:style>
  <w:style w:styleId="Style_24" w:type="paragraph">
    <w:name w:val="Обычный1"/>
    <w:link w:val="Style_24_ch"/>
    <w:rPr>
      <w:sz w:val="24"/>
    </w:rPr>
  </w:style>
  <w:style w:styleId="Style_24_ch" w:type="character">
    <w:name w:val="Обычный1"/>
    <w:link w:val="Style_24"/>
    <w:rPr>
      <w:sz w:val="24"/>
    </w:rPr>
  </w:style>
  <w:style w:styleId="Style_25" w:type="paragraph">
    <w:name w:val="Основной шрифт абзаца4"/>
    <w:link w:val="Style_25_ch"/>
  </w:style>
  <w:style w:styleId="Style_25_ch" w:type="character">
    <w:name w:val="Основной шрифт абзаца4"/>
    <w:link w:val="Style_25"/>
  </w:style>
  <w:style w:styleId="Style_3" w:type="paragraph">
    <w:name w:val="Body Text"/>
    <w:basedOn w:val="Style_5"/>
    <w:link w:val="Style_3_ch"/>
    <w:rPr>
      <w:sz w:val="44"/>
    </w:rPr>
  </w:style>
  <w:style w:styleId="Style_3_ch" w:type="character">
    <w:name w:val="Body Text"/>
    <w:basedOn w:val="Style_5_ch"/>
    <w:link w:val="Style_3"/>
    <w:rPr>
      <w:sz w:val="44"/>
    </w:rPr>
  </w:style>
  <w:style w:styleId="Style_26" w:type="paragraph">
    <w:name w:val="toc 3"/>
    <w:next w:val="Style_5"/>
    <w:link w:val="Style_26_ch"/>
    <w:uiPriority w:val="39"/>
    <w:pPr>
      <w:ind w:firstLine="0" w:left="400"/>
    </w:pPr>
    <w:rPr>
      <w:rFonts w:ascii="XO Thames" w:hAnsi="XO Thames"/>
      <w:sz w:val="28"/>
    </w:rPr>
  </w:style>
  <w:style w:styleId="Style_26_ch" w:type="character">
    <w:name w:val="toc 3"/>
    <w:link w:val="Style_26"/>
    <w:rPr>
      <w:rFonts w:ascii="XO Thames" w:hAnsi="XO Thames"/>
      <w:sz w:val="28"/>
    </w:rPr>
  </w:style>
  <w:style w:styleId="Style_27" w:type="paragraph">
    <w:name w:val="Гиперссылка1"/>
    <w:link w:val="Style_27_ch"/>
    <w:rPr>
      <w:color w:val="0000FF"/>
      <w:u w:val="single"/>
    </w:rPr>
  </w:style>
  <w:style w:styleId="Style_27_ch" w:type="character">
    <w:name w:val="Гиперссылка1"/>
    <w:link w:val="Style_27"/>
    <w:rPr>
      <w:color w:val="0000FF"/>
      <w:u w:val="single"/>
    </w:rPr>
  </w:style>
  <w:style w:styleId="Style_28" w:type="paragraph">
    <w:name w:val="heading 5"/>
    <w:next w:val="Style_5"/>
    <w:link w:val="Style_28_ch"/>
    <w:uiPriority w:val="9"/>
    <w:qFormat/>
    <w:pPr>
      <w:spacing w:after="120" w:before="120"/>
      <w:ind/>
      <w:jc w:val="both"/>
      <w:outlineLvl w:val="4"/>
    </w:pPr>
    <w:rPr>
      <w:rFonts w:ascii="XO Thames" w:hAnsi="XO Thames"/>
      <w:b w:val="1"/>
      <w:sz w:val="22"/>
    </w:rPr>
  </w:style>
  <w:style w:styleId="Style_28_ch" w:type="character">
    <w:name w:val="heading 5"/>
    <w:link w:val="Style_28"/>
    <w:rPr>
      <w:rFonts w:ascii="XO Thames" w:hAnsi="XO Thames"/>
      <w:b w:val="1"/>
      <w:sz w:val="22"/>
    </w:rPr>
  </w:style>
  <w:style w:styleId="Style_29" w:type="paragraph">
    <w:name w:val="heading 1"/>
    <w:next w:val="Style_5"/>
    <w:link w:val="Style_29_ch"/>
    <w:uiPriority w:val="9"/>
    <w:qFormat/>
    <w:pPr>
      <w:spacing w:after="120" w:before="120"/>
      <w:ind/>
      <w:jc w:val="both"/>
      <w:outlineLvl w:val="0"/>
    </w:pPr>
    <w:rPr>
      <w:rFonts w:ascii="XO Thames" w:hAnsi="XO Thames"/>
      <w:b w:val="1"/>
      <w:sz w:val="32"/>
    </w:rPr>
  </w:style>
  <w:style w:styleId="Style_29_ch" w:type="character">
    <w:name w:val="heading 1"/>
    <w:link w:val="Style_29"/>
    <w:rPr>
      <w:rFonts w:ascii="XO Thames" w:hAnsi="XO Thames"/>
      <w:b w:val="1"/>
      <w:sz w:val="32"/>
    </w:rPr>
  </w:style>
  <w:style w:styleId="Style_30" w:type="paragraph">
    <w:name w:val="Hyperlink"/>
    <w:link w:val="Style_30_ch"/>
    <w:rPr>
      <w:color w:val="0000FF"/>
      <w:u w:val="single"/>
    </w:rPr>
  </w:style>
  <w:style w:styleId="Style_30_ch" w:type="character">
    <w:name w:val="Hyperlink"/>
    <w:link w:val="Style_30"/>
    <w:rPr>
      <w:color w:val="0000FF"/>
      <w:u w:val="single"/>
    </w:rPr>
  </w:style>
  <w:style w:styleId="Style_31" w:type="paragraph">
    <w:name w:val="Footnote"/>
    <w:link w:val="Style_31_ch"/>
    <w:pPr>
      <w:ind w:firstLine="851" w:left="0"/>
      <w:jc w:val="both"/>
    </w:pPr>
    <w:rPr>
      <w:rFonts w:ascii="XO Thames" w:hAnsi="XO Thames"/>
      <w:sz w:val="22"/>
    </w:rPr>
  </w:style>
  <w:style w:styleId="Style_31_ch" w:type="character">
    <w:name w:val="Footnote"/>
    <w:link w:val="Style_31"/>
    <w:rPr>
      <w:rFonts w:ascii="XO Thames" w:hAnsi="XO Thames"/>
      <w:sz w:val="22"/>
    </w:rPr>
  </w:style>
  <w:style w:styleId="Style_32" w:type="paragraph">
    <w:name w:val="toc 1"/>
    <w:next w:val="Style_5"/>
    <w:link w:val="Style_32_ch"/>
    <w:uiPriority w:val="39"/>
    <w:rPr>
      <w:rFonts w:ascii="XO Thames" w:hAnsi="XO Thames"/>
      <w:b w:val="1"/>
      <w:sz w:val="28"/>
    </w:rPr>
  </w:style>
  <w:style w:styleId="Style_32_ch" w:type="character">
    <w:name w:val="toc 1"/>
    <w:link w:val="Style_32"/>
    <w:rPr>
      <w:rFonts w:ascii="XO Thames" w:hAnsi="XO Thames"/>
      <w:b w:val="1"/>
      <w:sz w:val="28"/>
    </w:rPr>
  </w:style>
  <w:style w:styleId="Style_33" w:type="paragraph">
    <w:name w:val="Header and Footer"/>
    <w:link w:val="Style_33_ch"/>
    <w:pPr>
      <w:ind/>
      <w:jc w:val="both"/>
    </w:pPr>
    <w:rPr>
      <w:rFonts w:ascii="XO Thames" w:hAnsi="XO Thames"/>
    </w:rPr>
  </w:style>
  <w:style w:styleId="Style_33_ch" w:type="character">
    <w:name w:val="Header and Footer"/>
    <w:link w:val="Style_33"/>
    <w:rPr>
      <w:rFonts w:ascii="XO Thames" w:hAnsi="XO Thames"/>
    </w:rPr>
  </w:style>
  <w:style w:styleId="Style_34" w:type="paragraph">
    <w:name w:val="ConsPlusNormal"/>
    <w:link w:val="Style_34_ch"/>
    <w:pPr>
      <w:widowControl w:val="0"/>
      <w:ind/>
    </w:pPr>
    <w:rPr>
      <w:rFonts w:ascii="Calibri" w:hAnsi="Calibri"/>
      <w:sz w:val="22"/>
    </w:rPr>
  </w:style>
  <w:style w:styleId="Style_34_ch" w:type="character">
    <w:name w:val="ConsPlusNormal"/>
    <w:link w:val="Style_34"/>
    <w:rPr>
      <w:rFonts w:ascii="Calibri" w:hAnsi="Calibri"/>
      <w:sz w:val="22"/>
    </w:rPr>
  </w:style>
  <w:style w:styleId="Style_35" w:type="paragraph">
    <w:name w:val="toc 9"/>
    <w:next w:val="Style_5"/>
    <w:link w:val="Style_35_ch"/>
    <w:uiPriority w:val="39"/>
    <w:pPr>
      <w:ind w:firstLine="0" w:left="1600"/>
    </w:pPr>
    <w:rPr>
      <w:rFonts w:ascii="XO Thames" w:hAnsi="XO Thames"/>
      <w:sz w:val="28"/>
    </w:rPr>
  </w:style>
  <w:style w:styleId="Style_35_ch" w:type="character">
    <w:name w:val="toc 9"/>
    <w:link w:val="Style_35"/>
    <w:rPr>
      <w:rFonts w:ascii="XO Thames" w:hAnsi="XO Thames"/>
      <w:sz w:val="28"/>
    </w:rPr>
  </w:style>
  <w:style w:styleId="Style_36" w:type="paragraph">
    <w:name w:val="Обычный1"/>
    <w:link w:val="Style_36_ch"/>
    <w:rPr>
      <w:sz w:val="24"/>
    </w:rPr>
  </w:style>
  <w:style w:styleId="Style_36_ch" w:type="character">
    <w:name w:val="Обычный1"/>
    <w:link w:val="Style_36"/>
    <w:rPr>
      <w:sz w:val="24"/>
    </w:rPr>
  </w:style>
  <w:style w:styleId="Style_37" w:type="paragraph">
    <w:name w:val="Гиперссылка2"/>
    <w:link w:val="Style_37_ch"/>
    <w:rPr>
      <w:color w:val="0000FF"/>
      <w:u w:val="single"/>
    </w:rPr>
  </w:style>
  <w:style w:styleId="Style_37_ch" w:type="character">
    <w:name w:val="Гиперссылка2"/>
    <w:link w:val="Style_37"/>
    <w:rPr>
      <w:color w:val="0000FF"/>
      <w:u w:val="single"/>
    </w:rPr>
  </w:style>
  <w:style w:styleId="Style_38" w:type="paragraph">
    <w:name w:val="toc 8"/>
    <w:next w:val="Style_5"/>
    <w:link w:val="Style_38_ch"/>
    <w:uiPriority w:val="39"/>
    <w:pPr>
      <w:ind w:firstLine="0" w:left="1400"/>
    </w:pPr>
    <w:rPr>
      <w:rFonts w:ascii="XO Thames" w:hAnsi="XO Thames"/>
      <w:sz w:val="28"/>
    </w:rPr>
  </w:style>
  <w:style w:styleId="Style_38_ch" w:type="character">
    <w:name w:val="toc 8"/>
    <w:link w:val="Style_38"/>
    <w:rPr>
      <w:rFonts w:ascii="XO Thames" w:hAnsi="XO Thames"/>
      <w:sz w:val="28"/>
    </w:rPr>
  </w:style>
  <w:style w:styleId="Style_39" w:type="paragraph">
    <w:name w:val="Обычный1"/>
    <w:link w:val="Style_39_ch"/>
    <w:rPr>
      <w:sz w:val="24"/>
    </w:rPr>
  </w:style>
  <w:style w:styleId="Style_39_ch" w:type="character">
    <w:name w:val="Обычный1"/>
    <w:link w:val="Style_39"/>
    <w:rPr>
      <w:sz w:val="24"/>
    </w:rPr>
  </w:style>
  <w:style w:styleId="Style_40" w:type="paragraph">
    <w:name w:val="Гиперссылка2"/>
    <w:link w:val="Style_40_ch"/>
    <w:rPr>
      <w:color w:val="0000FF"/>
      <w:u w:val="single"/>
    </w:rPr>
  </w:style>
  <w:style w:styleId="Style_40_ch" w:type="character">
    <w:name w:val="Гиперссылка2"/>
    <w:link w:val="Style_40"/>
    <w:rPr>
      <w:color w:val="0000FF"/>
      <w:u w:val="single"/>
    </w:rPr>
  </w:style>
  <w:style w:styleId="Style_41" w:type="paragraph">
    <w:name w:val="toc 5"/>
    <w:next w:val="Style_5"/>
    <w:link w:val="Style_41_ch"/>
    <w:uiPriority w:val="39"/>
    <w:pPr>
      <w:ind w:firstLine="0" w:left="800"/>
    </w:pPr>
    <w:rPr>
      <w:rFonts w:ascii="XO Thames" w:hAnsi="XO Thames"/>
      <w:sz w:val="28"/>
    </w:rPr>
  </w:style>
  <w:style w:styleId="Style_41_ch" w:type="character">
    <w:name w:val="toc 5"/>
    <w:link w:val="Style_41"/>
    <w:rPr>
      <w:rFonts w:ascii="XO Thames" w:hAnsi="XO Thames"/>
      <w:sz w:val="28"/>
    </w:rPr>
  </w:style>
  <w:style w:styleId="Style_42" w:type="paragraph">
    <w:name w:val="Balloon Text"/>
    <w:basedOn w:val="Style_5"/>
    <w:link w:val="Style_42_ch"/>
    <w:rPr>
      <w:rFonts w:ascii="Tahoma" w:hAnsi="Tahoma"/>
      <w:sz w:val="16"/>
    </w:rPr>
  </w:style>
  <w:style w:styleId="Style_42_ch" w:type="character">
    <w:name w:val="Balloon Text"/>
    <w:basedOn w:val="Style_5_ch"/>
    <w:link w:val="Style_42"/>
    <w:rPr>
      <w:rFonts w:ascii="Tahoma" w:hAnsi="Tahoma"/>
      <w:sz w:val="16"/>
    </w:rPr>
  </w:style>
  <w:style w:styleId="Style_43" w:type="paragraph">
    <w:name w:val="Основной шрифт абзаца3"/>
    <w:link w:val="Style_43_ch"/>
  </w:style>
  <w:style w:styleId="Style_43_ch" w:type="character">
    <w:name w:val="Основной шрифт абзаца3"/>
    <w:link w:val="Style_43"/>
  </w:style>
  <w:style w:styleId="Style_44" w:type="paragraph">
    <w:name w:val="Subtitle"/>
    <w:next w:val="Style_5"/>
    <w:link w:val="Style_44_ch"/>
    <w:uiPriority w:val="11"/>
    <w:qFormat/>
    <w:pPr>
      <w:ind/>
      <w:jc w:val="both"/>
    </w:pPr>
    <w:rPr>
      <w:rFonts w:ascii="XO Thames" w:hAnsi="XO Thames"/>
      <w:i w:val="1"/>
      <w:sz w:val="24"/>
    </w:rPr>
  </w:style>
  <w:style w:styleId="Style_44_ch" w:type="character">
    <w:name w:val="Subtitle"/>
    <w:link w:val="Style_44"/>
    <w:rPr>
      <w:rFonts w:ascii="XO Thames" w:hAnsi="XO Thames"/>
      <w:i w:val="1"/>
      <w:sz w:val="24"/>
    </w:rPr>
  </w:style>
  <w:style w:styleId="Style_45" w:type="paragraph">
    <w:name w:val="Гиперссылка1"/>
    <w:link w:val="Style_45_ch"/>
    <w:rPr>
      <w:color w:val="0000FF"/>
      <w:u w:val="single"/>
    </w:rPr>
  </w:style>
  <w:style w:styleId="Style_45_ch" w:type="character">
    <w:name w:val="Гиперссылка1"/>
    <w:link w:val="Style_45"/>
    <w:rPr>
      <w:color w:val="0000FF"/>
      <w:u w:val="single"/>
    </w:rPr>
  </w:style>
  <w:style w:styleId="Style_46" w:type="paragraph">
    <w:name w:val="Title"/>
    <w:basedOn w:val="Style_5"/>
    <w:next w:val="Style_5"/>
    <w:link w:val="Style_46_ch"/>
    <w:uiPriority w:val="10"/>
    <w:qFormat/>
    <w:pPr>
      <w:spacing w:after="300"/>
      <w:ind/>
      <w:contextualSpacing w:val="1"/>
    </w:pPr>
    <w:rPr>
      <w:rFonts w:asciiTheme="majorAscii" w:hAnsiTheme="majorHAnsi"/>
      <w:color w:themeColor="text2" w:themeShade="BF" w:val="17375E"/>
      <w:spacing w:val="5"/>
      <w:sz w:val="52"/>
    </w:rPr>
  </w:style>
  <w:style w:styleId="Style_46_ch" w:type="character">
    <w:name w:val="Title"/>
    <w:basedOn w:val="Style_5_ch"/>
    <w:link w:val="Style_46"/>
    <w:rPr>
      <w:rFonts w:asciiTheme="majorAscii" w:hAnsiTheme="majorHAnsi"/>
      <w:color w:themeColor="text2" w:themeShade="BF" w:val="17375E"/>
      <w:spacing w:val="5"/>
      <w:sz w:val="52"/>
    </w:rPr>
  </w:style>
  <w:style w:styleId="Style_47" w:type="paragraph">
    <w:name w:val="heading 4"/>
    <w:next w:val="Style_5"/>
    <w:link w:val="Style_47_ch"/>
    <w:uiPriority w:val="9"/>
    <w:qFormat/>
    <w:pPr>
      <w:spacing w:after="120" w:before="120"/>
      <w:ind/>
      <w:jc w:val="both"/>
      <w:outlineLvl w:val="3"/>
    </w:pPr>
    <w:rPr>
      <w:rFonts w:ascii="XO Thames" w:hAnsi="XO Thames"/>
      <w:b w:val="1"/>
      <w:sz w:val="24"/>
    </w:rPr>
  </w:style>
  <w:style w:styleId="Style_47_ch" w:type="character">
    <w:name w:val="heading 4"/>
    <w:link w:val="Style_47"/>
    <w:rPr>
      <w:rFonts w:ascii="XO Thames" w:hAnsi="XO Thames"/>
      <w:b w:val="1"/>
      <w:sz w:val="24"/>
    </w:rPr>
  </w:style>
  <w:style w:styleId="Style_48" w:type="paragraph">
    <w:name w:val="Основной шрифт абзаца2"/>
    <w:link w:val="Style_48_ch"/>
  </w:style>
  <w:style w:styleId="Style_48_ch" w:type="character">
    <w:name w:val="Основной шрифт абзаца2"/>
    <w:link w:val="Style_48"/>
  </w:style>
  <w:style w:styleId="Style_49" w:type="paragraph">
    <w:name w:val="Гиперссылка3"/>
    <w:link w:val="Style_49_ch"/>
    <w:rPr>
      <w:color w:val="0000FF"/>
      <w:u w:val="single"/>
    </w:rPr>
  </w:style>
  <w:style w:styleId="Style_49_ch" w:type="character">
    <w:name w:val="Гиперссылка3"/>
    <w:link w:val="Style_49"/>
    <w:rPr>
      <w:color w:val="0000FF"/>
      <w:u w:val="single"/>
    </w:rPr>
  </w:style>
  <w:style w:styleId="Style_2" w:type="paragraph">
    <w:name w:val="heading 2"/>
    <w:next w:val="Style_5"/>
    <w:link w:val="Style_2_ch"/>
    <w:uiPriority w:val="9"/>
    <w:qFormat/>
    <w:pPr>
      <w:spacing w:after="120" w:before="120"/>
      <w:ind/>
      <w:jc w:val="both"/>
      <w:outlineLvl w:val="1"/>
    </w:pPr>
    <w:rPr>
      <w:rFonts w:ascii="XO Thames" w:hAnsi="XO Thames"/>
      <w:b w:val="1"/>
      <w:sz w:val="28"/>
    </w:rPr>
  </w:style>
  <w:style w:styleId="Style_2_ch" w:type="character">
    <w:name w:val="heading 2"/>
    <w:link w:val="Style_2"/>
    <w:rPr>
      <w:rFonts w:ascii="XO Thames" w:hAnsi="XO Thames"/>
      <w:b w:val="1"/>
      <w:sz w:val="28"/>
    </w:rPr>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10" Target="theme/theme1.xml" Type="http://schemas.openxmlformats.org/officeDocument/2006/relationships/theme"/>
  <Relationship Id="rId9" Target="webSettings.xml" Type="http://schemas.openxmlformats.org/officeDocument/2006/relationships/webSettings"/>
  <Relationship Id="rId8" Target="stylesWithEffects.xml" Type="http://schemas.microsoft.com/office/2007/relationships/stylesWithEffects"/>
  <Relationship Id="rId7" Target="styles.xml" Type="http://schemas.openxmlformats.org/officeDocument/2006/relationships/styles"/>
  <Relationship Id="rId6" Target="settings.xml" Type="http://schemas.openxmlformats.org/officeDocument/2006/relationships/settings"/>
  <Relationship Id="rId5" Target="fontTable.xml" Type="http://schemas.openxmlformats.org/officeDocument/2006/relationships/fontTable"/>
  <Relationship Id="rId4" Target="media/1.png" Type="http://schemas.openxmlformats.org/officeDocument/2006/relationships/image"/>
  <Relationship Id="rId3" Target="footer3.xml" Type="http://schemas.openxmlformats.org/officeDocument/2006/relationships/footer"/>
  <Relationship Id="rId2" Target="header2.xml" Type="http://schemas.openxmlformats.org/officeDocument/2006/relationships/header"/>
  <Relationship Id="rId1" Target="footer1.xml" Type="http://schemas.openxmlformats.org/officeDocument/2006/relationships/foot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MyOffice-CoreFramework-Windows/26-1013.725.7203.647.3@RELEASE-DESKTOP-YERBA-RC</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2025-02-07T07:03:21Z</dcterms:modified>
</cp:coreProperties>
</file>