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4F1F1" w14:textId="32121104" w:rsidR="00BC5F91" w:rsidRPr="00BC5F91" w:rsidRDefault="00BC5F91" w:rsidP="00BD05FF">
      <w:pPr>
        <w:ind w:firstLine="0"/>
        <w:jc w:val="center"/>
        <w:rPr>
          <w:b/>
          <w:sz w:val="28"/>
        </w:rPr>
      </w:pPr>
      <w:r w:rsidRPr="00BC5F91">
        <w:rPr>
          <w:b/>
          <w:sz w:val="28"/>
        </w:rPr>
        <w:t>Итоги работы Департа</w:t>
      </w:r>
      <w:r>
        <w:rPr>
          <w:b/>
          <w:sz w:val="28"/>
        </w:rPr>
        <w:t>мента экономического развития и</w:t>
      </w:r>
      <w:r>
        <w:rPr>
          <w:b/>
          <w:sz w:val="28"/>
        </w:rPr>
        <w:br/>
      </w:r>
      <w:r w:rsidRPr="00BC5F91">
        <w:rPr>
          <w:b/>
          <w:sz w:val="28"/>
        </w:rPr>
        <w:t>торговли Ивановской области за 202</w:t>
      </w:r>
      <w:r w:rsidR="009351C8">
        <w:rPr>
          <w:b/>
          <w:sz w:val="28"/>
        </w:rPr>
        <w:t>3</w:t>
      </w:r>
      <w:r w:rsidRPr="00BC5F91">
        <w:rPr>
          <w:b/>
          <w:sz w:val="28"/>
        </w:rPr>
        <w:t xml:space="preserve"> год</w:t>
      </w:r>
    </w:p>
    <w:p w14:paraId="5786510F" w14:textId="77777777" w:rsidR="00BC5F91" w:rsidRDefault="00BC5F91" w:rsidP="00BD05FF">
      <w:pPr>
        <w:ind w:firstLine="454"/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6710"/>
      </w:tblGrid>
      <w:tr w:rsidR="008E724C" w14:paraId="6D446734" w14:textId="77777777" w:rsidTr="00472571">
        <w:trPr>
          <w:jc w:val="center"/>
        </w:trPr>
        <w:tc>
          <w:tcPr>
            <w:tcW w:w="2008" w:type="pct"/>
          </w:tcPr>
          <w:p w14:paraId="61FB3AAB" w14:textId="77777777" w:rsidR="008E724C" w:rsidRPr="00CB745B" w:rsidRDefault="008E724C" w:rsidP="00BD05FF">
            <w:pPr>
              <w:ind w:firstLine="454"/>
              <w:jc w:val="center"/>
              <w:rPr>
                <w:b/>
              </w:rPr>
            </w:pPr>
          </w:p>
        </w:tc>
        <w:tc>
          <w:tcPr>
            <w:tcW w:w="2992" w:type="pct"/>
          </w:tcPr>
          <w:p w14:paraId="587DCD93" w14:textId="217DA714" w:rsidR="008E724C" w:rsidRPr="00AA7304" w:rsidRDefault="009351C8" w:rsidP="00BD05FF">
            <w:pPr>
              <w:ind w:firstLine="454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6D7C18" w:rsidRPr="004C54A0">
              <w:rPr>
                <w:b/>
              </w:rPr>
              <w:t>.03.202</w:t>
            </w:r>
            <w:r w:rsidR="00B574F2">
              <w:rPr>
                <w:b/>
              </w:rPr>
              <w:t>4</w:t>
            </w:r>
            <w:r w:rsidR="008E724C" w:rsidRPr="004C54A0">
              <w:rPr>
                <w:b/>
              </w:rPr>
              <w:t xml:space="preserve"> в </w:t>
            </w:r>
            <w:r w:rsidR="006D7C18" w:rsidRPr="004C54A0">
              <w:rPr>
                <w:b/>
              </w:rPr>
              <w:t>1</w:t>
            </w:r>
            <w:r w:rsidR="00B01A89">
              <w:rPr>
                <w:b/>
              </w:rPr>
              <w:t>4</w:t>
            </w:r>
            <w:r w:rsidR="00AA7304" w:rsidRPr="004C54A0">
              <w:rPr>
                <w:b/>
              </w:rPr>
              <w:t>:</w:t>
            </w:r>
            <w:r w:rsidR="006D7C18" w:rsidRPr="004C54A0">
              <w:rPr>
                <w:b/>
              </w:rPr>
              <w:t>00</w:t>
            </w:r>
          </w:p>
        </w:tc>
      </w:tr>
    </w:tbl>
    <w:p w14:paraId="52573CC3" w14:textId="76FD5A71" w:rsidR="00A57578" w:rsidRPr="00326A2D" w:rsidRDefault="00A57578" w:rsidP="00326A2D">
      <w:pPr>
        <w:ind w:firstLine="454"/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11203"/>
        <w:gridCol w:w="11"/>
        <w:gridCol w:w="11"/>
      </w:tblGrid>
      <w:tr w:rsidR="00326A2D" w:rsidRPr="00326A2D" w14:paraId="17D3FC17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8F62" w14:textId="0DD091F3" w:rsidR="008946A4" w:rsidRPr="00326A2D" w:rsidRDefault="008946A4" w:rsidP="00BD05FF">
            <w:pPr>
              <w:ind w:firstLine="454"/>
              <w:contextualSpacing/>
              <w:rPr>
                <w:rStyle w:val="15"/>
                <w:snapToGrid w:val="0"/>
              </w:rPr>
            </w:pPr>
            <w:r w:rsidRPr="00326A2D">
              <w:t xml:space="preserve">Прошедший 2023 год </w:t>
            </w:r>
            <w:r w:rsidR="00F47895" w:rsidRPr="00326A2D">
              <w:rPr>
                <w:snapToGrid w:val="0"/>
              </w:rPr>
              <w:t xml:space="preserve">в условиях продолжающихся санкций к российской экономике </w:t>
            </w:r>
            <w:r w:rsidRPr="00326A2D">
              <w:rPr>
                <w:snapToGrid w:val="0"/>
              </w:rPr>
              <w:t>можно охарактеризовать как год восстановительного роста.</w:t>
            </w:r>
            <w:bookmarkStart w:id="0" w:name="_GoBack"/>
            <w:bookmarkEnd w:id="0"/>
          </w:p>
          <w:p w14:paraId="6B50DA4F" w14:textId="77624025" w:rsidR="008946A4" w:rsidRPr="00326A2D" w:rsidRDefault="008946A4" w:rsidP="00BD05FF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rStyle w:val="15"/>
              </w:rPr>
              <w:t xml:space="preserve">Несмотря на то, что </w:t>
            </w:r>
            <w:proofErr w:type="spellStart"/>
            <w:r w:rsidRPr="00326A2D">
              <w:rPr>
                <w:rStyle w:val="15"/>
              </w:rPr>
              <w:t>санкционный</w:t>
            </w:r>
            <w:proofErr w:type="spellEnd"/>
            <w:r w:rsidRPr="00326A2D">
              <w:rPr>
                <w:rStyle w:val="15"/>
              </w:rPr>
              <w:t xml:space="preserve"> удар в 2022 году оказался чувствительным для </w:t>
            </w:r>
            <w:proofErr w:type="gramStart"/>
            <w:r w:rsidRPr="00326A2D">
              <w:rPr>
                <w:rStyle w:val="15"/>
              </w:rPr>
              <w:t>нашей</w:t>
            </w:r>
            <w:proofErr w:type="gramEnd"/>
            <w:r w:rsidRPr="00326A2D">
              <w:rPr>
                <w:rStyle w:val="15"/>
              </w:rPr>
              <w:t xml:space="preserve"> экономики, б</w:t>
            </w:r>
            <w:r w:rsidRPr="00326A2D">
              <w:t>ольшинство показателей социально-экономического развития Ивановской области в</w:t>
            </w:r>
            <w:r w:rsidR="00FF1110" w:rsidRPr="00326A2D">
              <w:t> </w:t>
            </w:r>
            <w:r w:rsidRPr="00326A2D">
              <w:t>2023 году носит положительный импульс</w:t>
            </w:r>
            <w:r w:rsidRPr="00326A2D">
              <w:rPr>
                <w:rStyle w:val="a6"/>
              </w:rPr>
              <w:footnoteReference w:id="1"/>
            </w:r>
            <w:r w:rsidRPr="00326A2D">
              <w:t>.</w:t>
            </w:r>
          </w:p>
        </w:tc>
      </w:tr>
      <w:tr w:rsidR="00326A2D" w:rsidRPr="00326A2D" w14:paraId="13C5893E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EF68F" w14:textId="17A3C766" w:rsidR="007B28D7" w:rsidRPr="00326A2D" w:rsidRDefault="008946A4" w:rsidP="00C6556D">
            <w:pPr>
              <w:ind w:firstLine="454"/>
              <w:contextualSpacing/>
              <w:rPr>
                <w:i/>
              </w:rPr>
            </w:pPr>
            <w:r w:rsidRPr="00326A2D">
              <w:t>Так, п</w:t>
            </w:r>
            <w:r w:rsidR="007B28D7" w:rsidRPr="00326A2D">
              <w:t xml:space="preserve">о итогам </w:t>
            </w:r>
            <w:r w:rsidR="008470BB" w:rsidRPr="00326A2D">
              <w:t xml:space="preserve">12 месяцев </w:t>
            </w:r>
            <w:r w:rsidR="007B28D7" w:rsidRPr="00326A2D">
              <w:t>2023 года</w:t>
            </w:r>
            <w:r w:rsidR="004105EB" w:rsidRPr="00326A2D">
              <w:t xml:space="preserve"> отмечае</w:t>
            </w:r>
            <w:r w:rsidR="00C6556D" w:rsidRPr="00326A2D">
              <w:t>м</w:t>
            </w:r>
            <w:r w:rsidR="004105EB" w:rsidRPr="00326A2D">
              <w:t xml:space="preserve"> рост</w:t>
            </w:r>
            <w:r w:rsidR="00C6556D" w:rsidRPr="00326A2D">
              <w:t xml:space="preserve"> </w:t>
            </w:r>
            <w:r w:rsidR="004105EB" w:rsidRPr="00326A2D">
              <w:t>объем введенного жилья</w:t>
            </w:r>
            <w:r w:rsidR="00C6556D" w:rsidRPr="00326A2D">
              <w:t xml:space="preserve"> на 30,5%, </w:t>
            </w:r>
            <w:r w:rsidR="0094552E" w:rsidRPr="00326A2D">
              <w:t>производство продукции сельского хозяйства</w:t>
            </w:r>
            <w:r w:rsidR="00C6556D" w:rsidRPr="00326A2D">
              <w:t xml:space="preserve"> на 5%, а также</w:t>
            </w:r>
            <w:r w:rsidR="007B28D7" w:rsidRPr="00326A2D">
              <w:t xml:space="preserve"> </w:t>
            </w:r>
            <w:r w:rsidR="004105EB" w:rsidRPr="00326A2D">
              <w:t>объем платных услуг населению</w:t>
            </w:r>
            <w:r w:rsidR="00C6556D" w:rsidRPr="00326A2D">
              <w:t xml:space="preserve"> и </w:t>
            </w:r>
            <w:r w:rsidR="00486488" w:rsidRPr="00326A2D">
              <w:t>оборот розничной торговли</w:t>
            </w:r>
            <w:r w:rsidR="00C6556D" w:rsidRPr="00326A2D">
              <w:t xml:space="preserve"> на 2,3% и на 2% соответственно.</w:t>
            </w:r>
          </w:p>
        </w:tc>
      </w:tr>
      <w:tr w:rsidR="00326A2D" w:rsidRPr="00326A2D" w14:paraId="7B446705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9EB4A" w14:textId="450534D0" w:rsidR="007B28D7" w:rsidRPr="00326A2D" w:rsidRDefault="00466C20" w:rsidP="001C447A">
            <w:pPr>
              <w:ind w:firstLine="454"/>
              <w:contextualSpacing/>
            </w:pPr>
            <w:r w:rsidRPr="00326A2D">
              <w:t>Среднегодовой у</w:t>
            </w:r>
            <w:r w:rsidR="004105EB" w:rsidRPr="00326A2D">
              <w:t>ровень инфляции з</w:t>
            </w:r>
            <w:r w:rsidR="007B28D7" w:rsidRPr="00326A2D">
              <w:t>а 2023 год</w:t>
            </w:r>
            <w:r w:rsidR="00B13E03" w:rsidRPr="00326A2D">
              <w:t xml:space="preserve"> вырос на</w:t>
            </w:r>
            <w:r w:rsidR="00472571" w:rsidRPr="00326A2D">
              <w:t> </w:t>
            </w:r>
            <w:r w:rsidR="00B13E03" w:rsidRPr="00326A2D">
              <w:t>5,</w:t>
            </w:r>
            <w:r w:rsidRPr="00326A2D">
              <w:t>3</w:t>
            </w:r>
            <w:r w:rsidR="00B13E03" w:rsidRPr="00326A2D">
              <w:t>% к уровню 2022 года, что</w:t>
            </w:r>
            <w:r w:rsidR="00036470" w:rsidRPr="00326A2D">
              <w:t> </w:t>
            </w:r>
            <w:r w:rsidR="00B13E03" w:rsidRPr="00326A2D">
              <w:t>существенно ниже прошлогодних значений.</w:t>
            </w:r>
          </w:p>
        </w:tc>
      </w:tr>
      <w:tr w:rsidR="00326A2D" w:rsidRPr="00326A2D" w14:paraId="0A12B277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90BB4" w14:textId="1999254A" w:rsidR="00DD7F34" w:rsidRPr="00326A2D" w:rsidRDefault="00DD7F34" w:rsidP="00BD05FF">
            <w:pPr>
              <w:ind w:firstLine="454"/>
              <w:contextualSpacing/>
            </w:pPr>
            <w:r w:rsidRPr="00326A2D">
              <w:t xml:space="preserve">Среднемесячная номинальная заработная плата </w:t>
            </w:r>
            <w:r w:rsidR="00C8291F" w:rsidRPr="00326A2D">
              <w:t>в</w:t>
            </w:r>
            <w:r w:rsidR="0094552E" w:rsidRPr="00326A2D">
              <w:t xml:space="preserve"> </w:t>
            </w:r>
            <w:r w:rsidR="00CF4A67" w:rsidRPr="00326A2D">
              <w:t>2023 год</w:t>
            </w:r>
            <w:r w:rsidR="00C8291F" w:rsidRPr="00326A2D">
              <w:t>у</w:t>
            </w:r>
            <w:r w:rsidR="00CF4A67" w:rsidRPr="00326A2D">
              <w:t xml:space="preserve"> </w:t>
            </w:r>
            <w:proofErr w:type="gramStart"/>
            <w:r w:rsidR="00CF4A67" w:rsidRPr="00326A2D">
              <w:t>выросла на 1</w:t>
            </w:r>
            <w:r w:rsidR="00C6556D" w:rsidRPr="00326A2D">
              <w:t>4</w:t>
            </w:r>
            <w:r w:rsidR="00CF4A67" w:rsidRPr="00326A2D">
              <w:t>% и составила</w:t>
            </w:r>
            <w:proofErr w:type="gramEnd"/>
            <w:r w:rsidR="00CF4A67" w:rsidRPr="00326A2D">
              <w:t xml:space="preserve"> </w:t>
            </w:r>
            <w:r w:rsidR="00C6556D" w:rsidRPr="00326A2D">
              <w:t xml:space="preserve">почти </w:t>
            </w:r>
            <w:r w:rsidR="00CF4A67" w:rsidRPr="00326A2D">
              <w:t>4</w:t>
            </w:r>
            <w:r w:rsidR="00C6556D" w:rsidRPr="00326A2D">
              <w:t>2</w:t>
            </w:r>
            <w:r w:rsidR="00CF4A67" w:rsidRPr="00326A2D">
              <w:t xml:space="preserve"> тыс. рублей</w:t>
            </w:r>
            <w:r w:rsidR="00C6556D" w:rsidRPr="00326A2D">
              <w:t>. Р</w:t>
            </w:r>
            <w:r w:rsidR="00CF4A67" w:rsidRPr="00326A2D">
              <w:t xml:space="preserve">еальная заработная плата </w:t>
            </w:r>
            <w:r w:rsidR="00C8291F" w:rsidRPr="00326A2D">
              <w:t xml:space="preserve">выросла на </w:t>
            </w:r>
            <w:r w:rsidR="00CF4A67" w:rsidRPr="00326A2D">
              <w:t>8,</w:t>
            </w:r>
            <w:r w:rsidR="0075396A" w:rsidRPr="00326A2D">
              <w:t>1</w:t>
            </w:r>
            <w:r w:rsidR="00CF4A67" w:rsidRPr="00326A2D">
              <w:t>%.</w:t>
            </w:r>
          </w:p>
        </w:tc>
      </w:tr>
      <w:tr w:rsidR="00326A2D" w:rsidRPr="00326A2D" w14:paraId="3A73270C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69586" w14:textId="5B257106" w:rsidR="00DD7F34" w:rsidRPr="00326A2D" w:rsidRDefault="00DD7F34" w:rsidP="00BD05FF">
            <w:pPr>
              <w:ind w:firstLine="454"/>
              <w:contextualSpacing/>
            </w:pPr>
            <w:r w:rsidRPr="00326A2D">
              <w:t xml:space="preserve">Отметим, что </w:t>
            </w:r>
            <w:r w:rsidR="00EC335A" w:rsidRPr="00326A2D">
              <w:t xml:space="preserve">за </w:t>
            </w:r>
            <w:proofErr w:type="gramStart"/>
            <w:r w:rsidR="00EC335A" w:rsidRPr="00326A2D">
              <w:t>последние</w:t>
            </w:r>
            <w:proofErr w:type="gramEnd"/>
            <w:r w:rsidR="00EC335A" w:rsidRPr="00326A2D">
              <w:t xml:space="preserve"> 6 лет </w:t>
            </w:r>
            <w:r w:rsidRPr="00326A2D">
              <w:t xml:space="preserve">в регионе создано </w:t>
            </w:r>
            <w:r w:rsidR="00950B6F" w:rsidRPr="00326A2D">
              <w:t>21</w:t>
            </w:r>
            <w:r w:rsidRPr="00326A2D">
              <w:t> тыс. рабочих мест</w:t>
            </w:r>
            <w:r w:rsidR="00036470" w:rsidRPr="00326A2D">
              <w:t>.</w:t>
            </w:r>
          </w:p>
        </w:tc>
      </w:tr>
      <w:tr w:rsidR="00326A2D" w:rsidRPr="00326A2D" w14:paraId="56CD80B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D0E61" w14:textId="7AB36484" w:rsidR="00693F0F" w:rsidRPr="00326A2D" w:rsidRDefault="00693F0F" w:rsidP="00BD05FF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snapToGrid w:val="0"/>
              </w:rPr>
              <w:t xml:space="preserve">Объем отгруженной продукции в промышленности вырос на </w:t>
            </w:r>
            <w:r w:rsidR="00063515" w:rsidRPr="00326A2D">
              <w:rPr>
                <w:snapToGrid w:val="0"/>
              </w:rPr>
              <w:t>20</w:t>
            </w:r>
            <w:r w:rsidRPr="00326A2D">
              <w:rPr>
                <w:snapToGrid w:val="0"/>
              </w:rPr>
              <w:t>% до 3</w:t>
            </w:r>
            <w:r w:rsidR="00063515" w:rsidRPr="00326A2D">
              <w:rPr>
                <w:snapToGrid w:val="0"/>
              </w:rPr>
              <w:t>46</w:t>
            </w:r>
            <w:r w:rsidRPr="00326A2D">
              <w:rPr>
                <w:snapToGrid w:val="0"/>
              </w:rPr>
              <w:t xml:space="preserve"> </w:t>
            </w:r>
            <w:proofErr w:type="gramStart"/>
            <w:r w:rsidRPr="00326A2D">
              <w:rPr>
                <w:snapToGrid w:val="0"/>
              </w:rPr>
              <w:t>млрд</w:t>
            </w:r>
            <w:proofErr w:type="gramEnd"/>
            <w:r w:rsidRPr="00326A2D">
              <w:rPr>
                <w:snapToGrid w:val="0"/>
              </w:rPr>
              <w:t xml:space="preserve"> рублей.</w:t>
            </w:r>
          </w:p>
        </w:tc>
      </w:tr>
      <w:tr w:rsidR="00326A2D" w:rsidRPr="00326A2D" w14:paraId="4CF57F5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B6C7" w14:textId="6BC4CC50" w:rsidR="00693F0F" w:rsidRPr="00326A2D" w:rsidRDefault="004105EB" w:rsidP="00BD05FF">
            <w:pPr>
              <w:ind w:firstLine="454"/>
              <w:contextualSpacing/>
            </w:pPr>
            <w:r w:rsidRPr="00326A2D">
              <w:t>Индекс промышленного производства за 2023 год составил 10</w:t>
            </w:r>
            <w:r w:rsidR="00172495" w:rsidRPr="00326A2D">
              <w:t>2,4</w:t>
            </w:r>
            <w:r w:rsidRPr="00326A2D">
              <w:t>%.</w:t>
            </w:r>
          </w:p>
          <w:p w14:paraId="1686D065" w14:textId="1FC24F9A" w:rsidR="004105EB" w:rsidRPr="00326A2D" w:rsidRDefault="004105EB" w:rsidP="001C447A">
            <w:pPr>
              <w:ind w:firstLine="454"/>
              <w:contextualSpacing/>
              <w:rPr>
                <w:highlight w:val="yellow"/>
              </w:rPr>
            </w:pPr>
            <w:r w:rsidRPr="00326A2D">
              <w:t xml:space="preserve">Рост </w:t>
            </w:r>
            <w:r w:rsidR="00036470" w:rsidRPr="00326A2D">
              <w:t>индекса</w:t>
            </w:r>
            <w:r w:rsidRPr="00326A2D">
              <w:t xml:space="preserve"> </w:t>
            </w:r>
            <w:r w:rsidR="00036470" w:rsidRPr="00326A2D">
              <w:t xml:space="preserve">связан с увеличением производства </w:t>
            </w:r>
            <w:r w:rsidRPr="00326A2D">
              <w:t>в обрабатывающих отраслях на</w:t>
            </w:r>
            <w:r w:rsidR="00172495" w:rsidRPr="00326A2D">
              <w:t xml:space="preserve"> 3</w:t>
            </w:r>
            <w:r w:rsidRPr="00326A2D">
              <w:t>,</w:t>
            </w:r>
            <w:r w:rsidR="00693F0F" w:rsidRPr="00326A2D">
              <w:t>5</w:t>
            </w:r>
            <w:r w:rsidRPr="00326A2D">
              <w:t>% и</w:t>
            </w:r>
            <w:r w:rsidR="00036470" w:rsidRPr="00326A2D">
              <w:t> </w:t>
            </w:r>
            <w:r w:rsidRPr="00326A2D">
              <w:t>добыч</w:t>
            </w:r>
            <w:r w:rsidR="00036470" w:rsidRPr="00326A2D">
              <w:t>и</w:t>
            </w:r>
            <w:r w:rsidRPr="00326A2D">
              <w:t xml:space="preserve"> полезных ископаемых на </w:t>
            </w:r>
            <w:r w:rsidR="00172495" w:rsidRPr="00326A2D">
              <w:t>11</w:t>
            </w:r>
            <w:r w:rsidRPr="00326A2D">
              <w:t>%.</w:t>
            </w:r>
          </w:p>
        </w:tc>
      </w:tr>
      <w:tr w:rsidR="00326A2D" w:rsidRPr="00326A2D" w14:paraId="0C95A0FF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7B91E" w14:textId="2D0616F3" w:rsidR="00AB475E" w:rsidRPr="00326A2D" w:rsidRDefault="004105EB" w:rsidP="00036470">
            <w:pPr>
              <w:ind w:firstLine="454"/>
              <w:contextualSpacing/>
            </w:pPr>
            <w:r w:rsidRPr="00326A2D">
              <w:t xml:space="preserve">В отдельных </w:t>
            </w:r>
            <w:proofErr w:type="gramStart"/>
            <w:r w:rsidRPr="00326A2D">
              <w:t>отраслях</w:t>
            </w:r>
            <w:proofErr w:type="gramEnd"/>
            <w:r w:rsidRPr="00326A2D">
              <w:t xml:space="preserve"> промышленности, в частности в обрабатывающих производствах, отмечен значительный рост </w:t>
            </w:r>
            <w:r w:rsidR="00036470" w:rsidRPr="00326A2D">
              <w:t xml:space="preserve">производства. Так, </w:t>
            </w:r>
            <w:r w:rsidRPr="00326A2D">
              <w:t xml:space="preserve">в металлургии </w:t>
            </w:r>
            <w:r w:rsidR="00036470" w:rsidRPr="00326A2D">
              <w:t>прирост составил</w:t>
            </w:r>
            <w:r w:rsidRPr="00326A2D">
              <w:t xml:space="preserve"> </w:t>
            </w:r>
            <w:r w:rsidR="00036470" w:rsidRPr="00326A2D">
              <w:t>36</w:t>
            </w:r>
            <w:r w:rsidRPr="00326A2D">
              <w:t>%</w:t>
            </w:r>
            <w:r w:rsidR="00036470" w:rsidRPr="00326A2D">
              <w:t xml:space="preserve">, в производстве компьютеров, электронных и оптических изделий – 14,3%, </w:t>
            </w:r>
            <w:r w:rsidR="00693F0F" w:rsidRPr="00326A2D">
              <w:t>в производстве резиновых и пластмассовых изделий –</w:t>
            </w:r>
            <w:r w:rsidR="00E66300" w:rsidRPr="00326A2D">
              <w:t>13,6</w:t>
            </w:r>
            <w:r w:rsidR="00693F0F" w:rsidRPr="00326A2D">
              <w:t>%</w:t>
            </w:r>
            <w:r w:rsidR="00036470" w:rsidRPr="00326A2D">
              <w:t>.</w:t>
            </w:r>
          </w:p>
        </w:tc>
      </w:tr>
      <w:tr w:rsidR="00326A2D" w:rsidRPr="00326A2D" w14:paraId="52E6C944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E9354" w14:textId="607D8309" w:rsidR="00172495" w:rsidRPr="00326A2D" w:rsidRDefault="00172495" w:rsidP="005E0583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snapToGrid w:val="0"/>
              </w:rPr>
              <w:t xml:space="preserve">Наибольший удельный вес в промышленности региона по-прежнему занимают отрасли </w:t>
            </w:r>
            <w:r w:rsidRPr="00326A2D">
              <w:t>обрабатывающих</w:t>
            </w:r>
            <w:r w:rsidRPr="00326A2D">
              <w:rPr>
                <w:snapToGrid w:val="0"/>
              </w:rPr>
              <w:t xml:space="preserve"> производств – 89%. В структуре обрабатывающих производств наибольший удельный вес </w:t>
            </w:r>
            <w:r w:rsidR="005E0583" w:rsidRPr="00326A2D">
              <w:rPr>
                <w:snapToGrid w:val="0"/>
              </w:rPr>
              <w:t xml:space="preserve">традиционно занимают </w:t>
            </w:r>
            <w:r w:rsidRPr="00326A2D">
              <w:rPr>
                <w:snapToGrid w:val="0"/>
              </w:rPr>
              <w:t>производство пищевых продуктов – 6%</w:t>
            </w:r>
            <w:r w:rsidR="005E0583" w:rsidRPr="00326A2D">
              <w:rPr>
                <w:snapToGrid w:val="0"/>
              </w:rPr>
              <w:t xml:space="preserve"> и машиностроение – 29%. Ключевой отраслью региона по-прежнему остается легкая промышленность – 44%.</w:t>
            </w:r>
          </w:p>
        </w:tc>
      </w:tr>
      <w:tr w:rsidR="00326A2D" w:rsidRPr="00326A2D" w14:paraId="6835845E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DDA1F" w14:textId="62A7D987" w:rsidR="00C73B32" w:rsidRPr="00326A2D" w:rsidRDefault="003B009D" w:rsidP="00036470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snapToGrid w:val="0"/>
              </w:rPr>
              <w:t xml:space="preserve">Объем отгруженной продукции предприятий </w:t>
            </w:r>
            <w:r w:rsidR="00036470" w:rsidRPr="00326A2D">
              <w:rPr>
                <w:snapToGrid w:val="0"/>
              </w:rPr>
              <w:t xml:space="preserve">легкой промышленности региона </w:t>
            </w:r>
            <w:r w:rsidRPr="00326A2D">
              <w:rPr>
                <w:snapToGrid w:val="0"/>
              </w:rPr>
              <w:t>за 2023 год вырос на 2</w:t>
            </w:r>
            <w:r w:rsidR="00036470" w:rsidRPr="00326A2D">
              <w:rPr>
                <w:snapToGrid w:val="0"/>
              </w:rPr>
              <w:t>1</w:t>
            </w:r>
            <w:r w:rsidRPr="00326A2D">
              <w:rPr>
                <w:snapToGrid w:val="0"/>
              </w:rPr>
              <w:t>% до 1</w:t>
            </w:r>
            <w:r w:rsidR="00063515" w:rsidRPr="00326A2D">
              <w:rPr>
                <w:snapToGrid w:val="0"/>
              </w:rPr>
              <w:t>35</w:t>
            </w:r>
            <w:r w:rsidRPr="00326A2D">
              <w:rPr>
                <w:snapToGrid w:val="0"/>
              </w:rPr>
              <w:t xml:space="preserve"> </w:t>
            </w:r>
            <w:proofErr w:type="gramStart"/>
            <w:r w:rsidRPr="00326A2D">
              <w:rPr>
                <w:snapToGrid w:val="0"/>
              </w:rPr>
              <w:t>млрд</w:t>
            </w:r>
            <w:proofErr w:type="gramEnd"/>
            <w:r w:rsidRPr="00326A2D">
              <w:rPr>
                <w:snapToGrid w:val="0"/>
              </w:rPr>
              <w:t xml:space="preserve"> рублей</w:t>
            </w:r>
            <w:r w:rsidR="00693F0F" w:rsidRPr="00326A2D">
              <w:rPr>
                <w:snapToGrid w:val="0"/>
              </w:rPr>
              <w:t xml:space="preserve">, что составляет </w:t>
            </w:r>
            <w:r w:rsidR="00063515" w:rsidRPr="00326A2D">
              <w:rPr>
                <w:snapToGrid w:val="0"/>
              </w:rPr>
              <w:t xml:space="preserve">18% </w:t>
            </w:r>
            <w:r w:rsidR="00693F0F" w:rsidRPr="00326A2D">
              <w:rPr>
                <w:snapToGrid w:val="0"/>
              </w:rPr>
              <w:t>от общего объема отгруженной текстильной и швейной продукции в Российской Федерации.</w:t>
            </w:r>
          </w:p>
        </w:tc>
      </w:tr>
      <w:tr w:rsidR="00326A2D" w:rsidRPr="00326A2D" w14:paraId="255EA41A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84C29" w14:textId="11BF2F53" w:rsidR="00376E19" w:rsidRPr="00326A2D" w:rsidRDefault="00693F0F" w:rsidP="0011492A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snapToGrid w:val="0"/>
              </w:rPr>
              <w:t xml:space="preserve">Регион продолжает удерживать лидерство в России по производству </w:t>
            </w:r>
            <w:r w:rsidR="0011492A" w:rsidRPr="00326A2D">
              <w:rPr>
                <w:snapToGrid w:val="0"/>
              </w:rPr>
              <w:t>отдельных видов продукции легкой промышленности</w:t>
            </w:r>
            <w:r w:rsidR="008E169D" w:rsidRPr="00326A2D">
              <w:rPr>
                <w:snapToGrid w:val="0"/>
              </w:rPr>
              <w:t>, выпуская</w:t>
            </w:r>
            <w:r w:rsidR="0011492A" w:rsidRPr="00326A2D">
              <w:rPr>
                <w:snapToGrid w:val="0"/>
              </w:rPr>
              <w:t xml:space="preserve"> </w:t>
            </w:r>
            <w:r w:rsidR="003B1ABD" w:rsidRPr="00326A2D">
              <w:rPr>
                <w:snapToGrid w:val="0"/>
              </w:rPr>
              <w:t xml:space="preserve">94% </w:t>
            </w:r>
            <w:r w:rsidR="00A76FDB" w:rsidRPr="00326A2D">
              <w:rPr>
                <w:snapToGrid w:val="0"/>
              </w:rPr>
              <w:t xml:space="preserve">российской </w:t>
            </w:r>
            <w:r w:rsidR="0011492A" w:rsidRPr="00326A2D">
              <w:rPr>
                <w:snapToGrid w:val="0"/>
              </w:rPr>
              <w:t>медицинской марли, 80%</w:t>
            </w:r>
            <w:r w:rsidR="008E169D" w:rsidRPr="00326A2D">
              <w:rPr>
                <w:snapToGrid w:val="0"/>
              </w:rPr>
              <w:t> </w:t>
            </w:r>
            <w:r w:rsidR="0011492A" w:rsidRPr="00326A2D">
              <w:rPr>
                <w:snapToGrid w:val="0"/>
              </w:rPr>
              <w:t>постельного белья</w:t>
            </w:r>
            <w:r w:rsidR="00376E19" w:rsidRPr="00326A2D">
              <w:rPr>
                <w:snapToGrid w:val="0"/>
              </w:rPr>
              <w:t xml:space="preserve">, </w:t>
            </w:r>
            <w:r w:rsidR="0011492A" w:rsidRPr="00326A2D">
              <w:rPr>
                <w:snapToGrid w:val="0"/>
              </w:rPr>
              <w:t>64%</w:t>
            </w:r>
            <w:r w:rsidR="00FD156E" w:rsidRPr="00326A2D">
              <w:rPr>
                <w:snapToGrid w:val="0"/>
              </w:rPr>
              <w:t xml:space="preserve"> </w:t>
            </w:r>
            <w:r w:rsidR="0011492A" w:rsidRPr="00326A2D">
              <w:rPr>
                <w:snapToGrid w:val="0"/>
              </w:rPr>
              <w:t xml:space="preserve">ворсовых тканей </w:t>
            </w:r>
            <w:r w:rsidR="008E169D" w:rsidRPr="00326A2D">
              <w:rPr>
                <w:snapToGrid w:val="0"/>
              </w:rPr>
              <w:t>и</w:t>
            </w:r>
            <w:r w:rsidR="00376E19" w:rsidRPr="00326A2D">
              <w:rPr>
                <w:snapToGrid w:val="0"/>
              </w:rPr>
              <w:t xml:space="preserve"> </w:t>
            </w:r>
            <w:r w:rsidR="0011492A" w:rsidRPr="00326A2D">
              <w:rPr>
                <w:snapToGrid w:val="0"/>
              </w:rPr>
              <w:t>55% спецодежды</w:t>
            </w:r>
            <w:r w:rsidR="003F3D4D" w:rsidRPr="00326A2D">
              <w:rPr>
                <w:snapToGrid w:val="0"/>
              </w:rPr>
              <w:t>.</w:t>
            </w:r>
          </w:p>
        </w:tc>
      </w:tr>
      <w:tr w:rsidR="00326A2D" w:rsidRPr="00326A2D" w14:paraId="6AE001AC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CD04E" w14:textId="040DCA38" w:rsidR="00376E19" w:rsidRPr="00326A2D" w:rsidRDefault="003B009D" w:rsidP="00FD156E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snapToGrid w:val="0"/>
              </w:rPr>
              <w:t xml:space="preserve">Отмечу, что </w:t>
            </w:r>
            <w:r w:rsidR="00036470" w:rsidRPr="00326A2D">
              <w:rPr>
                <w:snapToGrid w:val="0"/>
              </w:rPr>
              <w:t xml:space="preserve">с 2018 года </w:t>
            </w:r>
            <w:r w:rsidR="00693F0F" w:rsidRPr="00326A2D">
              <w:rPr>
                <w:snapToGrid w:val="0"/>
              </w:rPr>
              <w:t xml:space="preserve">в регионе вырос </w:t>
            </w:r>
            <w:r w:rsidR="00553356" w:rsidRPr="00326A2D">
              <w:rPr>
                <w:snapToGrid w:val="0"/>
              </w:rPr>
              <w:t>объем производства трикотажных и</w:t>
            </w:r>
            <w:r w:rsidR="008946A4" w:rsidRPr="00326A2D">
              <w:rPr>
                <w:snapToGrid w:val="0"/>
              </w:rPr>
              <w:t> </w:t>
            </w:r>
            <w:r w:rsidR="00553356" w:rsidRPr="00326A2D">
              <w:rPr>
                <w:snapToGrid w:val="0"/>
              </w:rPr>
              <w:t xml:space="preserve">вязаных полотен </w:t>
            </w:r>
            <w:r w:rsidR="00063515" w:rsidRPr="00326A2D">
              <w:rPr>
                <w:snapToGrid w:val="0"/>
              </w:rPr>
              <w:t xml:space="preserve">в 2,9 раза </w:t>
            </w:r>
            <w:r w:rsidR="00376E19" w:rsidRPr="00326A2D">
              <w:rPr>
                <w:snapToGrid w:val="0"/>
              </w:rPr>
              <w:t>к шести предшествующим годам.</w:t>
            </w:r>
          </w:p>
        </w:tc>
      </w:tr>
      <w:tr w:rsidR="00326A2D" w:rsidRPr="00326A2D" w14:paraId="097956A9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76924" w14:textId="3912B709" w:rsidR="00FD156E" w:rsidRPr="00326A2D" w:rsidRDefault="00FD156E" w:rsidP="00BD05FF">
            <w:pPr>
              <w:ind w:firstLine="454"/>
              <w:contextualSpacing/>
            </w:pPr>
            <w:r w:rsidRPr="00326A2D">
              <w:rPr>
                <w:snapToGrid w:val="0"/>
              </w:rPr>
              <w:t>Сегодня в регионе производится 67%</w:t>
            </w:r>
            <w:r w:rsidRPr="00326A2D">
              <w:t xml:space="preserve"> </w:t>
            </w:r>
            <w:r w:rsidRPr="00326A2D">
              <w:rPr>
                <w:snapToGrid w:val="0"/>
              </w:rPr>
              <w:t>трикотажных и вязаных полотен страны.</w:t>
            </w:r>
          </w:p>
        </w:tc>
      </w:tr>
      <w:tr w:rsidR="00326A2D" w:rsidRPr="00326A2D" w14:paraId="493A14FE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D90D5" w14:textId="38D69965" w:rsidR="003B009D" w:rsidRPr="00326A2D" w:rsidRDefault="00C721C9" w:rsidP="00BD05FF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snapToGrid w:val="0"/>
              </w:rPr>
              <w:t xml:space="preserve">Кроме того, </w:t>
            </w:r>
            <w:r w:rsidR="003B009D" w:rsidRPr="00326A2D">
              <w:rPr>
                <w:snapToGrid w:val="0"/>
              </w:rPr>
              <w:t xml:space="preserve">с 2018 по 2023 </w:t>
            </w:r>
            <w:r w:rsidR="003F3D4D" w:rsidRPr="00326A2D">
              <w:rPr>
                <w:snapToGrid w:val="0"/>
              </w:rPr>
              <w:t>гг.</w:t>
            </w:r>
            <w:r w:rsidR="003B009D" w:rsidRPr="00326A2D">
              <w:rPr>
                <w:snapToGrid w:val="0"/>
              </w:rPr>
              <w:t xml:space="preserve"> в регионе </w:t>
            </w:r>
            <w:r w:rsidR="00ED27AC" w:rsidRPr="00326A2D">
              <w:rPr>
                <w:snapToGrid w:val="0"/>
              </w:rPr>
              <w:t xml:space="preserve">в 14,5 раз </w:t>
            </w:r>
            <w:r w:rsidR="003B009D" w:rsidRPr="00326A2D">
              <w:rPr>
                <w:snapToGrid w:val="0"/>
              </w:rPr>
              <w:t>увеличился объем производства готовых синтетических тканей и искусственных волокон</w:t>
            </w:r>
            <w:r w:rsidRPr="00326A2D">
              <w:rPr>
                <w:snapToGrid w:val="0"/>
              </w:rPr>
              <w:t>.</w:t>
            </w:r>
          </w:p>
        </w:tc>
      </w:tr>
      <w:tr w:rsidR="00326A2D" w:rsidRPr="00326A2D" w14:paraId="18EB759B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29358" w14:textId="4ABDF148" w:rsidR="00C721C9" w:rsidRPr="00326A2D" w:rsidRDefault="00C721C9" w:rsidP="00BD05FF">
            <w:pPr>
              <w:ind w:firstLine="454"/>
              <w:contextualSpacing/>
              <w:rPr>
                <w:snapToGrid w:val="0"/>
              </w:rPr>
            </w:pPr>
            <w:proofErr w:type="gramStart"/>
            <w:r w:rsidRPr="00326A2D">
              <w:rPr>
                <w:snapToGrid w:val="0"/>
              </w:rPr>
              <w:t xml:space="preserve">Это показывает, что отрасль меняется </w:t>
            </w:r>
            <w:r w:rsidRPr="00326A2D">
              <w:t>и сегодня, вместе с традиционным текстилем мы наблюдаем в нашей области и увеличение производства инновационных тканей, а также создание цепочек полного цикла</w:t>
            </w:r>
            <w:r w:rsidR="007B5989" w:rsidRPr="00326A2D">
              <w:t xml:space="preserve">: </w:t>
            </w:r>
            <w:r w:rsidRPr="00326A2D">
              <w:t>от тканей до одежды.</w:t>
            </w:r>
            <w:proofErr w:type="gramEnd"/>
          </w:p>
        </w:tc>
      </w:tr>
      <w:tr w:rsidR="00326A2D" w:rsidRPr="00326A2D" w14:paraId="5B516067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26143" w14:textId="2D5FC10D" w:rsidR="00AA7743" w:rsidRPr="00326A2D" w:rsidRDefault="006668E0" w:rsidP="00BD05FF">
            <w:pPr>
              <w:ind w:firstLine="454"/>
              <w:contextualSpacing/>
            </w:pPr>
            <w:r w:rsidRPr="00326A2D">
              <w:t>Так, в</w:t>
            </w:r>
            <w:r w:rsidR="00BD6F21" w:rsidRPr="00326A2D">
              <w:t xml:space="preserve"> 2023 году на территории Ивановской области создан промышленный кластер Мембранных текстильных технологий, который включен в реестр промышленных кластеров, утверждаемый </w:t>
            </w:r>
            <w:proofErr w:type="spellStart"/>
            <w:r w:rsidR="00BD6F21" w:rsidRPr="00326A2D">
              <w:t>Минпромторгом</w:t>
            </w:r>
            <w:proofErr w:type="spellEnd"/>
            <w:r w:rsidR="00BD6F21" w:rsidRPr="00326A2D">
              <w:t xml:space="preserve"> России</w:t>
            </w:r>
            <w:r w:rsidR="00AA7743" w:rsidRPr="00326A2D">
              <w:t>.</w:t>
            </w:r>
          </w:p>
          <w:p w14:paraId="674A12CA" w14:textId="269658DA" w:rsidR="00AA7743" w:rsidRPr="00326A2D" w:rsidRDefault="00AA7743" w:rsidP="00BD05FF">
            <w:pPr>
              <w:ind w:firstLine="454"/>
              <w:contextualSpacing/>
            </w:pPr>
            <w:r w:rsidRPr="00326A2D">
              <w:t xml:space="preserve">Специализированной организацией </w:t>
            </w:r>
            <w:proofErr w:type="spellStart"/>
            <w:r w:rsidRPr="00326A2D">
              <w:t>промкластера</w:t>
            </w:r>
            <w:proofErr w:type="spellEnd"/>
            <w:r w:rsidRPr="00326A2D">
              <w:t xml:space="preserve"> выступило «Агентство по привлечению инвестиций Ивановской области».</w:t>
            </w:r>
          </w:p>
          <w:p w14:paraId="4C39AA91" w14:textId="54F79491" w:rsidR="00AA7743" w:rsidRPr="00326A2D" w:rsidRDefault="00AA7743" w:rsidP="00FD156E">
            <w:pPr>
              <w:ind w:firstLine="454"/>
              <w:contextualSpacing/>
            </w:pPr>
            <w:r w:rsidRPr="00326A2D">
              <w:lastRenderedPageBreak/>
              <w:t>Участниками кластера являются 5 организаций: «</w:t>
            </w:r>
            <w:proofErr w:type="spellStart"/>
            <w:r w:rsidR="008E169D" w:rsidRPr="00326A2D">
              <w:t>Фотопринт</w:t>
            </w:r>
            <w:proofErr w:type="spellEnd"/>
            <w:r w:rsidR="008E169D" w:rsidRPr="00326A2D">
              <w:t>-Иваново</w:t>
            </w:r>
            <w:r w:rsidRPr="00326A2D">
              <w:t>», «Меркурий», «</w:t>
            </w:r>
            <w:proofErr w:type="spellStart"/>
            <w:r w:rsidR="008E169D" w:rsidRPr="00326A2D">
              <w:t>Детлайн</w:t>
            </w:r>
            <w:proofErr w:type="spellEnd"/>
            <w:r w:rsidRPr="00326A2D">
              <w:t>», «Форвард»</w:t>
            </w:r>
            <w:r w:rsidR="001C447A" w:rsidRPr="00326A2D">
              <w:t xml:space="preserve"> и</w:t>
            </w:r>
            <w:r w:rsidRPr="00326A2D">
              <w:t xml:space="preserve"> «</w:t>
            </w:r>
            <w:proofErr w:type="spellStart"/>
            <w:r w:rsidRPr="00326A2D">
              <w:t>КосмоТекс</w:t>
            </w:r>
            <w:proofErr w:type="spellEnd"/>
            <w:r w:rsidRPr="00326A2D">
              <w:t xml:space="preserve">. </w:t>
            </w:r>
            <w:proofErr w:type="spellStart"/>
            <w:r w:rsidRPr="00326A2D">
              <w:t>МембраннаяОдежда</w:t>
            </w:r>
            <w:proofErr w:type="spellEnd"/>
            <w:r w:rsidRPr="00326A2D">
              <w:t>».</w:t>
            </w:r>
          </w:p>
        </w:tc>
      </w:tr>
      <w:tr w:rsidR="00326A2D" w:rsidRPr="00326A2D" w14:paraId="3186342A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9DBE8" w14:textId="23F494FD" w:rsidR="00C469AE" w:rsidRPr="00326A2D" w:rsidRDefault="00C469AE" w:rsidP="00BD05FF">
            <w:pPr>
              <w:ind w:firstLine="454"/>
              <w:contextualSpacing/>
              <w:rPr>
                <w:bCs/>
              </w:rPr>
            </w:pPr>
            <w:proofErr w:type="gramStart"/>
            <w:r w:rsidRPr="00326A2D">
              <w:rPr>
                <w:bCs/>
              </w:rPr>
              <w:lastRenderedPageBreak/>
              <w:t>В рамках кластера создается полный цикл: от производства инновационного полимерного мембранного материала и многослойных тканей, до производства медицинских изделий, а также туристической и детской одежды из мембранной ткани.</w:t>
            </w:r>
            <w:proofErr w:type="gramEnd"/>
          </w:p>
        </w:tc>
      </w:tr>
      <w:tr w:rsidR="00326A2D" w:rsidRPr="00326A2D" w14:paraId="3187D126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0F53" w14:textId="0DA2FCF1" w:rsidR="008E169D" w:rsidRPr="00326A2D" w:rsidRDefault="008E169D" w:rsidP="00080D85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Сегодня участники кластера реализуют 3 инвестиционных проекта по производству </w:t>
            </w:r>
            <w:r w:rsidR="00036470" w:rsidRPr="00326A2D">
              <w:rPr>
                <w:bCs/>
              </w:rPr>
              <w:t>мембранных</w:t>
            </w:r>
            <w:r w:rsidRPr="00326A2D">
              <w:rPr>
                <w:bCs/>
              </w:rPr>
              <w:t xml:space="preserve"> материал</w:t>
            </w:r>
            <w:r w:rsidR="00036470" w:rsidRPr="00326A2D">
              <w:rPr>
                <w:bCs/>
              </w:rPr>
              <w:t>ов</w:t>
            </w:r>
            <w:r w:rsidRPr="00326A2D">
              <w:rPr>
                <w:bCs/>
              </w:rPr>
              <w:t xml:space="preserve"> и ткан</w:t>
            </w:r>
            <w:r w:rsidR="00036470" w:rsidRPr="00326A2D">
              <w:rPr>
                <w:bCs/>
              </w:rPr>
              <w:t>ей</w:t>
            </w:r>
            <w:r w:rsidRPr="00326A2D">
              <w:rPr>
                <w:bCs/>
              </w:rPr>
              <w:t xml:space="preserve"> </w:t>
            </w:r>
            <w:r w:rsidR="00036470" w:rsidRPr="00326A2D">
              <w:rPr>
                <w:bCs/>
              </w:rPr>
              <w:t xml:space="preserve">с </w:t>
            </w:r>
            <w:r w:rsidRPr="00326A2D">
              <w:rPr>
                <w:bCs/>
              </w:rPr>
              <w:t xml:space="preserve">общим объемом инвестиций </w:t>
            </w:r>
            <w:r w:rsidR="00036470" w:rsidRPr="00326A2D">
              <w:rPr>
                <w:bCs/>
              </w:rPr>
              <w:t xml:space="preserve">более </w:t>
            </w:r>
            <w:r w:rsidRPr="00326A2D">
              <w:rPr>
                <w:bCs/>
              </w:rPr>
              <w:t xml:space="preserve">346 </w:t>
            </w:r>
            <w:proofErr w:type="gramStart"/>
            <w:r w:rsidRPr="00326A2D">
              <w:rPr>
                <w:bCs/>
              </w:rPr>
              <w:t>млн</w:t>
            </w:r>
            <w:proofErr w:type="gramEnd"/>
            <w:r w:rsidRPr="00326A2D">
              <w:rPr>
                <w:bCs/>
              </w:rPr>
              <w:t xml:space="preserve"> рублей.</w:t>
            </w:r>
          </w:p>
        </w:tc>
      </w:tr>
      <w:tr w:rsidR="00326A2D" w:rsidRPr="00326A2D" w14:paraId="125B8816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468D" w14:textId="6F37CC1D" w:rsidR="00AA7743" w:rsidRPr="00326A2D" w:rsidRDefault="00AA7743" w:rsidP="000B4129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Отмечу, что компания «</w:t>
            </w:r>
            <w:proofErr w:type="spellStart"/>
            <w:r w:rsidRPr="00326A2D">
              <w:rPr>
                <w:bCs/>
              </w:rPr>
              <w:t>Фотопринт</w:t>
            </w:r>
            <w:proofErr w:type="spellEnd"/>
            <w:r w:rsidRPr="00326A2D">
              <w:rPr>
                <w:bCs/>
              </w:rPr>
              <w:t>-Иваново», реализует инвестиционный прое</w:t>
            </w:r>
            <w:proofErr w:type="gramStart"/>
            <w:r w:rsidRPr="00326A2D">
              <w:rPr>
                <w:bCs/>
              </w:rPr>
              <w:t>кт в кл</w:t>
            </w:r>
            <w:proofErr w:type="gramEnd"/>
            <w:r w:rsidRPr="00326A2D">
              <w:rPr>
                <w:bCs/>
              </w:rPr>
              <w:t>астере с</w:t>
            </w:r>
            <w:r w:rsidR="008E169D" w:rsidRPr="00326A2D">
              <w:rPr>
                <w:bCs/>
              </w:rPr>
              <w:t> </w:t>
            </w:r>
            <w:r w:rsidRPr="00326A2D">
              <w:rPr>
                <w:bCs/>
              </w:rPr>
              <w:t xml:space="preserve">применением механизма специального инвестиционного контракта </w:t>
            </w:r>
            <w:r w:rsidR="000B4129" w:rsidRPr="00326A2D">
              <w:rPr>
                <w:bCs/>
              </w:rPr>
              <w:t xml:space="preserve">– </w:t>
            </w:r>
            <w:r w:rsidRPr="00326A2D">
              <w:rPr>
                <w:bCs/>
              </w:rPr>
              <w:t>СПИК 2.0.</w:t>
            </w:r>
          </w:p>
        </w:tc>
      </w:tr>
      <w:tr w:rsidR="00326A2D" w:rsidRPr="00326A2D" w14:paraId="093E231D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C1854" w14:textId="605F7306" w:rsidR="00AB0663" w:rsidRPr="00326A2D" w:rsidRDefault="00C469AE" w:rsidP="00226D26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О</w:t>
            </w:r>
            <w:r w:rsidR="00AB0663" w:rsidRPr="00326A2D">
              <w:rPr>
                <w:bCs/>
              </w:rPr>
              <w:t xml:space="preserve">бъем инвестиций в основной капитал </w:t>
            </w:r>
            <w:r w:rsidRPr="00326A2D">
              <w:rPr>
                <w:bCs/>
              </w:rPr>
              <w:t xml:space="preserve">по итогу 2023 года </w:t>
            </w:r>
            <w:r w:rsidR="00AB0663" w:rsidRPr="00326A2D">
              <w:rPr>
                <w:bCs/>
              </w:rPr>
              <w:t xml:space="preserve">составил 67,5 </w:t>
            </w:r>
            <w:proofErr w:type="gramStart"/>
            <w:r w:rsidR="00AB0663" w:rsidRPr="00326A2D">
              <w:rPr>
                <w:bCs/>
              </w:rPr>
              <w:t>млрд</w:t>
            </w:r>
            <w:proofErr w:type="gramEnd"/>
            <w:r w:rsidR="00AB0663" w:rsidRPr="00326A2D">
              <w:rPr>
                <w:bCs/>
              </w:rPr>
              <w:t xml:space="preserve"> рублей, что</w:t>
            </w:r>
            <w:r w:rsidR="00956329" w:rsidRPr="00326A2D">
              <w:rPr>
                <w:bCs/>
              </w:rPr>
              <w:t> </w:t>
            </w:r>
            <w:r w:rsidRPr="00326A2D">
              <w:rPr>
                <w:bCs/>
              </w:rPr>
              <w:t xml:space="preserve">не смотря на рекордный для региона уровень в денежном эквиваленте, </w:t>
            </w:r>
            <w:r w:rsidR="00AB0663" w:rsidRPr="00326A2D">
              <w:rPr>
                <w:bCs/>
              </w:rPr>
              <w:t xml:space="preserve">на 2,2% </w:t>
            </w:r>
            <w:r w:rsidRPr="00326A2D">
              <w:rPr>
                <w:bCs/>
              </w:rPr>
              <w:t xml:space="preserve">оказался </w:t>
            </w:r>
            <w:r w:rsidR="00AB0663" w:rsidRPr="00326A2D">
              <w:rPr>
                <w:bCs/>
              </w:rPr>
              <w:t>ниже уровня 2022 году в сопоставимых ценах</w:t>
            </w:r>
            <w:r w:rsidRPr="00326A2D">
              <w:rPr>
                <w:bCs/>
              </w:rPr>
              <w:t>, что связано с высоким уровнем исторической базы за</w:t>
            </w:r>
            <w:r w:rsidR="00326A2D" w:rsidRPr="00326A2D">
              <w:rPr>
                <w:bCs/>
              </w:rPr>
              <w:t> </w:t>
            </w:r>
            <w:r w:rsidRPr="00326A2D">
              <w:rPr>
                <w:bCs/>
              </w:rPr>
              <w:t>прошлый год.</w:t>
            </w:r>
          </w:p>
        </w:tc>
      </w:tr>
      <w:tr w:rsidR="00326A2D" w:rsidRPr="00326A2D" w14:paraId="111F068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53B41" w14:textId="57224F09" w:rsidR="00AB0663" w:rsidRPr="00326A2D" w:rsidRDefault="00C469AE" w:rsidP="00226D26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Отмечу</w:t>
            </w:r>
            <w:r w:rsidR="00AB0663" w:rsidRPr="00326A2D">
              <w:rPr>
                <w:bCs/>
              </w:rPr>
              <w:t>, что с 2018 по 2023 гг. объем инвестиций в основной капитал вырос в 2,3 раза, а</w:t>
            </w:r>
            <w:r w:rsidR="00036470" w:rsidRPr="00326A2D">
              <w:rPr>
                <w:bCs/>
              </w:rPr>
              <w:t> </w:t>
            </w:r>
            <w:r w:rsidR="00AB0663" w:rsidRPr="00326A2D">
              <w:rPr>
                <w:bCs/>
              </w:rPr>
              <w:t xml:space="preserve">общий объем инвестиций за период составил 286 </w:t>
            </w:r>
            <w:proofErr w:type="gramStart"/>
            <w:r w:rsidR="00AB0663" w:rsidRPr="00326A2D">
              <w:rPr>
                <w:bCs/>
              </w:rPr>
              <w:t>млрд</w:t>
            </w:r>
            <w:proofErr w:type="gramEnd"/>
            <w:r w:rsidR="00AB0663" w:rsidRPr="00326A2D">
              <w:rPr>
                <w:bCs/>
              </w:rPr>
              <w:t xml:space="preserve"> рублей.</w:t>
            </w:r>
          </w:p>
        </w:tc>
      </w:tr>
      <w:tr w:rsidR="00326A2D" w:rsidRPr="00326A2D" w14:paraId="31C6ABD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A41AE" w14:textId="68F8B582" w:rsidR="00AB0663" w:rsidRPr="00326A2D" w:rsidRDefault="00C469AE" w:rsidP="00226D26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Кроме того, з</w:t>
            </w:r>
            <w:r w:rsidR="00AB0663" w:rsidRPr="00326A2D">
              <w:rPr>
                <w:bCs/>
              </w:rPr>
              <w:t>а последние годы по темпу прироста инвестиций в основной капитал 3 из 6 лет наш регион находился в лидерах среди регионов ЦФО, а в 2020 году – в десятке лучших по стране.</w:t>
            </w:r>
          </w:p>
        </w:tc>
      </w:tr>
      <w:tr w:rsidR="00326A2D" w:rsidRPr="00326A2D" w14:paraId="143DF2E1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16"/>
        </w:trPr>
        <w:tc>
          <w:tcPr>
            <w:tcW w:w="4995" w:type="pct"/>
            <w:gridSpan w:val="2"/>
          </w:tcPr>
          <w:p w14:paraId="5F63D70D" w14:textId="383A53FA" w:rsidR="00C948C0" w:rsidRPr="00326A2D" w:rsidRDefault="00AB475E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В целях улучшения инвестиционного климата и привлечения инвести</w:t>
            </w:r>
            <w:r w:rsidR="00B30334" w:rsidRPr="00326A2D">
              <w:rPr>
                <w:bCs/>
              </w:rPr>
              <w:t>ци</w:t>
            </w:r>
            <w:r w:rsidRPr="00326A2D">
              <w:rPr>
                <w:bCs/>
              </w:rPr>
              <w:t xml:space="preserve">й </w:t>
            </w:r>
            <w:r w:rsidR="007C6262" w:rsidRPr="00326A2D">
              <w:rPr>
                <w:bCs/>
              </w:rPr>
              <w:t>продолжает работу</w:t>
            </w:r>
            <w:r w:rsidR="00C948C0" w:rsidRPr="00326A2D">
              <w:rPr>
                <w:bCs/>
              </w:rPr>
              <w:t xml:space="preserve"> «Агентство по привлечению инвестиций в</w:t>
            </w:r>
            <w:r w:rsidR="00B30334" w:rsidRPr="00326A2D">
              <w:rPr>
                <w:bCs/>
              </w:rPr>
              <w:t> </w:t>
            </w:r>
            <w:r w:rsidR="00C948C0" w:rsidRPr="00326A2D">
              <w:rPr>
                <w:bCs/>
              </w:rPr>
              <w:t xml:space="preserve">Ивановскую область» (далее </w:t>
            </w:r>
            <w:proofErr w:type="gramStart"/>
            <w:r w:rsidR="00C948C0" w:rsidRPr="00326A2D">
              <w:rPr>
                <w:bCs/>
              </w:rPr>
              <w:t>–А</w:t>
            </w:r>
            <w:proofErr w:type="gramEnd"/>
            <w:r w:rsidR="00C948C0" w:rsidRPr="00326A2D">
              <w:rPr>
                <w:bCs/>
              </w:rPr>
              <w:t>гентство).</w:t>
            </w:r>
          </w:p>
        </w:tc>
      </w:tr>
      <w:tr w:rsidR="00326A2D" w:rsidRPr="00326A2D" w14:paraId="31E853FB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14:paraId="25FE9008" w14:textId="04804FB4" w:rsidR="00C948C0" w:rsidRPr="00326A2D" w:rsidRDefault="00377BB7" w:rsidP="001C447A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На сопровождении у</w:t>
            </w:r>
            <w:r w:rsidR="00C948C0" w:rsidRPr="00326A2D">
              <w:rPr>
                <w:bCs/>
              </w:rPr>
              <w:t xml:space="preserve"> Агентств</w:t>
            </w:r>
            <w:r w:rsidRPr="00326A2D">
              <w:rPr>
                <w:bCs/>
              </w:rPr>
              <w:t>а</w:t>
            </w:r>
            <w:r w:rsidR="00C948C0" w:rsidRPr="00326A2D">
              <w:rPr>
                <w:bCs/>
              </w:rPr>
              <w:t xml:space="preserve"> </w:t>
            </w:r>
            <w:r w:rsidRPr="00326A2D">
              <w:rPr>
                <w:bCs/>
              </w:rPr>
              <w:t>находится</w:t>
            </w:r>
            <w:r w:rsidR="00C948C0" w:rsidRPr="00326A2D">
              <w:rPr>
                <w:bCs/>
              </w:rPr>
              <w:t xml:space="preserve"> 1</w:t>
            </w:r>
            <w:r w:rsidR="009A6C90" w:rsidRPr="00326A2D">
              <w:rPr>
                <w:bCs/>
              </w:rPr>
              <w:t>2</w:t>
            </w:r>
            <w:r w:rsidR="00C948C0" w:rsidRPr="00326A2D">
              <w:rPr>
                <w:bCs/>
              </w:rPr>
              <w:t xml:space="preserve">0 инвестиционных проектов с общей суммой </w:t>
            </w:r>
            <w:r w:rsidR="00DB650F" w:rsidRPr="00326A2D">
              <w:rPr>
                <w:bCs/>
              </w:rPr>
              <w:t xml:space="preserve">планируемых </w:t>
            </w:r>
            <w:r w:rsidR="00C948C0" w:rsidRPr="00326A2D">
              <w:rPr>
                <w:bCs/>
              </w:rPr>
              <w:t>инвестиций</w:t>
            </w:r>
            <w:r w:rsidR="00DB650F" w:rsidRPr="00326A2D">
              <w:rPr>
                <w:bCs/>
              </w:rPr>
              <w:t xml:space="preserve"> </w:t>
            </w:r>
            <w:r w:rsidR="00C948C0" w:rsidRPr="00326A2D">
              <w:rPr>
                <w:bCs/>
              </w:rPr>
              <w:t>в экономику региона</w:t>
            </w:r>
            <w:r w:rsidR="00DB650F" w:rsidRPr="00326A2D">
              <w:rPr>
                <w:bCs/>
              </w:rPr>
              <w:t xml:space="preserve"> в</w:t>
            </w:r>
            <w:r w:rsidR="009A6C90" w:rsidRPr="00326A2D">
              <w:rPr>
                <w:bCs/>
              </w:rPr>
              <w:t xml:space="preserve"> </w:t>
            </w:r>
            <w:r w:rsidR="00B13E03" w:rsidRPr="00326A2D">
              <w:rPr>
                <w:bCs/>
              </w:rPr>
              <w:t>55</w:t>
            </w:r>
            <w:r w:rsidR="00C948C0" w:rsidRPr="00326A2D">
              <w:rPr>
                <w:bCs/>
              </w:rPr>
              <w:t xml:space="preserve"> </w:t>
            </w:r>
            <w:proofErr w:type="gramStart"/>
            <w:r w:rsidR="00C948C0" w:rsidRPr="00326A2D">
              <w:rPr>
                <w:bCs/>
              </w:rPr>
              <w:t>млрд</w:t>
            </w:r>
            <w:proofErr w:type="gramEnd"/>
            <w:r w:rsidR="00C948C0" w:rsidRPr="00326A2D">
              <w:rPr>
                <w:bCs/>
              </w:rPr>
              <w:t xml:space="preserve"> рублей.</w:t>
            </w:r>
          </w:p>
        </w:tc>
      </w:tr>
      <w:tr w:rsidR="00326A2D" w:rsidRPr="00326A2D" w14:paraId="3BB89B9C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14:paraId="1910FCA2" w14:textId="7820E7F8" w:rsidR="00C948C0" w:rsidRPr="00326A2D" w:rsidRDefault="00551AEF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Всего с 2018 </w:t>
            </w:r>
            <w:r w:rsidR="00B574F2" w:rsidRPr="00326A2D">
              <w:rPr>
                <w:bCs/>
              </w:rPr>
              <w:t xml:space="preserve">года </w:t>
            </w:r>
            <w:r w:rsidRPr="00326A2D">
              <w:rPr>
                <w:bCs/>
              </w:rPr>
              <w:t>на территории региона при поддержке Правительства Ивановской области реализовано более 300 инвестиционных проектов</w:t>
            </w:r>
            <w:r w:rsidR="003F3D4D" w:rsidRPr="00326A2D">
              <w:rPr>
                <w:bCs/>
              </w:rPr>
              <w:t xml:space="preserve"> </w:t>
            </w:r>
            <w:r w:rsidRPr="00326A2D">
              <w:rPr>
                <w:bCs/>
              </w:rPr>
              <w:t>в разных сферах с объемом инвестиций более</w:t>
            </w:r>
            <w:r w:rsidR="00956329" w:rsidRPr="00326A2D">
              <w:rPr>
                <w:bCs/>
              </w:rPr>
              <w:t> </w:t>
            </w:r>
            <w:r w:rsidRPr="00326A2D">
              <w:rPr>
                <w:bCs/>
              </w:rPr>
              <w:t xml:space="preserve">80 </w:t>
            </w:r>
            <w:proofErr w:type="gramStart"/>
            <w:r w:rsidRPr="00326A2D">
              <w:rPr>
                <w:bCs/>
              </w:rPr>
              <w:t>млрд</w:t>
            </w:r>
            <w:proofErr w:type="gramEnd"/>
            <w:r w:rsidRPr="00326A2D">
              <w:rPr>
                <w:bCs/>
              </w:rPr>
              <w:t xml:space="preserve"> рублей.</w:t>
            </w:r>
          </w:p>
        </w:tc>
      </w:tr>
      <w:tr w:rsidR="00326A2D" w:rsidRPr="00326A2D" w14:paraId="4DFB2D5E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C7897" w14:textId="6C9FA804" w:rsidR="00040EC0" w:rsidRPr="00326A2D" w:rsidRDefault="00040EC0" w:rsidP="00C314D0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  <w:snapToGrid w:val="0"/>
              </w:rPr>
              <w:t>В государственный реестр инвестиционных проектов Ивановской области по состоянию на 01.01.2024 включено 1</w:t>
            </w:r>
            <w:r w:rsidR="007C1A98" w:rsidRPr="00326A2D">
              <w:rPr>
                <w:bCs/>
                <w:snapToGrid w:val="0"/>
              </w:rPr>
              <w:t>3</w:t>
            </w:r>
            <w:r w:rsidRPr="00326A2D">
              <w:rPr>
                <w:bCs/>
                <w:snapToGrid w:val="0"/>
              </w:rPr>
              <w:t xml:space="preserve"> инвестиционных проектов, реализуемых на территории региона</w:t>
            </w:r>
            <w:r w:rsidRPr="00326A2D">
              <w:rPr>
                <w:bCs/>
              </w:rPr>
              <w:t xml:space="preserve"> </w:t>
            </w:r>
            <w:r w:rsidRPr="00326A2D">
              <w:rPr>
                <w:bCs/>
                <w:snapToGrid w:val="0"/>
              </w:rPr>
              <w:t xml:space="preserve">с общим объемом инвестиций – </w:t>
            </w:r>
            <w:r w:rsidR="007C1A98" w:rsidRPr="00326A2D">
              <w:rPr>
                <w:bCs/>
                <w:snapToGrid w:val="0"/>
              </w:rPr>
              <w:t>15,7</w:t>
            </w:r>
            <w:r w:rsidRPr="00326A2D">
              <w:rPr>
                <w:bCs/>
                <w:snapToGrid w:val="0"/>
              </w:rPr>
              <w:t xml:space="preserve"> </w:t>
            </w:r>
            <w:proofErr w:type="gramStart"/>
            <w:r w:rsidRPr="00326A2D">
              <w:rPr>
                <w:bCs/>
                <w:snapToGrid w:val="0"/>
              </w:rPr>
              <w:t>млрд</w:t>
            </w:r>
            <w:proofErr w:type="gramEnd"/>
            <w:r w:rsidRPr="00326A2D">
              <w:rPr>
                <w:bCs/>
                <w:snapToGrid w:val="0"/>
              </w:rPr>
              <w:t xml:space="preserve"> рублей</w:t>
            </w:r>
            <w:r w:rsidR="00956329" w:rsidRPr="00326A2D">
              <w:rPr>
                <w:bCs/>
                <w:snapToGrid w:val="0"/>
              </w:rPr>
              <w:t>.</w:t>
            </w:r>
          </w:p>
        </w:tc>
      </w:tr>
      <w:tr w:rsidR="00326A2D" w:rsidRPr="00326A2D" w14:paraId="55AC4389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238DC" w14:textId="751838D9" w:rsidR="00881555" w:rsidRPr="00326A2D" w:rsidRDefault="00551AEF" w:rsidP="00A14E9D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На проведенных в 2023 году заседаниях комиссии по инвестиционным проектам, реализуемым на территории Ивановской области, был</w:t>
            </w:r>
            <w:r w:rsidR="0046795B" w:rsidRPr="00326A2D">
              <w:rPr>
                <w:bCs/>
              </w:rPr>
              <w:t>о</w:t>
            </w:r>
            <w:r w:rsidRPr="00326A2D">
              <w:rPr>
                <w:bCs/>
              </w:rPr>
              <w:t xml:space="preserve"> поддержан</w:t>
            </w:r>
            <w:r w:rsidR="0046795B" w:rsidRPr="00326A2D">
              <w:rPr>
                <w:bCs/>
              </w:rPr>
              <w:t>о</w:t>
            </w:r>
            <w:r w:rsidRPr="00326A2D">
              <w:rPr>
                <w:bCs/>
              </w:rPr>
              <w:t xml:space="preserve"> </w:t>
            </w:r>
            <w:r w:rsidR="0046795B" w:rsidRPr="00326A2D">
              <w:rPr>
                <w:bCs/>
              </w:rPr>
              <w:t>5</w:t>
            </w:r>
            <w:r w:rsidRPr="00326A2D">
              <w:rPr>
                <w:bCs/>
              </w:rPr>
              <w:t xml:space="preserve"> инвестиционны</w:t>
            </w:r>
            <w:r w:rsidR="0046795B" w:rsidRPr="00326A2D">
              <w:rPr>
                <w:bCs/>
              </w:rPr>
              <w:t>х</w:t>
            </w:r>
            <w:r w:rsidRPr="00326A2D">
              <w:rPr>
                <w:bCs/>
              </w:rPr>
              <w:t xml:space="preserve"> проект</w:t>
            </w:r>
            <w:r w:rsidR="0046795B" w:rsidRPr="00326A2D">
              <w:rPr>
                <w:bCs/>
              </w:rPr>
              <w:t>ов</w:t>
            </w:r>
            <w:r w:rsidR="009A6C90" w:rsidRPr="00326A2D">
              <w:rPr>
                <w:bCs/>
              </w:rPr>
              <w:t>,</w:t>
            </w:r>
            <w:r w:rsidR="00956329" w:rsidRPr="00326A2D">
              <w:rPr>
                <w:bCs/>
              </w:rPr>
              <w:t xml:space="preserve"> реализуемых компаниями «</w:t>
            </w:r>
            <w:proofErr w:type="spellStart"/>
            <w:r w:rsidR="00956329" w:rsidRPr="00326A2D">
              <w:rPr>
                <w:bCs/>
              </w:rPr>
              <w:t>Тарбаево</w:t>
            </w:r>
            <w:proofErr w:type="spellEnd"/>
            <w:r w:rsidR="00956329" w:rsidRPr="00326A2D">
              <w:rPr>
                <w:bCs/>
              </w:rPr>
              <w:t>», «</w:t>
            </w:r>
            <w:proofErr w:type="spellStart"/>
            <w:r w:rsidR="00956329" w:rsidRPr="00326A2D">
              <w:rPr>
                <w:bCs/>
              </w:rPr>
              <w:t>Фотопринт</w:t>
            </w:r>
            <w:proofErr w:type="spellEnd"/>
            <w:r w:rsidR="00956329" w:rsidRPr="00326A2D">
              <w:rPr>
                <w:bCs/>
              </w:rPr>
              <w:t>-Иваново», «Никольский»,</w:t>
            </w:r>
            <w:r w:rsidR="009A6C90" w:rsidRPr="00326A2D">
              <w:rPr>
                <w:bCs/>
              </w:rPr>
              <w:t xml:space="preserve"> </w:t>
            </w:r>
            <w:r w:rsidR="00956329" w:rsidRPr="00326A2D">
              <w:rPr>
                <w:bCs/>
              </w:rPr>
              <w:t xml:space="preserve">а также «Жилищно-строительной компанией» </w:t>
            </w:r>
            <w:r w:rsidR="009A6C90" w:rsidRPr="00326A2D">
              <w:rPr>
                <w:bCs/>
              </w:rPr>
              <w:t>с </w:t>
            </w:r>
            <w:r w:rsidR="00956329" w:rsidRPr="00326A2D">
              <w:rPr>
                <w:bCs/>
              </w:rPr>
              <w:t xml:space="preserve">общим </w:t>
            </w:r>
            <w:r w:rsidR="009A6C90" w:rsidRPr="00326A2D">
              <w:rPr>
                <w:bCs/>
              </w:rPr>
              <w:t xml:space="preserve">объемом инвестиций </w:t>
            </w:r>
            <w:r w:rsidR="00956329" w:rsidRPr="00326A2D">
              <w:rPr>
                <w:bCs/>
              </w:rPr>
              <w:t xml:space="preserve">по проектам </w:t>
            </w:r>
            <w:r w:rsidR="009A6C90" w:rsidRPr="00326A2D">
              <w:rPr>
                <w:bCs/>
              </w:rPr>
              <w:t xml:space="preserve">– 6,8 </w:t>
            </w:r>
            <w:proofErr w:type="gramStart"/>
            <w:r w:rsidR="009A6C90" w:rsidRPr="00326A2D">
              <w:rPr>
                <w:bCs/>
              </w:rPr>
              <w:t>млрд</w:t>
            </w:r>
            <w:proofErr w:type="gramEnd"/>
            <w:r w:rsidR="009A6C90" w:rsidRPr="00326A2D">
              <w:rPr>
                <w:bCs/>
              </w:rPr>
              <w:t xml:space="preserve"> рублей</w:t>
            </w:r>
            <w:r w:rsidR="00956329" w:rsidRPr="00326A2D">
              <w:rPr>
                <w:bCs/>
              </w:rPr>
              <w:t>.</w:t>
            </w:r>
          </w:p>
        </w:tc>
      </w:tr>
      <w:tr w:rsidR="00326A2D" w:rsidRPr="00326A2D" w14:paraId="5A5AE5F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6B299" w14:textId="77777777" w:rsidR="00C73B32" w:rsidRPr="00326A2D" w:rsidRDefault="00C73B32" w:rsidP="00C73B32">
            <w:pPr>
              <w:ind w:firstLine="454"/>
              <w:contextualSpacing/>
              <w:rPr>
                <w:bCs/>
              </w:rPr>
            </w:pPr>
            <w:proofErr w:type="spellStart"/>
            <w:r w:rsidRPr="00326A2D">
              <w:rPr>
                <w:bCs/>
              </w:rPr>
              <w:t>Справочно</w:t>
            </w:r>
            <w:proofErr w:type="spellEnd"/>
            <w:r w:rsidRPr="00326A2D">
              <w:rPr>
                <w:bCs/>
              </w:rPr>
              <w:t>:</w:t>
            </w:r>
          </w:p>
          <w:p w14:paraId="49AE4E0E" w14:textId="77777777" w:rsidR="00C73B32" w:rsidRPr="00326A2D" w:rsidRDefault="00C73B32" w:rsidP="00C73B32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- «Развитие микрорайона «Видный», инвестор – ООО «СЗ «ЖСК», объем инвестиций – 2,15 </w:t>
            </w:r>
            <w:proofErr w:type="gramStart"/>
            <w:r w:rsidRPr="00326A2D">
              <w:rPr>
                <w:bCs/>
              </w:rPr>
              <w:t>млрд</w:t>
            </w:r>
            <w:proofErr w:type="gramEnd"/>
            <w:r w:rsidRPr="00326A2D">
              <w:rPr>
                <w:bCs/>
              </w:rPr>
              <w:t xml:space="preserve"> рублей, создаваемые рабочие места – 21 (сохранённые – 86);</w:t>
            </w:r>
          </w:p>
          <w:p w14:paraId="3EF54AF3" w14:textId="77777777" w:rsidR="00C73B32" w:rsidRPr="00326A2D" w:rsidRDefault="00C73B32" w:rsidP="00C73B32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- «Строительство свиноводческого комплекса на 2500 голов основных свиноматок полного цикла «Петровский», инвестор – ООО «</w:t>
            </w:r>
            <w:proofErr w:type="spellStart"/>
            <w:r w:rsidRPr="00326A2D">
              <w:rPr>
                <w:bCs/>
              </w:rPr>
              <w:t>Тарбаево</w:t>
            </w:r>
            <w:proofErr w:type="spellEnd"/>
            <w:r w:rsidRPr="00326A2D">
              <w:rPr>
                <w:bCs/>
              </w:rPr>
              <w:t>», объем инвестиций – 1,9 </w:t>
            </w:r>
            <w:proofErr w:type="gramStart"/>
            <w:r w:rsidRPr="00326A2D">
              <w:rPr>
                <w:bCs/>
              </w:rPr>
              <w:t>млрд</w:t>
            </w:r>
            <w:proofErr w:type="gramEnd"/>
            <w:r w:rsidRPr="00326A2D">
              <w:rPr>
                <w:bCs/>
              </w:rPr>
              <w:t xml:space="preserve"> рублей, создаваемые рабочие места – 101;</w:t>
            </w:r>
          </w:p>
          <w:p w14:paraId="63491A47" w14:textId="77777777" w:rsidR="00C73B32" w:rsidRPr="00326A2D" w:rsidRDefault="00C73B32" w:rsidP="00C73B32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- «Строительство свиноводческого комплекса на 2500 голов основных свиноматок полного цикла «</w:t>
            </w:r>
            <w:proofErr w:type="spellStart"/>
            <w:r w:rsidRPr="00326A2D">
              <w:rPr>
                <w:bCs/>
              </w:rPr>
              <w:t>Ярышево</w:t>
            </w:r>
            <w:proofErr w:type="spellEnd"/>
            <w:r w:rsidRPr="00326A2D">
              <w:rPr>
                <w:bCs/>
              </w:rPr>
              <w:t>», инвестор – ООО «</w:t>
            </w:r>
            <w:proofErr w:type="spellStart"/>
            <w:r w:rsidRPr="00326A2D">
              <w:rPr>
                <w:bCs/>
              </w:rPr>
              <w:t>Тарбаево</w:t>
            </w:r>
            <w:proofErr w:type="spellEnd"/>
            <w:r w:rsidRPr="00326A2D">
              <w:rPr>
                <w:bCs/>
              </w:rPr>
              <w:t xml:space="preserve">», объем инвестиций – 1,8 </w:t>
            </w:r>
            <w:proofErr w:type="gramStart"/>
            <w:r w:rsidRPr="00326A2D">
              <w:rPr>
                <w:bCs/>
              </w:rPr>
              <w:t>млрд</w:t>
            </w:r>
            <w:proofErr w:type="gramEnd"/>
            <w:r w:rsidRPr="00326A2D">
              <w:rPr>
                <w:bCs/>
              </w:rPr>
              <w:t xml:space="preserve"> рублей, создаваемые рабочие места – 81;</w:t>
            </w:r>
          </w:p>
          <w:p w14:paraId="0681F302" w14:textId="77777777" w:rsidR="00C73B32" w:rsidRPr="00326A2D" w:rsidRDefault="00C73B32" w:rsidP="00C73B32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- «Строительство гостиничного комплекса», инвестор – ООО «Никольский», объем инвестиций – 596 </w:t>
            </w:r>
            <w:proofErr w:type="gramStart"/>
            <w:r w:rsidRPr="00326A2D">
              <w:rPr>
                <w:bCs/>
              </w:rPr>
              <w:t>млн</w:t>
            </w:r>
            <w:proofErr w:type="gramEnd"/>
            <w:r w:rsidRPr="00326A2D">
              <w:rPr>
                <w:bCs/>
              </w:rPr>
              <w:t xml:space="preserve"> рублей, создаваемые рабочие места – 48 (сохранённые – 1);</w:t>
            </w:r>
          </w:p>
          <w:p w14:paraId="1B1D9E9E" w14:textId="425445B4" w:rsidR="00C73B32" w:rsidRPr="00326A2D" w:rsidRDefault="00C73B32" w:rsidP="00C73B32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- «Разработка и внедрение технологии «Технология производства инновационных полимерных мембранных материалов и многослойных тканей на их основе, обладающих защитными свойствами к техногенным и биогенным угрозам», инвестор – ООО «ФОТОПРИНТ-ИВАНОВО», объем инвестиций – 367 </w:t>
            </w:r>
            <w:proofErr w:type="gramStart"/>
            <w:r w:rsidRPr="00326A2D">
              <w:rPr>
                <w:bCs/>
              </w:rPr>
              <w:t>млн</w:t>
            </w:r>
            <w:proofErr w:type="gramEnd"/>
            <w:r w:rsidRPr="00326A2D">
              <w:rPr>
                <w:bCs/>
              </w:rPr>
              <w:t xml:space="preserve"> рублей, создаваемые рабочие места – 63 (сохранённые – 55).</w:t>
            </w:r>
          </w:p>
        </w:tc>
      </w:tr>
      <w:tr w:rsidR="00326A2D" w:rsidRPr="00326A2D" w14:paraId="4E36BED3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D56C5" w14:textId="7F5B0A24" w:rsidR="005C2D77" w:rsidRPr="00326A2D" w:rsidRDefault="00AB475E" w:rsidP="003F3D4D">
            <w:pPr>
              <w:ind w:firstLine="454"/>
              <w:contextualSpacing/>
            </w:pPr>
            <w:bookmarkStart w:id="1" w:name="_Hlk156821027"/>
            <w:r w:rsidRPr="00326A2D">
              <w:t>В</w:t>
            </w:r>
            <w:r w:rsidR="009F12BB" w:rsidRPr="00326A2D">
              <w:t xml:space="preserve"> </w:t>
            </w:r>
            <w:proofErr w:type="gramStart"/>
            <w:r w:rsidR="009F12BB" w:rsidRPr="00326A2D">
              <w:t>целях</w:t>
            </w:r>
            <w:proofErr w:type="gramEnd"/>
            <w:r w:rsidR="009F12BB" w:rsidRPr="00326A2D">
              <w:t xml:space="preserve"> формирования условий, благоприятных для привлечения инвесторов и</w:t>
            </w:r>
            <w:r w:rsidRPr="00326A2D">
              <w:t> </w:t>
            </w:r>
            <w:r w:rsidR="009F12BB" w:rsidRPr="00326A2D">
              <w:t>развития социально-экономической сферы ускоренными темпами, в 2023 году продолжилось развитие территорий опережающего развития (далее – ТОР) в моногородах Ивановской области.</w:t>
            </w:r>
          </w:p>
        </w:tc>
      </w:tr>
      <w:bookmarkEnd w:id="1"/>
      <w:tr w:rsidR="00326A2D" w:rsidRPr="00326A2D" w14:paraId="2176DF2E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34910" w14:textId="6649FDD0" w:rsidR="00C61B97" w:rsidRPr="00326A2D" w:rsidRDefault="00B177B5" w:rsidP="001C447A">
            <w:pPr>
              <w:pStyle w:val="a8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настоящее время в</w:t>
            </w:r>
            <w:r w:rsidR="00C61B97"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ТОР Ивановской области осуществляет деятельность 21 резидент. С 2018 года резидентами </w:t>
            </w:r>
            <w:proofErr w:type="spellStart"/>
            <w:r w:rsidR="00C61B97" w:rsidRPr="00326A2D">
              <w:rPr>
                <w:rFonts w:ascii="Times New Roman" w:hAnsi="Times New Roman" w:cs="Times New Roman"/>
                <w:sz w:val="26"/>
                <w:szCs w:val="26"/>
              </w:rPr>
              <w:t>ТОР’ов</w:t>
            </w:r>
            <w:proofErr w:type="spellEnd"/>
            <w:r w:rsidR="00C61B97"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региона привлечено более 2</w:t>
            </w:r>
            <w:r w:rsidR="00A14E9D" w:rsidRPr="00326A2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C61B97"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61B97" w:rsidRPr="00326A2D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="00C61B97"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рублей и создано 1,</w:t>
            </w: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61B97"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тыс. рабочих мест.</w:t>
            </w:r>
          </w:p>
        </w:tc>
      </w:tr>
      <w:tr w:rsidR="00326A2D" w:rsidRPr="00326A2D" w14:paraId="05CE602C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0B64C" w14:textId="4D31216E" w:rsidR="009F12BB" w:rsidRPr="00326A2D" w:rsidRDefault="009F12BB" w:rsidP="0090392E">
            <w:pPr>
              <w:pStyle w:val="a8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56821244"/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В ОЭЗ ППТ «Иваново» с декабря 2021 года зарегистрировано </w:t>
            </w:r>
            <w:r w:rsidR="00426F50" w:rsidRPr="00326A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резидентов, в том числе </w:t>
            </w:r>
            <w:r w:rsidR="00426F50" w:rsidRPr="00326A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7BB7" w:rsidRPr="00326A2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>инвестор</w:t>
            </w:r>
            <w:r w:rsidR="00426F50" w:rsidRPr="00326A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  <w:r w:rsidR="00377BB7" w:rsidRPr="00326A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статус в 2023 году.</w:t>
            </w:r>
          </w:p>
        </w:tc>
      </w:tr>
      <w:tr w:rsidR="00326A2D" w:rsidRPr="00326A2D" w14:paraId="5B7F5047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C344D" w14:textId="343F4A07" w:rsidR="009F12BB" w:rsidRPr="00326A2D" w:rsidRDefault="009F12BB" w:rsidP="00BD05FF">
            <w:pPr>
              <w:pStyle w:val="a8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  <w:bookmarkStart w:id="3" w:name="_Hlk156823765"/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планируемых инвестиций составит более 13 </w:t>
            </w:r>
            <w:proofErr w:type="gramStart"/>
            <w:r w:rsidRPr="00326A2D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  <w:r w:rsidR="00956329"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956329"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создаваемых </w:t>
            </w: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>рабочих мест – более 2,9 тысяч.</w:t>
            </w:r>
            <w:bookmarkEnd w:id="3"/>
          </w:p>
        </w:tc>
      </w:tr>
      <w:tr w:rsidR="00326A2D" w:rsidRPr="00326A2D" w14:paraId="74E38993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3CD4" w14:textId="7B07CFB9" w:rsidR="009F12BB" w:rsidRPr="00326A2D" w:rsidRDefault="009F12BB" w:rsidP="00BD05FF">
            <w:pPr>
              <w:pStyle w:val="a8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создания ОЭЗ «Иваново» объем инвестиций резидентов составил 9,1 </w:t>
            </w:r>
            <w:proofErr w:type="gramStart"/>
            <w:r w:rsidRPr="00326A2D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Pr="00326A2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количество созданных рабочих мест – более 1,3 тыс</w:t>
            </w:r>
            <w:r w:rsidR="00426F50" w:rsidRPr="00326A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bookmarkEnd w:id="2"/>
      <w:tr w:rsidR="00326A2D" w:rsidRPr="00326A2D" w14:paraId="1F7498F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1B048" w14:textId="75B8DC99" w:rsidR="009F12BB" w:rsidRPr="00326A2D" w:rsidRDefault="001C03B6" w:rsidP="00BD05FF">
            <w:pPr>
              <w:ind w:firstLine="454"/>
              <w:contextualSpacing/>
            </w:pPr>
            <w:r w:rsidRPr="00326A2D">
              <w:t>Отмечу, что п</w:t>
            </w:r>
            <w:r w:rsidR="009F12BB" w:rsidRPr="00326A2D">
              <w:t>о итогам проведенной Минэкономразвития России оценки эффективности особых экономических зон за 2022 год ОЗЗ «Иваново» заняла 8 место в рейтинге промышленно-производственных ОЭЗ и вошла в тройку лидеров в России по количеству созданных рабочих мест.</w:t>
            </w:r>
          </w:p>
        </w:tc>
      </w:tr>
      <w:tr w:rsidR="00326A2D" w:rsidRPr="00326A2D" w14:paraId="186E2F60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E03A2" w14:textId="0EB5098E" w:rsidR="00040EC0" w:rsidRPr="00326A2D" w:rsidRDefault="00872EEC" w:rsidP="00AB475E">
            <w:pPr>
              <w:ind w:firstLine="454"/>
              <w:contextualSpacing/>
            </w:pPr>
            <w:r w:rsidRPr="00326A2D">
              <w:t>Проектами-драйверами промышленного развития региона являются индустриальные парки. Их цель – обеспечить предприятия-резиденты инфраструктурой, необходимой для запуска новых и расширения действующих производств.</w:t>
            </w:r>
          </w:p>
        </w:tc>
      </w:tr>
      <w:tr w:rsidR="00326A2D" w:rsidRPr="00326A2D" w14:paraId="02C7BB0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51E49" w14:textId="1486A401" w:rsidR="00A14E9D" w:rsidRPr="00326A2D" w:rsidRDefault="00CD2709" w:rsidP="00040EC0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 </w:t>
            </w:r>
            <w:proofErr w:type="gramStart"/>
            <w:r w:rsidRPr="00326A2D">
              <w:rPr>
                <w:bCs/>
              </w:rPr>
              <w:t>сентябре</w:t>
            </w:r>
            <w:proofErr w:type="gramEnd"/>
            <w:r w:rsidRPr="00326A2D">
              <w:rPr>
                <w:bCs/>
              </w:rPr>
              <w:t xml:space="preserve"> 2023 года зарегистрирован индустриальный парк «Меланж», который включен в</w:t>
            </w:r>
            <w:r w:rsidR="001C447A" w:rsidRPr="00326A2D">
              <w:rPr>
                <w:bCs/>
              </w:rPr>
              <w:t> </w:t>
            </w:r>
            <w:r w:rsidRPr="00326A2D">
              <w:rPr>
                <w:bCs/>
              </w:rPr>
              <w:t xml:space="preserve">реестр, утверждаемый </w:t>
            </w:r>
            <w:proofErr w:type="spellStart"/>
            <w:r w:rsidRPr="00326A2D">
              <w:rPr>
                <w:bCs/>
              </w:rPr>
              <w:t>Минпромторгом</w:t>
            </w:r>
            <w:proofErr w:type="spellEnd"/>
            <w:r w:rsidRPr="00326A2D">
              <w:rPr>
                <w:bCs/>
              </w:rPr>
              <w:t xml:space="preserve"> Росси</w:t>
            </w:r>
            <w:r w:rsidR="00326A2D" w:rsidRPr="00326A2D">
              <w:rPr>
                <w:bCs/>
              </w:rPr>
              <w:t>и</w:t>
            </w:r>
            <w:r w:rsidRPr="00326A2D">
              <w:rPr>
                <w:bCs/>
              </w:rPr>
              <w:t>.</w:t>
            </w:r>
          </w:p>
        </w:tc>
      </w:tr>
      <w:tr w:rsidR="00326A2D" w:rsidRPr="00326A2D" w14:paraId="4DC8E945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31212" w14:textId="7E8A32A7" w:rsidR="007D34EF" w:rsidRPr="00326A2D" w:rsidRDefault="00CD2709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 настоящее время на территории </w:t>
            </w:r>
            <w:r w:rsidR="00AB475E" w:rsidRPr="00326A2D">
              <w:rPr>
                <w:bCs/>
              </w:rPr>
              <w:t>парка</w:t>
            </w:r>
            <w:r w:rsidRPr="00326A2D">
              <w:rPr>
                <w:bCs/>
              </w:rPr>
              <w:t xml:space="preserve"> «Меланж» осуществляют деятельность 2 резидента</w:t>
            </w:r>
            <w:r w:rsidR="003F3D4D" w:rsidRPr="00326A2D">
              <w:rPr>
                <w:bCs/>
              </w:rPr>
              <w:t>.</w:t>
            </w:r>
          </w:p>
        </w:tc>
      </w:tr>
      <w:tr w:rsidR="00326A2D" w:rsidRPr="00326A2D" w14:paraId="3EE8D479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A02C3" w14:textId="3358ACD2" w:rsidR="00FA0ED2" w:rsidRPr="00326A2D" w:rsidRDefault="00CD5AB9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 </w:t>
            </w:r>
            <w:proofErr w:type="gramStart"/>
            <w:r w:rsidRPr="00326A2D">
              <w:rPr>
                <w:bCs/>
              </w:rPr>
              <w:t>регионе</w:t>
            </w:r>
            <w:proofErr w:type="gramEnd"/>
            <w:r w:rsidRPr="00326A2D">
              <w:rPr>
                <w:bCs/>
              </w:rPr>
              <w:t xml:space="preserve"> эффективно продолжается работа по привлечению федеральных средств для оказания поддержки ивановских предприятий.</w:t>
            </w:r>
          </w:p>
        </w:tc>
      </w:tr>
      <w:tr w:rsidR="00326A2D" w:rsidRPr="00326A2D" w14:paraId="76D71932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CD3D3" w14:textId="53029DBF" w:rsidR="00145538" w:rsidRPr="00326A2D" w:rsidRDefault="00145538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Так, при </w:t>
            </w:r>
            <w:r w:rsidR="00AB475E" w:rsidRPr="00326A2D">
              <w:rPr>
                <w:bCs/>
              </w:rPr>
              <w:t xml:space="preserve">нашей </w:t>
            </w:r>
            <w:r w:rsidRPr="00326A2D">
              <w:rPr>
                <w:bCs/>
              </w:rPr>
              <w:t>поддержке предприятия региона с</w:t>
            </w:r>
            <w:r w:rsidR="00D77256" w:rsidRPr="00326A2D">
              <w:rPr>
                <w:bCs/>
              </w:rPr>
              <w:t> </w:t>
            </w:r>
            <w:r w:rsidRPr="00326A2D">
              <w:rPr>
                <w:bCs/>
              </w:rPr>
              <w:t>2019</w:t>
            </w:r>
            <w:r w:rsidR="00D77256" w:rsidRPr="00326A2D">
              <w:rPr>
                <w:bCs/>
              </w:rPr>
              <w:t> </w:t>
            </w:r>
            <w:r w:rsidRPr="00326A2D">
              <w:rPr>
                <w:bCs/>
              </w:rPr>
              <w:t>по 2023 гг.</w:t>
            </w:r>
            <w:r w:rsidR="00AB475E" w:rsidRPr="00326A2D">
              <w:rPr>
                <w:bCs/>
              </w:rPr>
              <w:t xml:space="preserve"> смогли воспользоваться</w:t>
            </w:r>
            <w:r w:rsidRPr="00326A2D">
              <w:rPr>
                <w:bCs/>
              </w:rPr>
              <w:t xml:space="preserve"> федеральн</w:t>
            </w:r>
            <w:r w:rsidR="00AB475E" w:rsidRPr="00326A2D">
              <w:rPr>
                <w:bCs/>
              </w:rPr>
              <w:t>ыми</w:t>
            </w:r>
            <w:r w:rsidRPr="00326A2D">
              <w:rPr>
                <w:bCs/>
              </w:rPr>
              <w:t xml:space="preserve"> </w:t>
            </w:r>
            <w:r w:rsidR="00AB475E" w:rsidRPr="00326A2D">
              <w:rPr>
                <w:bCs/>
              </w:rPr>
              <w:t>механизмами</w:t>
            </w:r>
            <w:r w:rsidRPr="00326A2D">
              <w:rPr>
                <w:bCs/>
              </w:rPr>
              <w:t xml:space="preserve"> поддержк</w:t>
            </w:r>
            <w:r w:rsidR="00AB475E" w:rsidRPr="00326A2D">
              <w:rPr>
                <w:bCs/>
              </w:rPr>
              <w:t>и</w:t>
            </w:r>
            <w:r w:rsidRPr="00326A2D">
              <w:rPr>
                <w:bCs/>
              </w:rPr>
              <w:t xml:space="preserve"> на </w:t>
            </w:r>
            <w:r w:rsidR="00E57CB7" w:rsidRPr="00326A2D">
              <w:rPr>
                <w:bCs/>
              </w:rPr>
              <w:t>6,</w:t>
            </w:r>
            <w:r w:rsidR="00E9799E" w:rsidRPr="00326A2D">
              <w:rPr>
                <w:bCs/>
              </w:rPr>
              <w:t>4</w:t>
            </w:r>
            <w:r w:rsidR="00E57CB7" w:rsidRPr="00326A2D">
              <w:rPr>
                <w:bCs/>
              </w:rPr>
              <w:t xml:space="preserve"> </w:t>
            </w:r>
            <w:proofErr w:type="gramStart"/>
            <w:r w:rsidR="00E57CB7" w:rsidRPr="00326A2D">
              <w:rPr>
                <w:bCs/>
              </w:rPr>
              <w:t>м</w:t>
            </w:r>
            <w:r w:rsidRPr="00326A2D">
              <w:rPr>
                <w:bCs/>
              </w:rPr>
              <w:t>лрд</w:t>
            </w:r>
            <w:proofErr w:type="gramEnd"/>
            <w:r w:rsidRPr="00326A2D">
              <w:rPr>
                <w:bCs/>
              </w:rPr>
              <w:t xml:space="preserve"> рублей</w:t>
            </w:r>
            <w:r w:rsidR="00D77256" w:rsidRPr="00326A2D">
              <w:rPr>
                <w:bCs/>
              </w:rPr>
              <w:t xml:space="preserve">, </w:t>
            </w:r>
            <w:r w:rsidRPr="00326A2D">
              <w:rPr>
                <w:bCs/>
              </w:rPr>
              <w:t>в том числе в</w:t>
            </w:r>
            <w:r w:rsidR="00D77256" w:rsidRPr="00326A2D">
              <w:rPr>
                <w:bCs/>
              </w:rPr>
              <w:t> </w:t>
            </w:r>
            <w:r w:rsidRPr="00326A2D">
              <w:rPr>
                <w:bCs/>
              </w:rPr>
              <w:t xml:space="preserve">2023 году на </w:t>
            </w:r>
            <w:r w:rsidRPr="00326A2D">
              <w:t>1,7 млрд рублей</w:t>
            </w:r>
            <w:r w:rsidR="00040EC0" w:rsidRPr="00326A2D">
              <w:t>.</w:t>
            </w:r>
          </w:p>
        </w:tc>
      </w:tr>
      <w:tr w:rsidR="00326A2D" w:rsidRPr="00326A2D" w14:paraId="3A183CB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D27B0" w14:textId="7D881277" w:rsidR="00FA7C39" w:rsidRPr="00326A2D" w:rsidRDefault="00734439" w:rsidP="003F3D4D">
            <w:pPr>
              <w:ind w:firstLine="454"/>
              <w:contextualSpacing/>
              <w:rPr>
                <w:snapToGrid w:val="0"/>
              </w:rPr>
            </w:pPr>
            <w:r w:rsidRPr="00326A2D">
              <w:rPr>
                <w:snapToGrid w:val="0"/>
              </w:rPr>
              <w:t>Отмечу, что благодаря поддержке Президента Российской Федерации в 2020 году по итогам совещания о ситуации в легкой промышленности было принято несколько важных решений, направленных на поддержку и развитие легкой промышленности России.</w:t>
            </w:r>
          </w:p>
        </w:tc>
      </w:tr>
      <w:tr w:rsidR="00326A2D" w:rsidRPr="00326A2D" w14:paraId="13B44C9E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D1D27" w14:textId="68F2B92D" w:rsidR="00734439" w:rsidRPr="00326A2D" w:rsidRDefault="00734439" w:rsidP="008E7E7A">
            <w:pPr>
              <w:ind w:firstLine="454"/>
              <w:rPr>
                <w:rFonts w:eastAsia="Segoe UI"/>
                <w:shd w:val="clear" w:color="auto" w:fill="FFFFFF"/>
              </w:rPr>
            </w:pPr>
            <w:r w:rsidRPr="00326A2D">
              <w:rPr>
                <w:rFonts w:eastAsia="Segoe UI"/>
                <w:shd w:val="clear" w:color="auto" w:fill="FFFFFF"/>
              </w:rPr>
              <w:t>Одной из наиболее эффективных мер, отраженных в поручениях Президента, является единовременная скидка в размере 50% цены приобретения оборудования при уплате авансового лизингового платежа.</w:t>
            </w:r>
          </w:p>
        </w:tc>
      </w:tr>
      <w:tr w:rsidR="00326A2D" w:rsidRPr="00326A2D" w14:paraId="487F924A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88FC0" w14:textId="5BF7C55D" w:rsidR="00734439" w:rsidRPr="00326A2D" w:rsidRDefault="003F3D4D" w:rsidP="001C447A">
            <w:pPr>
              <w:ind w:firstLine="454"/>
            </w:pPr>
            <w:r w:rsidRPr="00326A2D">
              <w:t>С 2020 года</w:t>
            </w:r>
            <w:r w:rsidR="00734439" w:rsidRPr="00326A2D">
              <w:t xml:space="preserve"> </w:t>
            </w:r>
            <w:r w:rsidR="00956329" w:rsidRPr="00326A2D">
              <w:t xml:space="preserve">данным механизмом </w:t>
            </w:r>
            <w:r w:rsidR="00734439" w:rsidRPr="00326A2D">
              <w:t>воспользовалось 2</w:t>
            </w:r>
            <w:r w:rsidR="00E9799E" w:rsidRPr="00326A2D">
              <w:t>1</w:t>
            </w:r>
            <w:r w:rsidR="00734439" w:rsidRPr="00326A2D">
              <w:t xml:space="preserve"> ивановск</w:t>
            </w:r>
            <w:r w:rsidR="00E9799E" w:rsidRPr="00326A2D">
              <w:t>ое</w:t>
            </w:r>
            <w:r w:rsidR="00734439" w:rsidRPr="00326A2D">
              <w:t xml:space="preserve"> предприяти</w:t>
            </w:r>
            <w:r w:rsidR="00E9799E" w:rsidRPr="00326A2D">
              <w:t>е</w:t>
            </w:r>
            <w:r w:rsidR="00734439" w:rsidRPr="00326A2D">
              <w:t xml:space="preserve"> с</w:t>
            </w:r>
            <w:r w:rsidRPr="00326A2D">
              <w:t> </w:t>
            </w:r>
            <w:r w:rsidR="00734439" w:rsidRPr="00326A2D">
              <w:t>объемом поддержки – 2,</w:t>
            </w:r>
            <w:r w:rsidR="00E9799E" w:rsidRPr="00326A2D">
              <w:t>8</w:t>
            </w:r>
            <w:r w:rsidR="00734439" w:rsidRPr="00326A2D">
              <w:t xml:space="preserve"> </w:t>
            </w:r>
            <w:proofErr w:type="gramStart"/>
            <w:r w:rsidR="00734439" w:rsidRPr="00326A2D">
              <w:t>млрд</w:t>
            </w:r>
            <w:proofErr w:type="gramEnd"/>
            <w:r w:rsidR="00734439" w:rsidRPr="00326A2D">
              <w:t xml:space="preserve"> рублей, что позволит привлечь в экономику региона (к 2025 году) более 1</w:t>
            </w:r>
            <w:r w:rsidR="004D6A12" w:rsidRPr="00326A2D">
              <w:t>4</w:t>
            </w:r>
            <w:r w:rsidR="00734439" w:rsidRPr="00326A2D">
              <w:t> млрд рублей инвестиций</w:t>
            </w:r>
            <w:r w:rsidR="00956329" w:rsidRPr="00326A2D">
              <w:t>.</w:t>
            </w:r>
          </w:p>
        </w:tc>
      </w:tr>
      <w:tr w:rsidR="00326A2D" w:rsidRPr="00326A2D" w14:paraId="02295023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F2D3" w14:textId="1CABE5BC" w:rsidR="00734439" w:rsidRPr="00326A2D" w:rsidRDefault="00734439" w:rsidP="001C447A">
            <w:pPr>
              <w:ind w:firstLine="454"/>
            </w:pPr>
            <w:r w:rsidRPr="00326A2D">
              <w:t xml:space="preserve">В 2023 году </w:t>
            </w:r>
            <w:r w:rsidR="001C447A" w:rsidRPr="00326A2D">
              <w:t>программой лизинга</w:t>
            </w:r>
            <w:r w:rsidRPr="00326A2D">
              <w:t xml:space="preserve"> воспользовалось 4 </w:t>
            </w:r>
            <w:r w:rsidR="00DF4645" w:rsidRPr="00326A2D">
              <w:t>наших</w:t>
            </w:r>
            <w:r w:rsidRPr="00326A2D">
              <w:t xml:space="preserve"> предприяти</w:t>
            </w:r>
            <w:r w:rsidR="00DF4645" w:rsidRPr="00326A2D">
              <w:t>я</w:t>
            </w:r>
            <w:r w:rsidRPr="00326A2D">
              <w:t xml:space="preserve"> на </w:t>
            </w:r>
            <w:r w:rsidR="00E9799E" w:rsidRPr="00326A2D">
              <w:t>481</w:t>
            </w:r>
            <w:r w:rsidRPr="00326A2D">
              <w:t xml:space="preserve"> </w:t>
            </w:r>
            <w:proofErr w:type="gramStart"/>
            <w:r w:rsidRPr="00326A2D">
              <w:t>млн</w:t>
            </w:r>
            <w:proofErr w:type="gramEnd"/>
            <w:r w:rsidRPr="00326A2D">
              <w:t xml:space="preserve"> рублей</w:t>
            </w:r>
            <w:r w:rsidRPr="00326A2D">
              <w:rPr>
                <w:bCs/>
              </w:rPr>
              <w:t>.</w:t>
            </w:r>
          </w:p>
        </w:tc>
      </w:tr>
      <w:tr w:rsidR="00326A2D" w:rsidRPr="00326A2D" w14:paraId="42F29633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29E60" w14:textId="49048A29" w:rsidR="00EB44CD" w:rsidRPr="00326A2D" w:rsidRDefault="00BC2F42" w:rsidP="0099673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Федеральным </w:t>
            </w:r>
            <w:r w:rsidR="00777A28" w:rsidRPr="00326A2D">
              <w:rPr>
                <w:bCs/>
              </w:rPr>
              <w:t>Фондом развития промышленности (</w:t>
            </w:r>
            <w:r w:rsidRPr="00326A2D">
              <w:rPr>
                <w:bCs/>
              </w:rPr>
              <w:t xml:space="preserve">далее – </w:t>
            </w:r>
            <w:r w:rsidR="00777A28" w:rsidRPr="00326A2D">
              <w:rPr>
                <w:bCs/>
              </w:rPr>
              <w:t xml:space="preserve">ФРП) </w:t>
            </w:r>
            <w:r w:rsidR="00812DEB" w:rsidRPr="00326A2D">
              <w:rPr>
                <w:bCs/>
              </w:rPr>
              <w:t xml:space="preserve">в 2023 году </w:t>
            </w:r>
            <w:r w:rsidR="00777A28" w:rsidRPr="00326A2D">
              <w:rPr>
                <w:bCs/>
              </w:rPr>
              <w:t xml:space="preserve">оказана поддержка </w:t>
            </w:r>
            <w:r w:rsidRPr="00326A2D">
              <w:rPr>
                <w:bCs/>
              </w:rPr>
              <w:t>4</w:t>
            </w:r>
            <w:r w:rsidR="00472571" w:rsidRPr="00326A2D">
              <w:rPr>
                <w:bCs/>
              </w:rPr>
              <w:t> </w:t>
            </w:r>
            <w:r w:rsidRPr="00326A2D">
              <w:rPr>
                <w:bCs/>
              </w:rPr>
              <w:t xml:space="preserve">проектам </w:t>
            </w:r>
            <w:r w:rsidR="00777A28" w:rsidRPr="00326A2D">
              <w:rPr>
                <w:bCs/>
              </w:rPr>
              <w:t xml:space="preserve">на 1,2 </w:t>
            </w:r>
            <w:proofErr w:type="gramStart"/>
            <w:r w:rsidR="00777A28" w:rsidRPr="00326A2D">
              <w:rPr>
                <w:bCs/>
              </w:rPr>
              <w:t>млрд</w:t>
            </w:r>
            <w:proofErr w:type="gramEnd"/>
            <w:r w:rsidR="00777A28" w:rsidRPr="00326A2D">
              <w:rPr>
                <w:bCs/>
              </w:rPr>
              <w:t xml:space="preserve"> рублей.</w:t>
            </w:r>
          </w:p>
        </w:tc>
      </w:tr>
      <w:tr w:rsidR="00326A2D" w:rsidRPr="00326A2D" w14:paraId="701F69C2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F3E8C" w14:textId="249A9709" w:rsidR="00B10928" w:rsidRPr="00326A2D" w:rsidRDefault="00B10928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 </w:t>
            </w:r>
            <w:proofErr w:type="gramStart"/>
            <w:r w:rsidRPr="00326A2D">
              <w:rPr>
                <w:bCs/>
              </w:rPr>
              <w:t>целях</w:t>
            </w:r>
            <w:proofErr w:type="gramEnd"/>
            <w:r w:rsidRPr="00326A2D">
              <w:rPr>
                <w:bCs/>
              </w:rPr>
              <w:t xml:space="preserve"> оказания дополнительной финансовой помощи бизнесу с</w:t>
            </w:r>
            <w:r w:rsidR="00777A28" w:rsidRPr="00326A2D">
              <w:rPr>
                <w:bCs/>
              </w:rPr>
              <w:t> </w:t>
            </w:r>
            <w:r w:rsidRPr="00326A2D">
              <w:rPr>
                <w:bCs/>
              </w:rPr>
              <w:t>2019</w:t>
            </w:r>
            <w:r w:rsidR="00777A28" w:rsidRPr="00326A2D">
              <w:rPr>
                <w:bCs/>
              </w:rPr>
              <w:t> </w:t>
            </w:r>
            <w:r w:rsidRPr="00326A2D">
              <w:rPr>
                <w:bCs/>
              </w:rPr>
              <w:t xml:space="preserve">года в </w:t>
            </w:r>
            <w:r w:rsidR="00956329" w:rsidRPr="00326A2D">
              <w:rPr>
                <w:bCs/>
              </w:rPr>
              <w:t>Ивановской области</w:t>
            </w:r>
            <w:r w:rsidRPr="00326A2D">
              <w:rPr>
                <w:bCs/>
              </w:rPr>
              <w:t xml:space="preserve"> работает региональный Фонд развития промышленности (далее – РФРП).</w:t>
            </w:r>
          </w:p>
        </w:tc>
      </w:tr>
      <w:tr w:rsidR="00326A2D" w:rsidRPr="00326A2D" w14:paraId="443F0E84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91CB5" w14:textId="4092EFB6" w:rsidR="0012414F" w:rsidRPr="00326A2D" w:rsidRDefault="00812DEB" w:rsidP="00862A10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 минувшем году </w:t>
            </w:r>
            <w:r w:rsidR="00B10928" w:rsidRPr="00326A2D">
              <w:rPr>
                <w:bCs/>
              </w:rPr>
              <w:t>РФРП были предоставлены займы 4 проектам на 5</w:t>
            </w:r>
            <w:r w:rsidR="00A14E9D" w:rsidRPr="00326A2D">
              <w:rPr>
                <w:bCs/>
              </w:rPr>
              <w:t>3,3</w:t>
            </w:r>
            <w:r w:rsidR="00B10928" w:rsidRPr="00326A2D">
              <w:rPr>
                <w:bCs/>
              </w:rPr>
              <w:t xml:space="preserve"> </w:t>
            </w:r>
            <w:proofErr w:type="gramStart"/>
            <w:r w:rsidR="00B10928" w:rsidRPr="00326A2D">
              <w:rPr>
                <w:bCs/>
              </w:rPr>
              <w:t>млн</w:t>
            </w:r>
            <w:proofErr w:type="gramEnd"/>
            <w:r w:rsidR="00B10928" w:rsidRPr="00326A2D">
              <w:rPr>
                <w:bCs/>
              </w:rPr>
              <w:t xml:space="preserve"> рублей</w:t>
            </w:r>
            <w:r w:rsidRPr="00326A2D">
              <w:rPr>
                <w:bCs/>
              </w:rPr>
              <w:t>.</w:t>
            </w:r>
          </w:p>
        </w:tc>
      </w:tr>
      <w:tr w:rsidR="00326A2D" w:rsidRPr="00326A2D" w14:paraId="1B202CD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E4CAC" w14:textId="1A3533CE" w:rsidR="00B10928" w:rsidRPr="00326A2D" w:rsidRDefault="00B10928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Всего за период работы </w:t>
            </w:r>
            <w:r w:rsidR="007A2E7F" w:rsidRPr="00326A2D">
              <w:rPr>
                <w:bCs/>
              </w:rPr>
              <w:t>Р</w:t>
            </w:r>
            <w:r w:rsidRPr="00326A2D">
              <w:rPr>
                <w:bCs/>
              </w:rPr>
              <w:t xml:space="preserve">ФРП профинансировано </w:t>
            </w:r>
            <w:r w:rsidR="00A14E9D" w:rsidRPr="00326A2D">
              <w:rPr>
                <w:bCs/>
              </w:rPr>
              <w:t>10</w:t>
            </w:r>
            <w:r w:rsidRPr="00326A2D">
              <w:rPr>
                <w:bCs/>
              </w:rPr>
              <w:t xml:space="preserve"> проектов на общую сумму </w:t>
            </w:r>
            <w:r w:rsidR="00A14E9D" w:rsidRPr="00326A2D">
              <w:rPr>
                <w:bCs/>
              </w:rPr>
              <w:t>356</w:t>
            </w:r>
            <w:r w:rsidRPr="00326A2D">
              <w:rPr>
                <w:bCs/>
              </w:rPr>
              <w:t xml:space="preserve"> </w:t>
            </w:r>
            <w:proofErr w:type="gramStart"/>
            <w:r w:rsidRPr="00326A2D">
              <w:rPr>
                <w:bCs/>
              </w:rPr>
              <w:t>млн</w:t>
            </w:r>
            <w:proofErr w:type="gramEnd"/>
            <w:r w:rsidRPr="00326A2D">
              <w:rPr>
                <w:bCs/>
              </w:rPr>
              <w:t xml:space="preserve"> рублей, из них </w:t>
            </w:r>
            <w:r w:rsidR="00A14E9D" w:rsidRPr="00326A2D">
              <w:rPr>
                <w:bCs/>
              </w:rPr>
              <w:t>144</w:t>
            </w:r>
            <w:r w:rsidRPr="00326A2D">
              <w:rPr>
                <w:bCs/>
              </w:rPr>
              <w:t xml:space="preserve"> млн рублей – средства РФРП.</w:t>
            </w:r>
          </w:p>
        </w:tc>
      </w:tr>
      <w:tr w:rsidR="00326A2D" w:rsidRPr="00326A2D" w14:paraId="546644C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0F7FC" w14:textId="6AD46CFC" w:rsidR="00F11900" w:rsidRPr="00326A2D" w:rsidRDefault="003679E9" w:rsidP="00BD05FF">
            <w:pPr>
              <w:ind w:firstLine="454"/>
            </w:pPr>
            <w:r w:rsidRPr="00326A2D">
              <w:t>С</w:t>
            </w:r>
            <w:r w:rsidR="00F11900" w:rsidRPr="00326A2D">
              <w:t xml:space="preserve"> 2022 год</w:t>
            </w:r>
            <w:r w:rsidRPr="00326A2D">
              <w:t>а</w:t>
            </w:r>
            <w:r w:rsidR="00F11900" w:rsidRPr="00326A2D">
              <w:t xml:space="preserve"> Ивановская область </w:t>
            </w:r>
            <w:r w:rsidR="00472571" w:rsidRPr="00326A2D">
              <w:t>участвует</w:t>
            </w:r>
            <w:r w:rsidRPr="00326A2D">
              <w:t xml:space="preserve"> в</w:t>
            </w:r>
            <w:r w:rsidR="00F11900" w:rsidRPr="00326A2D">
              <w:t xml:space="preserve"> реализаци</w:t>
            </w:r>
            <w:r w:rsidRPr="00326A2D">
              <w:t>и</w:t>
            </w:r>
            <w:r w:rsidR="00F11900" w:rsidRPr="00326A2D">
              <w:t xml:space="preserve"> федерального проекта «</w:t>
            </w:r>
            <w:proofErr w:type="spellStart"/>
            <w:r w:rsidR="00F11900" w:rsidRPr="00326A2D">
              <w:t>Профессионалитет</w:t>
            </w:r>
            <w:proofErr w:type="spellEnd"/>
            <w:r w:rsidR="00F11900" w:rsidRPr="00326A2D">
              <w:t>»</w:t>
            </w:r>
            <w:r w:rsidRPr="00326A2D">
              <w:t>, направленного на преодоление дефицита рабочих кадров и повышение качества профессионального образования за счет вовлечение бизнеса в партнерское управление образовательными организациями и максимальн</w:t>
            </w:r>
            <w:r w:rsidR="00ED2524" w:rsidRPr="00326A2D">
              <w:t>ой</w:t>
            </w:r>
            <w:r w:rsidRPr="00326A2D">
              <w:t xml:space="preserve"> </w:t>
            </w:r>
            <w:proofErr w:type="gramStart"/>
            <w:r w:rsidRPr="00326A2D">
              <w:t>практико-ориентированност</w:t>
            </w:r>
            <w:r w:rsidR="00ED2524" w:rsidRPr="00326A2D">
              <w:t>и</w:t>
            </w:r>
            <w:proofErr w:type="gramEnd"/>
            <w:r w:rsidRPr="00326A2D">
              <w:t xml:space="preserve"> обучения, что позволяет готовить востребованные на производствах кадры.</w:t>
            </w:r>
          </w:p>
        </w:tc>
      </w:tr>
      <w:tr w:rsidR="00326A2D" w:rsidRPr="00326A2D" w14:paraId="01C59C79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320FE" w14:textId="289F9A7D" w:rsidR="00247CCB" w:rsidRPr="00326A2D" w:rsidRDefault="00253ED7" w:rsidP="00BD05FF">
            <w:pPr>
              <w:ind w:firstLine="454"/>
            </w:pPr>
            <w:r w:rsidRPr="00326A2D">
              <w:t>П</w:t>
            </w:r>
            <w:r w:rsidR="00247CCB" w:rsidRPr="00326A2D">
              <w:t xml:space="preserve">одготовка специалистов проводится на базе образовательно-производственного </w:t>
            </w:r>
            <w:r w:rsidR="00ED2524" w:rsidRPr="00326A2D">
              <w:t>кластера</w:t>
            </w:r>
            <w:r w:rsidR="00247CCB" w:rsidRPr="00326A2D">
              <w:t xml:space="preserve"> легкой промышленности, куда вошли, с одной стороны, учебные заведения, с другой – крупные промышленные предприятия региона.</w:t>
            </w:r>
          </w:p>
        </w:tc>
      </w:tr>
      <w:tr w:rsidR="00326A2D" w:rsidRPr="00326A2D" w14:paraId="224BAD1F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5A806" w14:textId="115424C5" w:rsidR="00FA7C39" w:rsidRPr="00326A2D" w:rsidRDefault="00253ED7" w:rsidP="003F3D4D">
            <w:pPr>
              <w:ind w:firstLine="454"/>
            </w:pPr>
            <w:r w:rsidRPr="00326A2D">
              <w:t xml:space="preserve">С 1 сентября 2022 года уже </w:t>
            </w:r>
            <w:r w:rsidR="00A14E9D" w:rsidRPr="00326A2D">
              <w:t>440</w:t>
            </w:r>
            <w:r w:rsidRPr="00326A2D">
              <w:t xml:space="preserve"> студентов начали обучаться по экспериментальным программам по подготовке кадров для кластера легкой промышленности.</w:t>
            </w:r>
          </w:p>
        </w:tc>
      </w:tr>
      <w:tr w:rsidR="00326A2D" w:rsidRPr="00326A2D" w14:paraId="6E5EE9AF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E44B7" w14:textId="36A52D03" w:rsidR="00247CCB" w:rsidRPr="00326A2D" w:rsidRDefault="00247CCB" w:rsidP="00BD05FF">
            <w:pPr>
              <w:ind w:firstLine="454"/>
            </w:pPr>
            <w:r w:rsidRPr="00326A2D">
              <w:lastRenderedPageBreak/>
              <w:t>В 2023 году подписаны соглашения о партнерстве с 6 предприятиями: «Исток-</w:t>
            </w:r>
            <w:proofErr w:type="spellStart"/>
            <w:r w:rsidRPr="00326A2D">
              <w:t>Пром</w:t>
            </w:r>
            <w:proofErr w:type="spellEnd"/>
            <w:r w:rsidRPr="00326A2D">
              <w:t>», «Ивановский меланжевый комбинат», «</w:t>
            </w:r>
            <w:proofErr w:type="spellStart"/>
            <w:r w:rsidRPr="00326A2D">
              <w:t>Активпроект</w:t>
            </w:r>
            <w:proofErr w:type="spellEnd"/>
            <w:r w:rsidRPr="00326A2D">
              <w:t>», «ОРМА ГРУПП», «ИИТ КОНСАЛТИНГ», «</w:t>
            </w:r>
            <w:proofErr w:type="spellStart"/>
            <w:r w:rsidRPr="00326A2D">
              <w:t>ИвМашТорг</w:t>
            </w:r>
            <w:proofErr w:type="spellEnd"/>
            <w:r w:rsidRPr="00326A2D">
              <w:t>».</w:t>
            </w:r>
          </w:p>
        </w:tc>
      </w:tr>
      <w:tr w:rsidR="00326A2D" w:rsidRPr="00326A2D" w14:paraId="6D20C1B9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C6D10" w14:textId="5A10A0E7" w:rsidR="00F11900" w:rsidRPr="00326A2D" w:rsidRDefault="00247CCB" w:rsidP="00BD05FF">
            <w:pPr>
              <w:ind w:firstLine="454"/>
            </w:pPr>
            <w:r w:rsidRPr="00326A2D">
              <w:t>Всего н</w:t>
            </w:r>
            <w:r w:rsidR="00F11900" w:rsidRPr="00326A2D">
              <w:t>а 01.01.202</w:t>
            </w:r>
            <w:r w:rsidRPr="00326A2D">
              <w:t>4</w:t>
            </w:r>
            <w:r w:rsidR="00F11900" w:rsidRPr="00326A2D">
              <w:t xml:space="preserve"> в проекте «</w:t>
            </w:r>
            <w:proofErr w:type="spellStart"/>
            <w:r w:rsidR="00F11900" w:rsidRPr="00326A2D">
              <w:t>Профессионалитет</w:t>
            </w:r>
            <w:proofErr w:type="spellEnd"/>
            <w:r w:rsidR="00F11900" w:rsidRPr="00326A2D">
              <w:t>» принимают участие 1</w:t>
            </w:r>
            <w:r w:rsidRPr="00326A2D">
              <w:t>5</w:t>
            </w:r>
            <w:r w:rsidR="00F11900" w:rsidRPr="00326A2D">
              <w:t> предприятий</w:t>
            </w:r>
            <w:r w:rsidRPr="00326A2D">
              <w:t>.</w:t>
            </w:r>
          </w:p>
        </w:tc>
      </w:tr>
      <w:tr w:rsidR="00326A2D" w:rsidRPr="00326A2D" w14:paraId="758A4873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DDCBF" w14:textId="0FE9D0C3" w:rsidR="00F11900" w:rsidRPr="00326A2D" w:rsidRDefault="00116D88" w:rsidP="009D4D6E">
            <w:pPr>
              <w:ind w:firstLine="454"/>
            </w:pPr>
            <w:proofErr w:type="gramStart"/>
            <w:r w:rsidRPr="00326A2D">
              <w:t>В</w:t>
            </w:r>
            <w:r w:rsidR="006E3CA1" w:rsidRPr="00326A2D">
              <w:t xml:space="preserve"> целях формирования позитивного образа среднего профессионального образования и, как следствие, повышения мотивации учащихся 6-11 классов к</w:t>
            </w:r>
            <w:r w:rsidR="009D4D6E" w:rsidRPr="00326A2D">
              <w:t> </w:t>
            </w:r>
            <w:r w:rsidR="006E3CA1" w:rsidRPr="00326A2D">
              <w:t>поступлению в</w:t>
            </w:r>
            <w:r w:rsidR="009D4D6E" w:rsidRPr="00326A2D">
              <w:t> </w:t>
            </w:r>
            <w:r w:rsidR="006E3CA1" w:rsidRPr="00326A2D">
              <w:t>колледжи региона, реализующие образовательные программы «</w:t>
            </w:r>
            <w:proofErr w:type="spellStart"/>
            <w:r w:rsidR="006E3CA1" w:rsidRPr="00326A2D">
              <w:t>Профессионалитета</w:t>
            </w:r>
            <w:proofErr w:type="spellEnd"/>
            <w:r w:rsidR="006E3CA1" w:rsidRPr="00326A2D">
              <w:t>»</w:t>
            </w:r>
            <w:r w:rsidR="009D4D6E" w:rsidRPr="00326A2D">
              <w:t>, в</w:t>
            </w:r>
            <w:r w:rsidR="003679E9" w:rsidRPr="00326A2D">
              <w:t xml:space="preserve"> 2023 году протоколом заочного заседания координационного совета по</w:t>
            </w:r>
            <w:r w:rsidR="009D4D6E" w:rsidRPr="00326A2D">
              <w:t> </w:t>
            </w:r>
            <w:r w:rsidR="003679E9" w:rsidRPr="00326A2D">
              <w:t>кадровому обеспечению промышленного (экономического) роста Ивановской области</w:t>
            </w:r>
            <w:r w:rsidR="009D4D6E" w:rsidRPr="00326A2D">
              <w:t>,</w:t>
            </w:r>
            <w:r w:rsidR="003679E9" w:rsidRPr="00326A2D">
              <w:t xml:space="preserve"> утверждена программа популяризации проекта «</w:t>
            </w:r>
            <w:proofErr w:type="spellStart"/>
            <w:r w:rsidR="003679E9" w:rsidRPr="00326A2D">
              <w:t>Профессионалитет</w:t>
            </w:r>
            <w:proofErr w:type="spellEnd"/>
            <w:r w:rsidR="003679E9" w:rsidRPr="00326A2D">
              <w:t>»</w:t>
            </w:r>
            <w:r w:rsidR="009D4D6E" w:rsidRPr="00326A2D">
              <w:t xml:space="preserve">, включающая в себя информирование школьников </w:t>
            </w:r>
            <w:r w:rsidR="003679E9" w:rsidRPr="00326A2D">
              <w:t>о</w:t>
            </w:r>
            <w:r w:rsidR="009D4D6E" w:rsidRPr="00326A2D">
              <w:t> </w:t>
            </w:r>
            <w:r w:rsidR="003679E9" w:rsidRPr="00326A2D">
              <w:t xml:space="preserve">деятельности ведущих предприятий и </w:t>
            </w:r>
            <w:r w:rsidR="006E3CA1" w:rsidRPr="00326A2D">
              <w:t xml:space="preserve">колледжей Ивановской области, </w:t>
            </w:r>
            <w:r w:rsidR="009D4D6E" w:rsidRPr="00326A2D">
              <w:t>а</w:t>
            </w:r>
            <w:proofErr w:type="gramEnd"/>
            <w:r w:rsidR="009D4D6E" w:rsidRPr="00326A2D">
              <w:t xml:space="preserve"> также </w:t>
            </w:r>
            <w:r w:rsidR="006E3CA1" w:rsidRPr="00326A2D">
              <w:t>о возможности трудоустройства по</w:t>
            </w:r>
            <w:r w:rsidRPr="00326A2D">
              <w:t> </w:t>
            </w:r>
            <w:r w:rsidR="006E3CA1" w:rsidRPr="00326A2D">
              <w:t>окончанию обучения</w:t>
            </w:r>
            <w:r w:rsidR="009D4D6E" w:rsidRPr="00326A2D">
              <w:t xml:space="preserve"> по образовательным программам «</w:t>
            </w:r>
            <w:proofErr w:type="spellStart"/>
            <w:r w:rsidR="009D4D6E" w:rsidRPr="00326A2D">
              <w:t>Профессионалитета</w:t>
            </w:r>
            <w:proofErr w:type="spellEnd"/>
            <w:r w:rsidR="009D4D6E" w:rsidRPr="00326A2D">
              <w:t xml:space="preserve">» </w:t>
            </w:r>
            <w:r w:rsidR="006E3CA1" w:rsidRPr="00326A2D">
              <w:t>на предприятия, являющихся участниками Федерального проекта</w:t>
            </w:r>
            <w:r w:rsidR="009D4D6E" w:rsidRPr="00326A2D">
              <w:t>.</w:t>
            </w:r>
          </w:p>
        </w:tc>
      </w:tr>
      <w:tr w:rsidR="00326A2D" w:rsidRPr="00326A2D" w14:paraId="1DCAB1F0" w14:textId="77777777" w:rsidTr="00326A2D">
        <w:trPr>
          <w:gridAfter w:val="1"/>
          <w:wAfter w:w="5" w:type="pct"/>
          <w:trHeight w:val="1074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B0C7B" w14:textId="49D993B2" w:rsidR="00F11900" w:rsidRPr="00326A2D" w:rsidRDefault="00F11900" w:rsidP="00A42652">
            <w:pPr>
              <w:ind w:firstLine="454"/>
            </w:pPr>
            <w:r w:rsidRPr="00326A2D">
              <w:t>В</w:t>
            </w:r>
            <w:r w:rsidR="00A42652" w:rsidRPr="00326A2D">
              <w:t xml:space="preserve"> 2023 году</w:t>
            </w:r>
            <w:r w:rsidRPr="00326A2D">
              <w:t xml:space="preserve"> </w:t>
            </w:r>
            <w:r w:rsidR="00246A8A" w:rsidRPr="00326A2D">
              <w:t>регион</w:t>
            </w:r>
            <w:r w:rsidRPr="00326A2D">
              <w:t xml:space="preserve"> </w:t>
            </w:r>
            <w:r w:rsidR="00A42652" w:rsidRPr="00326A2D">
              <w:t xml:space="preserve">продолжил участие в программе </w:t>
            </w:r>
            <w:r w:rsidR="001E72D2" w:rsidRPr="00326A2D">
              <w:t xml:space="preserve">по </w:t>
            </w:r>
            <w:r w:rsidR="00A42652" w:rsidRPr="00326A2D">
              <w:t xml:space="preserve">промышленному туризму «Открытая промышленность» (далее – Акселератор 2.0), направленной на </w:t>
            </w:r>
            <w:r w:rsidRPr="00326A2D">
              <w:t>повышение престижа рабочих и</w:t>
            </w:r>
            <w:r w:rsidR="00246A8A" w:rsidRPr="00326A2D">
              <w:t> </w:t>
            </w:r>
            <w:r w:rsidRPr="00326A2D">
              <w:t xml:space="preserve">технических профессий путем привлечения молодежи в отрасли промышленности, </w:t>
            </w:r>
            <w:r w:rsidR="00246A8A" w:rsidRPr="00326A2D">
              <w:t>а также на </w:t>
            </w:r>
            <w:r w:rsidRPr="00326A2D">
              <w:t>создание туристического продукта, привлекающего новые турпотоки на</w:t>
            </w:r>
            <w:r w:rsidR="00EB7879" w:rsidRPr="00326A2D">
              <w:t> </w:t>
            </w:r>
            <w:r w:rsidRPr="00326A2D">
              <w:t>территорию региона</w:t>
            </w:r>
            <w:r w:rsidR="00246A8A" w:rsidRPr="00326A2D">
              <w:t>.</w:t>
            </w:r>
          </w:p>
        </w:tc>
      </w:tr>
      <w:tr w:rsidR="00326A2D" w:rsidRPr="00326A2D" w14:paraId="58E7BB7D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73F64" w14:textId="7F6FDCDD" w:rsidR="001E1425" w:rsidRPr="00326A2D" w:rsidRDefault="001E1425" w:rsidP="00BD4132">
            <w:pPr>
              <w:ind w:firstLine="454"/>
            </w:pPr>
            <w:r w:rsidRPr="00326A2D">
              <w:t xml:space="preserve">В </w:t>
            </w:r>
            <w:proofErr w:type="gramStart"/>
            <w:r w:rsidRPr="00326A2D">
              <w:t>ноябре</w:t>
            </w:r>
            <w:proofErr w:type="gramEnd"/>
            <w:r w:rsidRPr="00326A2D">
              <w:t xml:space="preserve"> 2023 году регион стал участником </w:t>
            </w:r>
            <w:r w:rsidR="00BD4132" w:rsidRPr="00326A2D">
              <w:t>новой</w:t>
            </w:r>
            <w:r w:rsidRPr="00326A2D">
              <w:t xml:space="preserve"> программы по развитию промышленного туризма</w:t>
            </w:r>
            <w:r w:rsidR="00BD4132" w:rsidRPr="00326A2D">
              <w:t xml:space="preserve"> –</w:t>
            </w:r>
            <w:r w:rsidRPr="00326A2D">
              <w:t xml:space="preserve"> «Акселератор 3.0</w:t>
            </w:r>
            <w:r w:rsidR="00BD4132" w:rsidRPr="00326A2D">
              <w:t>»</w:t>
            </w:r>
            <w:r w:rsidRPr="00326A2D">
              <w:t>.</w:t>
            </w:r>
          </w:p>
        </w:tc>
      </w:tr>
      <w:tr w:rsidR="00326A2D" w:rsidRPr="00326A2D" w14:paraId="1E877A7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4B604" w14:textId="4A8E81EE" w:rsidR="00BD4132" w:rsidRPr="00326A2D" w:rsidRDefault="00BD4132" w:rsidP="001473E9">
            <w:pPr>
              <w:ind w:firstLine="454"/>
            </w:pPr>
            <w:r w:rsidRPr="00326A2D">
              <w:t xml:space="preserve">В программу «Акселератор 3.0» вошло 13 компаний Ивановской области: </w:t>
            </w:r>
            <w:r w:rsidR="00662D3A" w:rsidRPr="00326A2D">
              <w:t>6</w:t>
            </w:r>
            <w:r w:rsidRPr="00326A2D">
              <w:t xml:space="preserve"> предприятий машиностроитель</w:t>
            </w:r>
            <w:r w:rsidR="00662D3A" w:rsidRPr="00326A2D">
              <w:t>ного комплекса</w:t>
            </w:r>
            <w:r w:rsidRPr="00326A2D">
              <w:t>, 4 предприятия легкой промышленности</w:t>
            </w:r>
            <w:r w:rsidR="00662D3A" w:rsidRPr="00326A2D">
              <w:t xml:space="preserve"> </w:t>
            </w:r>
            <w:r w:rsidRPr="00326A2D">
              <w:t xml:space="preserve">и 3 предприятия </w:t>
            </w:r>
            <w:r w:rsidR="00662D3A" w:rsidRPr="00326A2D">
              <w:t>других</w:t>
            </w:r>
            <w:r w:rsidRPr="00326A2D">
              <w:t xml:space="preserve"> отрасл</w:t>
            </w:r>
            <w:r w:rsidR="00662D3A" w:rsidRPr="00326A2D">
              <w:t>ей промышленности</w:t>
            </w:r>
            <w:r w:rsidR="009246C8" w:rsidRPr="00326A2D">
              <w:t>.</w:t>
            </w:r>
          </w:p>
        </w:tc>
      </w:tr>
      <w:tr w:rsidR="00326A2D" w:rsidRPr="00326A2D" w14:paraId="105FF46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B065C" w14:textId="532C3A67" w:rsidR="00091BC8" w:rsidRPr="00326A2D" w:rsidRDefault="000724A6" w:rsidP="00BD4132">
            <w:pPr>
              <w:ind w:firstLine="454"/>
            </w:pPr>
            <w:r w:rsidRPr="00326A2D">
              <w:t>В</w:t>
            </w:r>
            <w:r w:rsidR="00091BC8" w:rsidRPr="00326A2D">
              <w:t xml:space="preserve"> 2023 году проведено 180 экскурсий</w:t>
            </w:r>
            <w:r w:rsidRPr="00326A2D">
              <w:t>, в которых приняло участие более 3 тыс. человек</w:t>
            </w:r>
          </w:p>
        </w:tc>
      </w:tr>
      <w:tr w:rsidR="00326A2D" w:rsidRPr="00326A2D" w14:paraId="124B75D5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9EC50" w14:textId="7AEC59BD" w:rsidR="00091BC8" w:rsidRPr="00326A2D" w:rsidRDefault="00091BC8" w:rsidP="00701A34">
            <w:pPr>
              <w:ind w:firstLine="454"/>
            </w:pPr>
            <w:r w:rsidRPr="00326A2D">
              <w:t xml:space="preserve">Отмечу, что интеграция промышленных предприятий в традиционные туристические маршруты дает уникальную возможность </w:t>
            </w:r>
            <w:r w:rsidR="00FA7C39" w:rsidRPr="00326A2D">
              <w:t xml:space="preserve">не только </w:t>
            </w:r>
            <w:r w:rsidRPr="00326A2D">
              <w:t>соприкоснуться с историей и культурой прошлого</w:t>
            </w:r>
            <w:r w:rsidR="00FA7C39" w:rsidRPr="00326A2D">
              <w:t>, но</w:t>
            </w:r>
            <w:r w:rsidRPr="00326A2D">
              <w:t xml:space="preserve"> и </w:t>
            </w:r>
            <w:r w:rsidR="00FA7C39" w:rsidRPr="00326A2D">
              <w:t>увидеть</w:t>
            </w:r>
            <w:r w:rsidRPr="00326A2D">
              <w:t xml:space="preserve"> достижения настоящего.</w:t>
            </w:r>
          </w:p>
        </w:tc>
      </w:tr>
      <w:tr w:rsidR="00326A2D" w:rsidRPr="00326A2D" w14:paraId="1A3E26C6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54DFF" w14:textId="1F2BF4EE" w:rsidR="007A2E7F" w:rsidRPr="00326A2D" w:rsidRDefault="001473E9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Р</w:t>
            </w:r>
            <w:r w:rsidR="009246C8" w:rsidRPr="00326A2D">
              <w:rPr>
                <w:bCs/>
              </w:rPr>
              <w:t>езультаты</w:t>
            </w:r>
            <w:r w:rsidR="008604B2" w:rsidRPr="00326A2D">
              <w:rPr>
                <w:bCs/>
              </w:rPr>
              <w:t xml:space="preserve"> </w:t>
            </w:r>
            <w:r w:rsidR="00040EC0" w:rsidRPr="00326A2D">
              <w:rPr>
                <w:bCs/>
              </w:rPr>
              <w:t xml:space="preserve">нашей </w:t>
            </w:r>
            <w:r w:rsidR="008604B2" w:rsidRPr="00326A2D">
              <w:rPr>
                <w:bCs/>
              </w:rPr>
              <w:t xml:space="preserve">работы </w:t>
            </w:r>
            <w:r w:rsidRPr="00326A2D">
              <w:rPr>
                <w:bCs/>
              </w:rPr>
              <w:t xml:space="preserve">в прошедшем году были отмечены </w:t>
            </w:r>
            <w:r w:rsidR="007A2E7F" w:rsidRPr="00326A2D">
              <w:rPr>
                <w:bCs/>
              </w:rPr>
              <w:t>в различных номинациях</w:t>
            </w:r>
            <w:r w:rsidR="008604B2" w:rsidRPr="00326A2D">
              <w:rPr>
                <w:bCs/>
              </w:rPr>
              <w:t>.</w:t>
            </w:r>
          </w:p>
        </w:tc>
      </w:tr>
      <w:tr w:rsidR="00326A2D" w:rsidRPr="00326A2D" w14:paraId="0E108FB5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B5AA0" w14:textId="77777777" w:rsidR="007A2E7F" w:rsidRPr="00326A2D" w:rsidRDefault="007A2E7F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Так, команда Ивановской области, объединившая представителей компании «</w:t>
            </w:r>
            <w:proofErr w:type="spellStart"/>
            <w:r w:rsidRPr="00326A2D">
              <w:rPr>
                <w:bCs/>
              </w:rPr>
              <w:t>Аквариус</w:t>
            </w:r>
            <w:proofErr w:type="spellEnd"/>
            <w:r w:rsidRPr="00326A2D">
              <w:rPr>
                <w:bCs/>
              </w:rPr>
              <w:t>», наставников, студентов и обучающихся Детского технопарка «</w:t>
            </w:r>
            <w:proofErr w:type="spellStart"/>
            <w:r w:rsidRPr="00326A2D">
              <w:rPr>
                <w:bCs/>
              </w:rPr>
              <w:t>Кванториум</w:t>
            </w:r>
            <w:proofErr w:type="spellEnd"/>
            <w:r w:rsidRPr="00326A2D">
              <w:rPr>
                <w:bCs/>
              </w:rPr>
              <w:t xml:space="preserve">. </w:t>
            </w:r>
            <w:proofErr w:type="spellStart"/>
            <w:r w:rsidRPr="00326A2D">
              <w:rPr>
                <w:bCs/>
              </w:rPr>
              <w:t>Новатория</w:t>
            </w:r>
            <w:proofErr w:type="spellEnd"/>
            <w:r w:rsidRPr="00326A2D">
              <w:rPr>
                <w:bCs/>
              </w:rPr>
              <w:t>», вышла в финал V Всероссийского конкурса «Кадры для цифровой промышленности».</w:t>
            </w:r>
          </w:p>
        </w:tc>
      </w:tr>
      <w:tr w:rsidR="00326A2D" w:rsidRPr="00326A2D" w14:paraId="59BFDC9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5D597" w14:textId="4DD17866" w:rsidR="00FA7C39" w:rsidRPr="00326A2D" w:rsidRDefault="007A2E7F" w:rsidP="003F3D4D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Конкурс проводится Национальной ассоциацией производителей техники авиации общего назначения по инициативе </w:t>
            </w:r>
            <w:proofErr w:type="spellStart"/>
            <w:r w:rsidRPr="00326A2D">
              <w:rPr>
                <w:bCs/>
              </w:rPr>
              <w:t>Минпромторга</w:t>
            </w:r>
            <w:proofErr w:type="spellEnd"/>
            <w:r w:rsidRPr="00326A2D">
              <w:rPr>
                <w:bCs/>
              </w:rPr>
              <w:t xml:space="preserve"> России в режиме соревнований «</w:t>
            </w:r>
            <w:proofErr w:type="spellStart"/>
            <w:r w:rsidRPr="00326A2D">
              <w:rPr>
                <w:bCs/>
              </w:rPr>
              <w:t>Кибердром</w:t>
            </w:r>
            <w:proofErr w:type="spellEnd"/>
            <w:r w:rsidRPr="00326A2D">
              <w:rPr>
                <w:bCs/>
              </w:rPr>
              <w:t>».</w:t>
            </w:r>
          </w:p>
        </w:tc>
      </w:tr>
      <w:tr w:rsidR="00326A2D" w:rsidRPr="00326A2D" w14:paraId="01C56C53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E8BC9" w14:textId="7A6AC0BA" w:rsidR="007A2E7F" w:rsidRPr="00326A2D" w:rsidRDefault="00080860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Региональная команда успешно прошла все этапы соревнования, включая «Шоу </w:t>
            </w:r>
            <w:proofErr w:type="spellStart"/>
            <w:r w:rsidRPr="00326A2D">
              <w:rPr>
                <w:bCs/>
              </w:rPr>
              <w:t>дронов</w:t>
            </w:r>
            <w:proofErr w:type="spellEnd"/>
            <w:r w:rsidRPr="00326A2D">
              <w:rPr>
                <w:bCs/>
              </w:rPr>
              <w:t>», в котором компания «</w:t>
            </w:r>
            <w:proofErr w:type="spellStart"/>
            <w:r w:rsidRPr="00326A2D">
              <w:rPr>
                <w:bCs/>
              </w:rPr>
              <w:t>Аквариус</w:t>
            </w:r>
            <w:proofErr w:type="spellEnd"/>
            <w:r w:rsidRPr="00326A2D">
              <w:rPr>
                <w:bCs/>
              </w:rPr>
              <w:t>», являющаяся одним из лидеров в сфере отечественной вычислительной техники, заняла 3 место.</w:t>
            </w:r>
          </w:p>
        </w:tc>
      </w:tr>
      <w:tr w:rsidR="00326A2D" w:rsidRPr="00326A2D" w14:paraId="4FEDE0D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A8727" w14:textId="77777777" w:rsidR="0049406E" w:rsidRPr="00326A2D" w:rsidRDefault="00080860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 xml:space="preserve">В </w:t>
            </w:r>
            <w:proofErr w:type="gramStart"/>
            <w:r w:rsidRPr="00326A2D">
              <w:rPr>
                <w:bCs/>
              </w:rPr>
              <w:t>рамках</w:t>
            </w:r>
            <w:proofErr w:type="gramEnd"/>
            <w:r w:rsidRPr="00326A2D">
              <w:rPr>
                <w:bCs/>
              </w:rPr>
              <w:t xml:space="preserve"> международной промышленной выставки «Иннопром-2023» был презентован рейтинг регионов с эффективной реализацией промышленной политики.</w:t>
            </w:r>
          </w:p>
          <w:p w14:paraId="6733F93F" w14:textId="74BFFA6F" w:rsidR="00080860" w:rsidRPr="00326A2D" w:rsidRDefault="0049406E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Ивановская область (по итогам 2022 года) стала лучшей в стране по освоению цифровых и онлайн-возможностей в экономике, в том числе были отмечены итоги работы промышленных предприятий региона в Государственной информационной системе промышленности (далее – ГИСП).</w:t>
            </w:r>
          </w:p>
        </w:tc>
      </w:tr>
      <w:tr w:rsidR="00326A2D" w:rsidRPr="00326A2D" w14:paraId="7E93F5E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FABC" w14:textId="67748105" w:rsidR="00080860" w:rsidRPr="00326A2D" w:rsidRDefault="0049406E" w:rsidP="00BD05FF">
            <w:pPr>
              <w:ind w:firstLine="454"/>
              <w:contextualSpacing/>
              <w:rPr>
                <w:bCs/>
              </w:rPr>
            </w:pPr>
            <w:r w:rsidRPr="00326A2D">
              <w:rPr>
                <w:bCs/>
              </w:rPr>
              <w:t>Сегодня в</w:t>
            </w:r>
            <w:r w:rsidR="00080860" w:rsidRPr="00326A2D">
              <w:rPr>
                <w:bCs/>
              </w:rPr>
              <w:t xml:space="preserve"> каталоге ГИСП представлено более 5 тыс. наименований товаров ивановских компаний – ХБК «Шуйские ситцы», «Русский дом», «</w:t>
            </w:r>
            <w:proofErr w:type="spellStart"/>
            <w:r w:rsidR="00080860" w:rsidRPr="00326A2D">
              <w:rPr>
                <w:bCs/>
              </w:rPr>
              <w:t>Нейрософт</w:t>
            </w:r>
            <w:proofErr w:type="spellEnd"/>
            <w:r w:rsidR="00080860" w:rsidRPr="00326A2D">
              <w:rPr>
                <w:bCs/>
              </w:rPr>
              <w:t>» и других.</w:t>
            </w:r>
          </w:p>
        </w:tc>
      </w:tr>
      <w:tr w:rsidR="00326A2D" w:rsidRPr="00326A2D" w14:paraId="323BFCE9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4A6C" w14:textId="5685C3F6" w:rsidR="008604B2" w:rsidRPr="00326A2D" w:rsidRDefault="008604B2" w:rsidP="00464C9E">
            <w:pPr>
              <w:ind w:firstLine="454"/>
            </w:pPr>
            <w:r w:rsidRPr="00326A2D">
              <w:t xml:space="preserve">В </w:t>
            </w:r>
            <w:proofErr w:type="gramStart"/>
            <w:r w:rsidRPr="00326A2D">
              <w:t>рамках</w:t>
            </w:r>
            <w:proofErr w:type="gramEnd"/>
            <w:r w:rsidRPr="00326A2D">
              <w:t xml:space="preserve"> участия в «Акселераторе 2.0», Ивановская область также достигла высоких результатов: вошла в число финалистов и стала победителем в номинации «</w:t>
            </w:r>
            <w:proofErr w:type="spellStart"/>
            <w:r w:rsidRPr="00326A2D">
              <w:t>ПРОМискусство</w:t>
            </w:r>
            <w:proofErr w:type="spellEnd"/>
            <w:r w:rsidRPr="00326A2D">
              <w:t>».</w:t>
            </w:r>
          </w:p>
          <w:p w14:paraId="62F40F43" w14:textId="27BFF75F" w:rsidR="008604B2" w:rsidRPr="00326A2D" w:rsidRDefault="008604B2" w:rsidP="00464C9E">
            <w:pPr>
              <w:ind w:firstLine="454"/>
            </w:pPr>
            <w:r w:rsidRPr="00326A2D">
              <w:t>Кроме того, в результате участия региональной команды в «Акселераторе 2.0»:</w:t>
            </w:r>
          </w:p>
          <w:p w14:paraId="47FA6B1C" w14:textId="2C286538" w:rsidR="008604B2" w:rsidRPr="00326A2D" w:rsidRDefault="008604B2" w:rsidP="00464C9E">
            <w:pPr>
              <w:ind w:firstLine="454"/>
            </w:pPr>
            <w:r w:rsidRPr="00326A2D">
              <w:t>- 7 предприятий прошли онлайн обучение и разработали экскурсионные маршруты, которые были успешно одобрены экспертным советом Агентством стратегических инициатив в рамках инспекционных выездов на предприятия;</w:t>
            </w:r>
          </w:p>
          <w:p w14:paraId="6CEBEEFB" w14:textId="00D8947F" w:rsidR="008604B2" w:rsidRPr="00326A2D" w:rsidRDefault="00FA7C39" w:rsidP="00FA7C39">
            <w:pPr>
              <w:ind w:firstLine="454"/>
            </w:pPr>
            <w:r w:rsidRPr="00326A2D">
              <w:t>- 8 предприятий Ивановской области включены в путеводитель «Все – на завод!</w:t>
            </w:r>
            <w:r w:rsidR="003F3D4D" w:rsidRPr="00326A2D">
              <w:t>».</w:t>
            </w:r>
          </w:p>
        </w:tc>
      </w:tr>
      <w:tr w:rsidR="00326A2D" w:rsidRPr="00326A2D" w14:paraId="310D0177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B6C9A" w14:textId="4FCD730B" w:rsidR="0009512C" w:rsidRPr="00326A2D" w:rsidRDefault="00B66607" w:rsidP="001473E9">
            <w:pPr>
              <w:ind w:firstLine="454"/>
            </w:pPr>
            <w:r w:rsidRPr="00326A2D">
              <w:t xml:space="preserve">Малый и средний бизнес формирует 40,2% ВРП региона – это по-прежнему самая большая </w:t>
            </w:r>
            <w:r w:rsidRPr="00326A2D">
              <w:lastRenderedPageBreak/>
              <w:t>доля по стране.</w:t>
            </w:r>
          </w:p>
          <w:p w14:paraId="302FB3AF" w14:textId="34B7B6DB" w:rsidR="00B66607" w:rsidRPr="00326A2D" w:rsidRDefault="00B66607" w:rsidP="001473E9">
            <w:pPr>
              <w:ind w:firstLine="454"/>
            </w:pPr>
            <w:r w:rsidRPr="00326A2D">
              <w:t xml:space="preserve">В </w:t>
            </w:r>
            <w:proofErr w:type="gramStart"/>
            <w:r w:rsidRPr="00326A2D">
              <w:t>регионе</w:t>
            </w:r>
            <w:proofErr w:type="gramEnd"/>
            <w:r w:rsidRPr="00326A2D">
              <w:t xml:space="preserve"> работает </w:t>
            </w:r>
            <w:r w:rsidR="00ED2524" w:rsidRPr="00326A2D">
              <w:t xml:space="preserve">более </w:t>
            </w:r>
            <w:r w:rsidRPr="00326A2D">
              <w:t>42 тыс. субъектов МСП</w:t>
            </w:r>
            <w:r w:rsidR="00B13E03" w:rsidRPr="00326A2D">
              <w:t xml:space="preserve">, в которых занято 35% </w:t>
            </w:r>
            <w:r w:rsidR="00651021" w:rsidRPr="00326A2D">
              <w:t>экономически активного населения региона.</w:t>
            </w:r>
          </w:p>
        </w:tc>
      </w:tr>
      <w:tr w:rsidR="00326A2D" w:rsidRPr="00326A2D" w14:paraId="33C833F6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C4C4E" w14:textId="12B993D5" w:rsidR="00801731" w:rsidRPr="00326A2D" w:rsidRDefault="00801731" w:rsidP="00BD05FF">
            <w:pPr>
              <w:ind w:firstLine="454"/>
            </w:pPr>
            <w:r w:rsidRPr="00326A2D">
              <w:lastRenderedPageBreak/>
              <w:t xml:space="preserve">Также в регионе зарегистрировано </w:t>
            </w:r>
            <w:r w:rsidR="0009512C" w:rsidRPr="00326A2D">
              <w:t>49 тыс.</w:t>
            </w:r>
            <w:r w:rsidRPr="00326A2D">
              <w:t xml:space="preserve"> </w:t>
            </w:r>
            <w:proofErr w:type="spellStart"/>
            <w:r w:rsidRPr="00326A2D">
              <w:t>самозанятых</w:t>
            </w:r>
            <w:proofErr w:type="spellEnd"/>
            <w:r w:rsidRPr="00326A2D">
              <w:t xml:space="preserve"> граждан, проживающих на</w:t>
            </w:r>
            <w:r w:rsidR="001473E9" w:rsidRPr="00326A2D">
              <w:t> </w:t>
            </w:r>
            <w:r w:rsidRPr="00326A2D">
              <w:t>территории Ивановской области, на которых также распространяются меры поддержки, ранее доступные только для субъектов МСП</w:t>
            </w:r>
            <w:r w:rsidR="003F3D4D" w:rsidRPr="00326A2D">
              <w:t>.</w:t>
            </w:r>
          </w:p>
        </w:tc>
      </w:tr>
      <w:tr w:rsidR="00326A2D" w:rsidRPr="00326A2D" w14:paraId="6C5642B7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93516" w14:textId="77777777" w:rsidR="00801731" w:rsidRPr="00326A2D" w:rsidRDefault="00801731" w:rsidP="00BD05FF">
            <w:pPr>
              <w:ind w:firstLine="454"/>
            </w:pPr>
            <w:r w:rsidRPr="00326A2D">
              <w:t xml:space="preserve">В </w:t>
            </w:r>
            <w:proofErr w:type="gramStart"/>
            <w:r w:rsidRPr="00326A2D">
              <w:t>целях</w:t>
            </w:r>
            <w:proofErr w:type="gramEnd"/>
            <w:r w:rsidRPr="00326A2D">
              <w:t xml:space="preserve"> поддержания финансовой устойчивости бизнеса в условиях беспрецедентных санкций со стороны Западных стран, в Ивановской области реализуются меры налогового стимулирования предпринимательской деятельности.</w:t>
            </w:r>
          </w:p>
        </w:tc>
      </w:tr>
      <w:tr w:rsidR="00326A2D" w:rsidRPr="00326A2D" w14:paraId="188875E4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4963" w14:textId="5E1E56FA" w:rsidR="00801731" w:rsidRPr="00326A2D" w:rsidRDefault="00801731" w:rsidP="00BD05FF">
            <w:pPr>
              <w:ind w:firstLine="454"/>
            </w:pPr>
            <w:r w:rsidRPr="00326A2D">
              <w:t>Так до 202</w:t>
            </w:r>
            <w:r w:rsidR="00131811" w:rsidRPr="00326A2D">
              <w:t>5</w:t>
            </w:r>
            <w:r w:rsidRPr="00326A2D">
              <w:t xml:space="preserve"> года действуют «налоговые каникулы» для вновь начинающих свой бизнес</w:t>
            </w:r>
            <w:r w:rsidR="00131811" w:rsidRPr="00326A2D">
              <w:t xml:space="preserve"> индивидуальных</w:t>
            </w:r>
            <w:r w:rsidRPr="00326A2D">
              <w:t xml:space="preserve"> предпринимателей, применяющих упрощенную систему налогообложения (далее – УСН) или патент.</w:t>
            </w:r>
          </w:p>
          <w:p w14:paraId="7C13A406" w14:textId="2CF482CA" w:rsidR="00801731" w:rsidRPr="00326A2D" w:rsidRDefault="00ED2524" w:rsidP="001473E9">
            <w:pPr>
              <w:ind w:firstLine="454"/>
            </w:pPr>
            <w:r w:rsidRPr="00326A2D">
              <w:t>Кроме того, д</w:t>
            </w:r>
            <w:r w:rsidR="00801731" w:rsidRPr="00326A2D">
              <w:t>о конца 2025 года продлили действие пониженных налоговых ставок для организаций и индивидуальных предпринимателей региона, применяющих УСН, в том числе для предпринимателей, имеющих статус «социальное предприятие».</w:t>
            </w:r>
          </w:p>
        </w:tc>
      </w:tr>
      <w:tr w:rsidR="00326A2D" w:rsidRPr="00326A2D" w14:paraId="3BF70C40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F5B1C" w14:textId="2385EA0A" w:rsidR="00FA7C39" w:rsidRPr="00326A2D" w:rsidRDefault="00801731" w:rsidP="003F3D4D">
            <w:pPr>
              <w:ind w:firstLine="454"/>
            </w:pPr>
            <w:r w:rsidRPr="00326A2D">
              <w:t>Реализуемые меры налоговой поддержки субъектов МСП приносят положительный эффект в экономику региона.</w:t>
            </w:r>
          </w:p>
        </w:tc>
      </w:tr>
      <w:tr w:rsidR="00326A2D" w:rsidRPr="00326A2D" w14:paraId="414EAE5D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D575" w14:textId="3C810811" w:rsidR="00801731" w:rsidRPr="00326A2D" w:rsidRDefault="00801731" w:rsidP="001473E9">
            <w:pPr>
              <w:ind w:firstLine="454"/>
            </w:pPr>
            <w:r w:rsidRPr="00326A2D">
              <w:t xml:space="preserve">Так, в 2023 году объем налогов по УСН составил </w:t>
            </w:r>
            <w:r w:rsidR="00131811" w:rsidRPr="00326A2D">
              <w:t>5,8</w:t>
            </w:r>
            <w:r w:rsidRPr="00326A2D">
              <w:t> </w:t>
            </w:r>
            <w:proofErr w:type="gramStart"/>
            <w:r w:rsidRPr="00326A2D">
              <w:t>млрд</w:t>
            </w:r>
            <w:proofErr w:type="gramEnd"/>
            <w:r w:rsidRPr="00326A2D">
              <w:t xml:space="preserve"> рублей, что на </w:t>
            </w:r>
            <w:r w:rsidR="00ED2524" w:rsidRPr="00326A2D">
              <w:t>14</w:t>
            </w:r>
            <w:r w:rsidRPr="00326A2D">
              <w:t>% больше аналогичного периода прошлого года</w:t>
            </w:r>
          </w:p>
        </w:tc>
      </w:tr>
      <w:tr w:rsidR="00326A2D" w:rsidRPr="00326A2D" w14:paraId="1C881396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3FCDB" w14:textId="77777777" w:rsidR="00801731" w:rsidRPr="00326A2D" w:rsidRDefault="00801731" w:rsidP="00BD05FF">
            <w:pPr>
              <w:ind w:firstLine="454"/>
            </w:pPr>
            <w:r w:rsidRPr="00326A2D">
              <w:t>Кроме того, в регионе действует патентная система налогообложения, по которой установлен перечень из 79 видов предпринимательской деятельности.</w:t>
            </w:r>
          </w:p>
        </w:tc>
      </w:tr>
      <w:tr w:rsidR="00326A2D" w:rsidRPr="00326A2D" w14:paraId="1C24B7F8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A5C9" w14:textId="72675BE6" w:rsidR="00FC66A7" w:rsidRPr="00326A2D" w:rsidRDefault="00FC66A7" w:rsidP="00FC66A7">
            <w:pPr>
              <w:ind w:firstLine="454"/>
            </w:pPr>
            <w:r w:rsidRPr="00326A2D">
              <w:t xml:space="preserve">В 2023 году выдано </w:t>
            </w:r>
            <w:r w:rsidR="00ED2524" w:rsidRPr="00326A2D">
              <w:t>19</w:t>
            </w:r>
            <w:r w:rsidRPr="00326A2D">
              <w:t xml:space="preserve"> тыс. патентов, в том числе со ставкой 0% – 267.</w:t>
            </w:r>
          </w:p>
          <w:p w14:paraId="394EB93A" w14:textId="38DE0E58" w:rsidR="00FC66A7" w:rsidRPr="00326A2D" w:rsidRDefault="00FC66A7" w:rsidP="00FC66A7">
            <w:pPr>
              <w:ind w:firstLine="454"/>
            </w:pPr>
            <w:r w:rsidRPr="00326A2D">
              <w:t>Объем налогов по патенту за 2023 год составил 5</w:t>
            </w:r>
            <w:r w:rsidR="00ED2524" w:rsidRPr="00326A2D">
              <w:t>9</w:t>
            </w:r>
            <w:r w:rsidRPr="00326A2D">
              <w:t xml:space="preserve"> </w:t>
            </w:r>
            <w:proofErr w:type="gramStart"/>
            <w:r w:rsidRPr="00326A2D">
              <w:t>млн</w:t>
            </w:r>
            <w:proofErr w:type="gramEnd"/>
            <w:r w:rsidRPr="00326A2D">
              <w:t xml:space="preserve"> рублей.</w:t>
            </w:r>
          </w:p>
        </w:tc>
      </w:tr>
      <w:tr w:rsidR="00326A2D" w:rsidRPr="00326A2D" w14:paraId="6E928DCE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4CDA8" w14:textId="59FF35DC" w:rsidR="00FC66A7" w:rsidRPr="00326A2D" w:rsidRDefault="00FC66A7" w:rsidP="00FC66A7">
            <w:pPr>
              <w:ind w:firstLine="454"/>
            </w:pPr>
            <w:r w:rsidRPr="00326A2D">
              <w:t>Всего по итог</w:t>
            </w:r>
            <w:r w:rsidR="00FA7C39" w:rsidRPr="00326A2D">
              <w:t>ам</w:t>
            </w:r>
            <w:r w:rsidRPr="00326A2D">
              <w:t xml:space="preserve"> 2023 года объем налоговых поступлений по специальным налоговым режимам составил 6,1 </w:t>
            </w:r>
            <w:proofErr w:type="gramStart"/>
            <w:r w:rsidRPr="00326A2D">
              <w:t>млрд</w:t>
            </w:r>
            <w:proofErr w:type="gramEnd"/>
            <w:r w:rsidRPr="00326A2D">
              <w:t xml:space="preserve"> рубле</w:t>
            </w:r>
            <w:r w:rsidR="003F3D4D" w:rsidRPr="00326A2D">
              <w:t>й</w:t>
            </w:r>
            <w:r w:rsidRPr="00326A2D">
              <w:t>, что на 13% больше аналогичного периода прошлого года.</w:t>
            </w:r>
          </w:p>
        </w:tc>
      </w:tr>
      <w:tr w:rsidR="00326A2D" w:rsidRPr="00326A2D" w14:paraId="0E605267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F7C" w14:textId="33AF751C" w:rsidR="0069339E" w:rsidRPr="00326A2D" w:rsidRDefault="0069339E" w:rsidP="0069339E">
            <w:pPr>
              <w:ind w:firstLine="454"/>
            </w:pPr>
            <w:r w:rsidRPr="00326A2D">
              <w:t>На территории Ивановской области с 2019 года успешно реализуются региональные проекты в рамках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14:paraId="1952890C" w14:textId="6A1F48ED" w:rsidR="0069339E" w:rsidRPr="00326A2D" w:rsidRDefault="0069339E" w:rsidP="00985110">
            <w:pPr>
              <w:ind w:firstLine="454"/>
            </w:pPr>
            <w:r w:rsidRPr="00326A2D">
              <w:t xml:space="preserve">Общий объем финансирования мероприятий в рамках данного нацпроекта в Ивановской области в период 2019 – 2024 гг. более 1,8 </w:t>
            </w:r>
            <w:proofErr w:type="gramStart"/>
            <w:r w:rsidRPr="00326A2D">
              <w:t>млрд</w:t>
            </w:r>
            <w:proofErr w:type="gramEnd"/>
            <w:r w:rsidRPr="00326A2D">
              <w:t xml:space="preserve"> рублей</w:t>
            </w:r>
            <w:r w:rsidR="00ED2524" w:rsidRPr="00326A2D">
              <w:t>.</w:t>
            </w:r>
          </w:p>
        </w:tc>
      </w:tr>
      <w:tr w:rsidR="00326A2D" w:rsidRPr="00326A2D" w14:paraId="561E4120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E9DF2" w14:textId="259615A7" w:rsidR="00801731" w:rsidRPr="00326A2D" w:rsidRDefault="00386C28" w:rsidP="00BD05FF">
            <w:pPr>
              <w:ind w:firstLine="454"/>
            </w:pPr>
            <w:r w:rsidRPr="00326A2D">
              <w:t xml:space="preserve">Сегодня единой точкой по предоставлению областных и федеральных мер поддержки для субъектов МСП, </w:t>
            </w:r>
            <w:proofErr w:type="spellStart"/>
            <w:r w:rsidRPr="00326A2D">
              <w:t>самозанятым</w:t>
            </w:r>
            <w:proofErr w:type="spellEnd"/>
            <w:r w:rsidRPr="00326A2D">
              <w:t xml:space="preserve"> гражданам, а также лицам, планирующим начать предпринимательскую деятельность, является Центр «Мой бизнес», отметивший</w:t>
            </w:r>
            <w:r w:rsidR="00EF22C0" w:rsidRPr="00326A2D">
              <w:t xml:space="preserve"> </w:t>
            </w:r>
            <w:r w:rsidR="00ED2524" w:rsidRPr="00326A2D">
              <w:t xml:space="preserve">1 марта </w:t>
            </w:r>
            <w:r w:rsidR="00EF22C0" w:rsidRPr="00326A2D">
              <w:t>2024</w:t>
            </w:r>
            <w:r w:rsidR="00ED2524" w:rsidRPr="00326A2D">
              <w:t> года</w:t>
            </w:r>
            <w:r w:rsidR="00EF22C0" w:rsidRPr="00326A2D">
              <w:t xml:space="preserve"> пятилетний юбилей своей деятельности!</w:t>
            </w:r>
          </w:p>
        </w:tc>
      </w:tr>
      <w:tr w:rsidR="00326A2D" w:rsidRPr="00326A2D" w14:paraId="1AD594DC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51363" w14:textId="314E2A4F" w:rsidR="00EF22C0" w:rsidRPr="00326A2D" w:rsidRDefault="00736F5C" w:rsidP="00736F5C">
            <w:pPr>
              <w:ind w:firstLine="454"/>
            </w:pPr>
            <w:r w:rsidRPr="00326A2D">
              <w:t xml:space="preserve">За эти </w:t>
            </w:r>
            <w:r w:rsidR="00ED2524" w:rsidRPr="00326A2D">
              <w:t>годы</w:t>
            </w:r>
            <w:r w:rsidRPr="00326A2D">
              <w:t xml:space="preserve"> количество услуг, предоставленных Центром «Мой бизнес» предпринимателям Ивановской области, составило </w:t>
            </w:r>
            <w:r w:rsidR="00ED2524" w:rsidRPr="00326A2D">
              <w:t>почти 15</w:t>
            </w:r>
            <w:r w:rsidRPr="00326A2D">
              <w:t xml:space="preserve"> тыс. единиц.</w:t>
            </w:r>
          </w:p>
        </w:tc>
      </w:tr>
      <w:tr w:rsidR="00326A2D" w:rsidRPr="00326A2D" w14:paraId="7908A24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5F018" w14:textId="1EB9EEF2" w:rsidR="002F49B3" w:rsidRPr="00326A2D" w:rsidRDefault="002F49B3" w:rsidP="00464C9E">
            <w:pPr>
              <w:ind w:firstLine="454"/>
            </w:pPr>
            <w:r w:rsidRPr="00326A2D">
              <w:t>Вид</w:t>
            </w:r>
            <w:r w:rsidR="00FA7C39" w:rsidRPr="00326A2D">
              <w:t>я</w:t>
            </w:r>
            <w:r w:rsidRPr="00326A2D">
              <w:t xml:space="preserve"> запрос предпринимателей на услуги Центра, за последние 2 года за счет средств областного бюджета было открыто 2 муниципальных офиса, в том </w:t>
            </w:r>
            <w:proofErr w:type="gramStart"/>
            <w:r w:rsidRPr="00326A2D">
              <w:t>числе</w:t>
            </w:r>
            <w:proofErr w:type="gramEnd"/>
            <w:r w:rsidRPr="00326A2D">
              <w:t xml:space="preserve"> в 2023 году открыт офис в городе Шуя.</w:t>
            </w:r>
          </w:p>
        </w:tc>
      </w:tr>
      <w:tr w:rsidR="00326A2D" w:rsidRPr="00326A2D" w14:paraId="5A30071A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4412B" w14:textId="77777777" w:rsidR="00CA4728" w:rsidRPr="00326A2D" w:rsidRDefault="00CA4728" w:rsidP="00464C9E">
            <w:pPr>
              <w:ind w:firstLine="454"/>
            </w:pPr>
            <w:r w:rsidRPr="00326A2D">
              <w:t xml:space="preserve">Данный офис объединил 8 муниципальных образований Ивановской области, такие как: городские округа Шуя и Кохма, а также Палехский, Шуйский, </w:t>
            </w:r>
            <w:proofErr w:type="spellStart"/>
            <w:r w:rsidRPr="00326A2D">
              <w:t>Южский</w:t>
            </w:r>
            <w:proofErr w:type="spellEnd"/>
            <w:r w:rsidRPr="00326A2D">
              <w:t xml:space="preserve">, </w:t>
            </w:r>
            <w:proofErr w:type="spellStart"/>
            <w:r w:rsidRPr="00326A2D">
              <w:t>Пестяковский</w:t>
            </w:r>
            <w:proofErr w:type="spellEnd"/>
            <w:r w:rsidRPr="00326A2D">
              <w:t xml:space="preserve">, </w:t>
            </w:r>
            <w:proofErr w:type="spellStart"/>
            <w:r w:rsidRPr="00326A2D">
              <w:t>Верхнеландеховский</w:t>
            </w:r>
            <w:proofErr w:type="spellEnd"/>
            <w:r w:rsidRPr="00326A2D">
              <w:t xml:space="preserve"> и Савинский муниципальные районы.</w:t>
            </w:r>
          </w:p>
          <w:p w14:paraId="30697EBE" w14:textId="7B5FA64E" w:rsidR="00736F5C" w:rsidRPr="00326A2D" w:rsidRDefault="00736F5C" w:rsidP="00464C9E">
            <w:pPr>
              <w:ind w:firstLine="454"/>
            </w:pPr>
            <w:r w:rsidRPr="00326A2D">
              <w:t>Количество обращений предпринимателей в муниципальный офис в городе Шуя за период его работы в 2023 году (5 месяцев) составило 783 единиц</w:t>
            </w:r>
            <w:r w:rsidR="00ED2524" w:rsidRPr="00326A2D">
              <w:t>ы</w:t>
            </w:r>
            <w:r w:rsidRPr="00326A2D">
              <w:t>.</w:t>
            </w:r>
          </w:p>
        </w:tc>
      </w:tr>
      <w:tr w:rsidR="00326A2D" w:rsidRPr="00326A2D" w14:paraId="6A965245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B9D17" w14:textId="18523B6A" w:rsidR="005505CF" w:rsidRPr="00326A2D" w:rsidRDefault="005505CF" w:rsidP="00BD05FF">
            <w:pPr>
              <w:ind w:firstLine="454"/>
            </w:pPr>
            <w:r w:rsidRPr="00326A2D">
              <w:t>Центр</w:t>
            </w:r>
            <w:r w:rsidR="002F49B3" w:rsidRPr="00326A2D">
              <w:t>ом</w:t>
            </w:r>
            <w:r w:rsidRPr="00326A2D">
              <w:t xml:space="preserve"> «Мой бизнес» продолжает оказывать</w:t>
            </w:r>
            <w:r w:rsidR="002F49B3" w:rsidRPr="00326A2D">
              <w:t>ся</w:t>
            </w:r>
            <w:r w:rsidRPr="00326A2D">
              <w:t xml:space="preserve"> поддержк</w:t>
            </w:r>
            <w:r w:rsidR="002F49B3" w:rsidRPr="00326A2D">
              <w:t>а</w:t>
            </w:r>
            <w:r w:rsidRPr="00326A2D">
              <w:t xml:space="preserve"> ивановским предпринимателям по </w:t>
            </w:r>
            <w:r w:rsidR="00E313CF" w:rsidRPr="00326A2D">
              <w:t xml:space="preserve">размещению и продвижению продукции </w:t>
            </w:r>
            <w:r w:rsidRPr="00326A2D">
              <w:t>на электронных торговых площадках.</w:t>
            </w:r>
          </w:p>
        </w:tc>
      </w:tr>
      <w:tr w:rsidR="00326A2D" w:rsidRPr="00326A2D" w14:paraId="40573965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F15E2" w14:textId="55540AE3" w:rsidR="005505CF" w:rsidRPr="00326A2D" w:rsidRDefault="005505CF" w:rsidP="00511F0F">
            <w:pPr>
              <w:ind w:firstLine="454"/>
            </w:pPr>
            <w:r w:rsidRPr="00326A2D">
              <w:t xml:space="preserve">С 2021 года ивановские компании лидеры среди региональных продавцов </w:t>
            </w:r>
            <w:r w:rsidR="00A341EB" w:rsidRPr="00326A2D">
              <w:t xml:space="preserve">на электронной торговой площадке </w:t>
            </w:r>
            <w:proofErr w:type="spellStart"/>
            <w:r w:rsidR="00A341EB" w:rsidRPr="00326A2D">
              <w:t>Wildberries</w:t>
            </w:r>
            <w:proofErr w:type="spellEnd"/>
            <w:r w:rsidRPr="00326A2D">
              <w:t xml:space="preserve"> (после Москвы и Санкт-Петербурга).</w:t>
            </w:r>
          </w:p>
        </w:tc>
      </w:tr>
      <w:tr w:rsidR="00326A2D" w:rsidRPr="00326A2D" w14:paraId="28A805FF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6BB9B" w14:textId="653EAC95" w:rsidR="00FA7C39" w:rsidRPr="00326A2D" w:rsidRDefault="00ED2524" w:rsidP="003F3D4D">
            <w:pPr>
              <w:ind w:firstLine="454"/>
            </w:pPr>
            <w:r w:rsidRPr="00326A2D">
              <w:t>Общий о</w:t>
            </w:r>
            <w:r w:rsidR="00A341EB" w:rsidRPr="00326A2D">
              <w:t>бъем продаж</w:t>
            </w:r>
            <w:r w:rsidRPr="00326A2D">
              <w:t xml:space="preserve"> на </w:t>
            </w:r>
            <w:proofErr w:type="spellStart"/>
            <w:r w:rsidRPr="00326A2D">
              <w:t>маркетплейсах</w:t>
            </w:r>
            <w:proofErr w:type="spellEnd"/>
            <w:r w:rsidR="00A341EB" w:rsidRPr="00326A2D">
              <w:t xml:space="preserve"> с 2020 года вырос более чем в 8,7 раза – до 102 </w:t>
            </w:r>
            <w:proofErr w:type="gramStart"/>
            <w:r w:rsidR="00A341EB" w:rsidRPr="00326A2D">
              <w:t>млрд</w:t>
            </w:r>
            <w:proofErr w:type="gramEnd"/>
            <w:r w:rsidR="00A341EB" w:rsidRPr="00326A2D">
              <w:t xml:space="preserve"> рублей.</w:t>
            </w:r>
          </w:p>
        </w:tc>
      </w:tr>
      <w:tr w:rsidR="00326A2D" w:rsidRPr="00326A2D" w14:paraId="3E1844A4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15C20" w14:textId="36991FBB" w:rsidR="00A341EB" w:rsidRPr="00326A2D" w:rsidRDefault="00A341EB" w:rsidP="00BD05FF">
            <w:pPr>
              <w:ind w:firstLine="454"/>
            </w:pPr>
            <w:r w:rsidRPr="00326A2D">
              <w:t xml:space="preserve">Отмечу, что в 2023 году на </w:t>
            </w:r>
            <w:proofErr w:type="spellStart"/>
            <w:r w:rsidRPr="00326A2D">
              <w:t>маркетплейсе</w:t>
            </w:r>
            <w:proofErr w:type="spellEnd"/>
            <w:r w:rsidRPr="00326A2D">
              <w:t xml:space="preserve"> </w:t>
            </w:r>
            <w:proofErr w:type="spellStart"/>
            <w:r w:rsidRPr="00326A2D">
              <w:t>Ozon</w:t>
            </w:r>
            <w:proofErr w:type="spellEnd"/>
            <w:r w:rsidRPr="00326A2D">
              <w:t xml:space="preserve"> создан специальный раздел «Сделано </w:t>
            </w:r>
            <w:r w:rsidRPr="00326A2D">
              <w:lastRenderedPageBreak/>
              <w:t>в Ивановской области» с товарами региональных производителей.</w:t>
            </w:r>
          </w:p>
        </w:tc>
      </w:tr>
      <w:tr w:rsidR="00326A2D" w:rsidRPr="00326A2D" w14:paraId="2CF5F481" w14:textId="77777777" w:rsidTr="00326A2D">
        <w:trPr>
          <w:gridAfter w:val="1"/>
          <w:wAfter w:w="5" w:type="pct"/>
          <w:trHeight w:val="328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7B349" w14:textId="4E619CD2" w:rsidR="00E313CF" w:rsidRPr="00326A2D" w:rsidRDefault="00E313CF" w:rsidP="00464C9E">
            <w:pPr>
              <w:ind w:firstLine="454"/>
            </w:pPr>
            <w:r w:rsidRPr="00326A2D">
              <w:lastRenderedPageBreak/>
              <w:t xml:space="preserve">На базе Центра «Мой бизнес» функционируют две организации, </w:t>
            </w:r>
            <w:r w:rsidR="00ED2524" w:rsidRPr="00326A2D">
              <w:t xml:space="preserve">которые </w:t>
            </w:r>
            <w:r w:rsidRPr="00326A2D">
              <w:t>оказываю</w:t>
            </w:r>
            <w:r w:rsidR="00ED2524" w:rsidRPr="00326A2D">
              <w:t>т</w:t>
            </w:r>
            <w:r w:rsidRPr="00326A2D">
              <w:t xml:space="preserve"> финансовую поддержку бизнесу: «Ивановский фонд поддержки предпринимательства» (далее – Фонд) и «Центр гарантийной поддержки Ивановской области» (далее – ЦГП).</w:t>
            </w:r>
          </w:p>
        </w:tc>
      </w:tr>
      <w:tr w:rsidR="00326A2D" w:rsidRPr="00326A2D" w14:paraId="53ACB58A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DC81" w14:textId="48407F31" w:rsidR="00CD2717" w:rsidRPr="00326A2D" w:rsidRDefault="00CD2717" w:rsidP="00CD2717">
            <w:pPr>
              <w:ind w:firstLine="454"/>
            </w:pPr>
            <w:r w:rsidRPr="00326A2D">
              <w:t xml:space="preserve">С 2020 по 2023 гг. Фондом выдано </w:t>
            </w:r>
            <w:r w:rsidR="00677CBD" w:rsidRPr="00326A2D">
              <w:t xml:space="preserve">почти </w:t>
            </w:r>
            <w:r w:rsidRPr="00326A2D">
              <w:t>1</w:t>
            </w:r>
            <w:r w:rsidR="00677CBD" w:rsidRPr="00326A2D">
              <w:t>,2 тыс.</w:t>
            </w:r>
            <w:r w:rsidRPr="00326A2D">
              <w:t xml:space="preserve"> </w:t>
            </w:r>
            <w:proofErr w:type="spellStart"/>
            <w:r w:rsidRPr="00326A2D">
              <w:t>микрозаймов</w:t>
            </w:r>
            <w:proofErr w:type="spellEnd"/>
            <w:r w:rsidRPr="00326A2D">
              <w:t xml:space="preserve"> на 1,6 </w:t>
            </w:r>
            <w:proofErr w:type="gramStart"/>
            <w:r w:rsidRPr="00326A2D">
              <w:t>млрд</w:t>
            </w:r>
            <w:proofErr w:type="gramEnd"/>
            <w:r w:rsidRPr="00326A2D">
              <w:t xml:space="preserve"> рублей, в том числе в</w:t>
            </w:r>
            <w:r w:rsidR="003F3D4D" w:rsidRPr="00326A2D">
              <w:t> </w:t>
            </w:r>
            <w:r w:rsidRPr="00326A2D">
              <w:t xml:space="preserve">2023 году – 319 </w:t>
            </w:r>
            <w:proofErr w:type="spellStart"/>
            <w:r w:rsidRPr="00326A2D">
              <w:t>микрозаймов</w:t>
            </w:r>
            <w:proofErr w:type="spellEnd"/>
            <w:r w:rsidRPr="00326A2D">
              <w:t xml:space="preserve"> на 454 млн рублей.</w:t>
            </w:r>
          </w:p>
          <w:p w14:paraId="60FC8CA6" w14:textId="5EC8461D" w:rsidR="00CD2717" w:rsidRPr="00326A2D" w:rsidRDefault="00CD2717" w:rsidP="00CD2717">
            <w:pPr>
              <w:ind w:firstLine="454"/>
            </w:pPr>
            <w:r w:rsidRPr="00326A2D">
              <w:t xml:space="preserve">ЦГП в 2023 году предоставлено 158 поручительства на 1,2 </w:t>
            </w:r>
            <w:proofErr w:type="gramStart"/>
            <w:r w:rsidRPr="00326A2D">
              <w:t>млрд</w:t>
            </w:r>
            <w:proofErr w:type="gramEnd"/>
            <w:r w:rsidRPr="00326A2D">
              <w:t xml:space="preserve"> рублей, что позволило привлечь 2,8 млрд рублей банковских кредитов и гарантий.</w:t>
            </w:r>
          </w:p>
        </w:tc>
      </w:tr>
      <w:tr w:rsidR="00326A2D" w:rsidRPr="00326A2D" w14:paraId="47619060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53F7E" w14:textId="746022C1" w:rsidR="00AA3991" w:rsidRPr="00326A2D" w:rsidRDefault="000A414A" w:rsidP="00040EC0">
            <w:pPr>
              <w:ind w:firstLine="454"/>
            </w:pPr>
            <w:r w:rsidRPr="00326A2D">
              <w:t>Еще одним из направлений финансовой поддержки субъектов МСП</w:t>
            </w:r>
            <w:r w:rsidR="004D2E54" w:rsidRPr="00326A2D">
              <w:t xml:space="preserve"> региона</w:t>
            </w:r>
            <w:r w:rsidRPr="00326A2D">
              <w:t xml:space="preserve"> является предоставление грантов на реализацию проектов в сфере социального предпринимательства, а</w:t>
            </w:r>
            <w:r w:rsidR="004D2E54" w:rsidRPr="00326A2D">
              <w:t> </w:t>
            </w:r>
            <w:r w:rsidRPr="00326A2D">
              <w:t>также реализуемые молодыми предпринимателями</w:t>
            </w:r>
            <w:r w:rsidR="00337E74" w:rsidRPr="00326A2D">
              <w:t xml:space="preserve"> (в возрасте до 25 лет включительно)</w:t>
            </w:r>
            <w:r w:rsidRPr="00326A2D">
              <w:t>.</w:t>
            </w:r>
          </w:p>
        </w:tc>
      </w:tr>
      <w:tr w:rsidR="00326A2D" w:rsidRPr="00326A2D" w14:paraId="7839D766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F37BB" w14:textId="07B82551" w:rsidR="00CC79B4" w:rsidRPr="00326A2D" w:rsidRDefault="00CC79B4" w:rsidP="00CC79B4">
            <w:pPr>
              <w:ind w:firstLine="454"/>
            </w:pPr>
            <w:r w:rsidRPr="00326A2D">
              <w:t xml:space="preserve">В 2023 году </w:t>
            </w:r>
            <w:proofErr w:type="spellStart"/>
            <w:r w:rsidRPr="00326A2D">
              <w:t>грантовая</w:t>
            </w:r>
            <w:proofErr w:type="spellEnd"/>
            <w:r w:rsidRPr="00326A2D">
              <w:t xml:space="preserve"> поддержка оказана 37 предпринимателям на 16 </w:t>
            </w:r>
            <w:proofErr w:type="gramStart"/>
            <w:r w:rsidRPr="00326A2D">
              <w:t>млн</w:t>
            </w:r>
            <w:proofErr w:type="gramEnd"/>
            <w:r w:rsidRPr="00326A2D">
              <w:t xml:space="preserve"> рублей</w:t>
            </w:r>
            <w:r w:rsidR="003E3BBF" w:rsidRPr="00326A2D">
              <w:t>.</w:t>
            </w:r>
          </w:p>
        </w:tc>
      </w:tr>
      <w:tr w:rsidR="00326A2D" w:rsidRPr="00326A2D" w14:paraId="03D3DE17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14:paraId="0BF652D1" w14:textId="3A145A57" w:rsidR="00057C4E" w:rsidRPr="00326A2D" w:rsidRDefault="00057C4E" w:rsidP="004D0F07">
            <w:pPr>
              <w:ind w:firstLine="454"/>
            </w:pPr>
            <w:r w:rsidRPr="00326A2D">
              <w:t xml:space="preserve">В сфере внешнеэкономической деятельности </w:t>
            </w:r>
            <w:r w:rsidR="002F49B3" w:rsidRPr="00326A2D">
              <w:t xml:space="preserve">в минувшем году </w:t>
            </w:r>
            <w:r w:rsidR="00C051A1" w:rsidRPr="00326A2D">
              <w:t>5</w:t>
            </w:r>
            <w:r w:rsidR="00E11E7E" w:rsidRPr="00326A2D">
              <w:t>1</w:t>
            </w:r>
            <w:r w:rsidRPr="00326A2D">
              <w:t xml:space="preserve"> субъект МСП </w:t>
            </w:r>
            <w:r w:rsidR="002F49B3" w:rsidRPr="00326A2D">
              <w:t xml:space="preserve">при взаимодействии с Центром поддержки экспорта </w:t>
            </w:r>
            <w:r w:rsidRPr="00326A2D">
              <w:t xml:space="preserve">заключили </w:t>
            </w:r>
            <w:r w:rsidR="00C051A1" w:rsidRPr="00326A2D">
              <w:t>240</w:t>
            </w:r>
            <w:r w:rsidRPr="00326A2D">
              <w:t> экспортных контракт</w:t>
            </w:r>
            <w:r w:rsidR="00C051A1" w:rsidRPr="00326A2D">
              <w:t>ов</w:t>
            </w:r>
            <w:r w:rsidRPr="00326A2D">
              <w:t xml:space="preserve"> на</w:t>
            </w:r>
            <w:r w:rsidR="002F49B3" w:rsidRPr="00326A2D">
              <w:t> </w:t>
            </w:r>
            <w:r w:rsidR="00677CBD" w:rsidRPr="00326A2D">
              <w:t>16</w:t>
            </w:r>
            <w:r w:rsidRPr="00326A2D">
              <w:t> </w:t>
            </w:r>
            <w:proofErr w:type="gramStart"/>
            <w:r w:rsidRPr="00326A2D">
              <w:t>млн</w:t>
            </w:r>
            <w:proofErr w:type="gramEnd"/>
            <w:r w:rsidRPr="00326A2D">
              <w:t xml:space="preserve"> долларов США</w:t>
            </w:r>
            <w:r w:rsidR="004D0F07" w:rsidRPr="00326A2D">
              <w:t>, что в валютном соотношении на 8% превысило показатели 2022 года.</w:t>
            </w:r>
          </w:p>
        </w:tc>
      </w:tr>
      <w:tr w:rsidR="00326A2D" w:rsidRPr="00326A2D" w14:paraId="657C1ABC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14:paraId="19121353" w14:textId="26202EE6" w:rsidR="009833C2" w:rsidRPr="00326A2D" w:rsidRDefault="00C051A1" w:rsidP="002C17D1">
            <w:pPr>
              <w:ind w:firstLine="454"/>
            </w:pPr>
            <w:r w:rsidRPr="00326A2D">
              <w:t xml:space="preserve">В 2023 году две региональные компании вошли в тройку лучших российской премии «Экспортер года», которая присуждается организациям и индивидуальным предпринимателям, достигшим наибольших успехов в экспорте </w:t>
            </w:r>
            <w:proofErr w:type="spellStart"/>
            <w:r w:rsidRPr="00326A2D">
              <w:t>несырьевых</w:t>
            </w:r>
            <w:proofErr w:type="spellEnd"/>
            <w:r w:rsidRPr="00326A2D">
              <w:t xml:space="preserve"> неэнергетических товаров и услуг.</w:t>
            </w:r>
          </w:p>
        </w:tc>
      </w:tr>
      <w:tr w:rsidR="00326A2D" w:rsidRPr="00326A2D" w14:paraId="58CF008B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14:paraId="47531164" w14:textId="1D80BDF8" w:rsidR="00C051A1" w:rsidRPr="00326A2D" w:rsidRDefault="00C051A1" w:rsidP="00C051A1">
            <w:pPr>
              <w:ind w:firstLine="454"/>
            </w:pPr>
            <w:r w:rsidRPr="00326A2D">
              <w:t>Так, второ</w:t>
            </w:r>
            <w:r w:rsidR="00677CBD" w:rsidRPr="00326A2D">
              <w:t>е</w:t>
            </w:r>
            <w:r w:rsidRPr="00326A2D">
              <w:t xml:space="preserve"> мест</w:t>
            </w:r>
            <w:r w:rsidR="00677CBD" w:rsidRPr="00326A2D">
              <w:t>о</w:t>
            </w:r>
            <w:r w:rsidRPr="00326A2D">
              <w:t xml:space="preserve"> по ЦФО в номинации «Экспортер года в сфере промышленности» </w:t>
            </w:r>
            <w:r w:rsidR="00677CBD" w:rsidRPr="00326A2D">
              <w:t>заняла</w:t>
            </w:r>
            <w:r w:rsidRPr="00326A2D">
              <w:t xml:space="preserve"> ивановская компания «</w:t>
            </w:r>
            <w:proofErr w:type="spellStart"/>
            <w:r w:rsidRPr="00326A2D">
              <w:t>Стандартпласт</w:t>
            </w:r>
            <w:proofErr w:type="spellEnd"/>
            <w:r w:rsidRPr="00326A2D">
              <w:t xml:space="preserve"> </w:t>
            </w:r>
            <w:proofErr w:type="spellStart"/>
            <w:r w:rsidRPr="00326A2D">
              <w:t>Импэкс</w:t>
            </w:r>
            <w:proofErr w:type="spellEnd"/>
            <w:r w:rsidRPr="00326A2D">
              <w:t xml:space="preserve">», производящая </w:t>
            </w:r>
            <w:proofErr w:type="spellStart"/>
            <w:r w:rsidRPr="00326A2D">
              <w:t>шумоизоляционные</w:t>
            </w:r>
            <w:proofErr w:type="spellEnd"/>
            <w:r w:rsidRPr="00326A2D">
              <w:t xml:space="preserve"> материалы, которые поставляются более чем в 40 стран мира.</w:t>
            </w:r>
          </w:p>
        </w:tc>
      </w:tr>
      <w:tr w:rsidR="00326A2D" w:rsidRPr="00326A2D" w14:paraId="79B3EC57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14:paraId="06294E77" w14:textId="007C3562" w:rsidR="00C051A1" w:rsidRPr="00326A2D" w:rsidRDefault="00C051A1" w:rsidP="00057C4E">
            <w:pPr>
              <w:ind w:firstLine="454"/>
            </w:pPr>
            <w:r w:rsidRPr="00326A2D">
              <w:t>Третье призовое место в сегменте крупного бизнеса у ивановской компании «</w:t>
            </w:r>
            <w:proofErr w:type="spellStart"/>
            <w:r w:rsidRPr="00326A2D">
              <w:t>Нейрософт</w:t>
            </w:r>
            <w:proofErr w:type="spellEnd"/>
            <w:r w:rsidRPr="00326A2D">
              <w:t>», которая производит медицинское оборудование для нейрофизиологии, функциональной диагностики и реабилитации. Свою продукцию предприятие экспортирует в 102 страны мира.</w:t>
            </w:r>
          </w:p>
        </w:tc>
      </w:tr>
      <w:tr w:rsidR="00326A2D" w:rsidRPr="00326A2D" w14:paraId="539FFA31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773A6" w14:textId="5CD1BF4C" w:rsidR="00594550" w:rsidRPr="00326A2D" w:rsidRDefault="00594550" w:rsidP="00BD05FF">
            <w:pPr>
              <w:ind w:firstLine="454"/>
              <w:contextualSpacing/>
              <w:rPr>
                <w:rStyle w:val="15"/>
              </w:rPr>
            </w:pPr>
            <w:r w:rsidRPr="00326A2D">
              <w:rPr>
                <w:rStyle w:val="15"/>
              </w:rPr>
              <w:t>Качество и эффективность организации государственного контроля (надзора) (далее – КНД) является одним из факторов, формирующих инвестиционную привлекат</w:t>
            </w:r>
            <w:r w:rsidR="0079584C">
              <w:rPr>
                <w:rStyle w:val="15"/>
              </w:rPr>
              <w:t>ельность в Ивановской области</w:t>
            </w:r>
            <w:proofErr w:type="gramStart"/>
            <w:r w:rsidR="0079584C">
              <w:rPr>
                <w:rStyle w:val="15"/>
              </w:rPr>
              <w:t>.</w:t>
            </w:r>
            <w:proofErr w:type="gramEnd"/>
            <w:r w:rsidR="0079584C">
              <w:rPr>
                <w:rStyle w:val="15"/>
              </w:rPr>
              <w:t xml:space="preserve"> </w:t>
            </w:r>
            <w:proofErr w:type="gramStart"/>
            <w:r w:rsidR="0079584C">
              <w:rPr>
                <w:rStyle w:val="15"/>
              </w:rPr>
              <w:t>д</w:t>
            </w:r>
            <w:proofErr w:type="gramEnd"/>
            <w:r w:rsidRPr="00326A2D">
              <w:rPr>
                <w:rStyle w:val="15"/>
              </w:rPr>
              <w:t>епартамент координирует деятельность исполнительных органов государственной власти Ивановской области и органов местного самоуправлени</w:t>
            </w:r>
            <w:r w:rsidR="004A05BE" w:rsidRPr="00326A2D">
              <w:rPr>
                <w:rStyle w:val="15"/>
              </w:rPr>
              <w:t>я</w:t>
            </w:r>
            <w:r w:rsidRPr="00326A2D">
              <w:rPr>
                <w:rStyle w:val="15"/>
              </w:rPr>
              <w:t xml:space="preserve"> в части осуществления государственного и муниципального контроля.</w:t>
            </w:r>
          </w:p>
          <w:p w14:paraId="71AB4C6E" w14:textId="7336413D" w:rsidR="00594550" w:rsidRPr="00326A2D" w:rsidRDefault="00594550" w:rsidP="00BD05FF">
            <w:pPr>
              <w:ind w:firstLine="454"/>
              <w:contextualSpacing/>
              <w:rPr>
                <w:rStyle w:val="15"/>
              </w:rPr>
            </w:pPr>
            <w:r w:rsidRPr="00326A2D">
              <w:rPr>
                <w:rStyle w:val="15"/>
              </w:rPr>
              <w:t>Баланс интересов государства, граждан и бизнеса являются приоритетом КНД.</w:t>
            </w:r>
          </w:p>
        </w:tc>
      </w:tr>
      <w:tr w:rsidR="00326A2D" w:rsidRPr="00326A2D" w14:paraId="2C36B3D2" w14:textId="77777777" w:rsidTr="00326A2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54D64" w14:textId="55874537" w:rsidR="00174F76" w:rsidRPr="00326A2D" w:rsidRDefault="00174F76" w:rsidP="00EB6334">
            <w:pPr>
              <w:ind w:firstLine="454"/>
              <w:contextualSpacing/>
              <w:rPr>
                <w:rStyle w:val="15"/>
              </w:rPr>
            </w:pPr>
            <w:r w:rsidRPr="00326A2D">
              <w:rPr>
                <w:rStyle w:val="15"/>
              </w:rPr>
              <w:t>По данным Уполномоченного при Президенте РФ по защите прав предпринимателей Титов</w:t>
            </w:r>
            <w:r w:rsidR="00326A2D" w:rsidRPr="00326A2D">
              <w:rPr>
                <w:rStyle w:val="15"/>
              </w:rPr>
              <w:t>а</w:t>
            </w:r>
            <w:r w:rsidRPr="00326A2D">
              <w:rPr>
                <w:rStyle w:val="15"/>
              </w:rPr>
              <w:t> Б.Ю., Ивановская область по итогам 5 лет вошла в число регионов-лидеров, в которых уделяется системное внимание вопросам снижения контрольно-надзорного давления на бизнес.</w:t>
            </w:r>
          </w:p>
        </w:tc>
      </w:tr>
      <w:tr w:rsidR="00326A2D" w:rsidRPr="00326A2D" w14:paraId="48DE5E79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EF65F" w14:textId="74CA4D4A" w:rsidR="00594550" w:rsidRPr="00326A2D" w:rsidRDefault="00594550" w:rsidP="00594550">
            <w:pPr>
              <w:ind w:firstLine="454"/>
              <w:contextualSpacing/>
              <w:rPr>
                <w:rStyle w:val="15"/>
              </w:rPr>
            </w:pPr>
            <w:r w:rsidRPr="00326A2D">
              <w:rPr>
                <w:rStyle w:val="15"/>
              </w:rPr>
              <w:t>За 2023 го</w:t>
            </w:r>
            <w:r w:rsidR="00881057" w:rsidRPr="00326A2D">
              <w:rPr>
                <w:rStyle w:val="15"/>
              </w:rPr>
              <w:t>д</w:t>
            </w:r>
            <w:r w:rsidRPr="00326A2D">
              <w:rPr>
                <w:rStyle w:val="15"/>
              </w:rPr>
              <w:t xml:space="preserve"> региональными контрольно-надзорными органами</w:t>
            </w:r>
            <w:r w:rsidR="00581FF4" w:rsidRPr="00326A2D">
              <w:rPr>
                <w:rStyle w:val="15"/>
              </w:rPr>
              <w:t xml:space="preserve"> </w:t>
            </w:r>
            <w:r w:rsidRPr="00326A2D">
              <w:rPr>
                <w:rStyle w:val="15"/>
              </w:rPr>
              <w:t>были проведены 2 плановых и </w:t>
            </w:r>
            <w:r w:rsidR="00174F76" w:rsidRPr="00326A2D">
              <w:rPr>
                <w:rStyle w:val="15"/>
              </w:rPr>
              <w:t>почти 1,7 тыс.</w:t>
            </w:r>
            <w:r w:rsidRPr="00326A2D">
              <w:rPr>
                <w:rStyle w:val="15"/>
              </w:rPr>
              <w:t> внеплановых провер</w:t>
            </w:r>
            <w:r w:rsidR="00174F76" w:rsidRPr="00326A2D">
              <w:rPr>
                <w:rStyle w:val="15"/>
              </w:rPr>
              <w:t>ок</w:t>
            </w:r>
            <w:r w:rsidRPr="00326A2D">
              <w:rPr>
                <w:rStyle w:val="15"/>
              </w:rPr>
              <w:t xml:space="preserve">. </w:t>
            </w:r>
          </w:p>
        </w:tc>
      </w:tr>
      <w:tr w:rsidR="00326A2D" w:rsidRPr="00326A2D" w14:paraId="36D02DA2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27219" w14:textId="2346BAC6" w:rsidR="00594550" w:rsidRPr="00326A2D" w:rsidRDefault="00594550" w:rsidP="00594550">
            <w:pPr>
              <w:ind w:firstLine="454"/>
              <w:contextualSpacing/>
              <w:rPr>
                <w:rStyle w:val="15"/>
              </w:rPr>
            </w:pPr>
            <w:r w:rsidRPr="00326A2D">
              <w:rPr>
                <w:rStyle w:val="15"/>
              </w:rPr>
              <w:t xml:space="preserve">Подавляющее большинство </w:t>
            </w:r>
            <w:r w:rsidR="00174F76" w:rsidRPr="00326A2D">
              <w:rPr>
                <w:rStyle w:val="15"/>
              </w:rPr>
              <w:t xml:space="preserve">данных </w:t>
            </w:r>
            <w:r w:rsidRPr="00326A2D">
              <w:rPr>
                <w:rStyle w:val="15"/>
              </w:rPr>
              <w:t>внеплановых проверок (</w:t>
            </w:r>
            <w:r w:rsidR="00881057" w:rsidRPr="00326A2D">
              <w:rPr>
                <w:rStyle w:val="15"/>
              </w:rPr>
              <w:t>1 156</w:t>
            </w:r>
            <w:r w:rsidRPr="00326A2D">
              <w:rPr>
                <w:rStyle w:val="15"/>
              </w:rPr>
              <w:t>) проводилось Службой государственной жилищной инспекции, котор</w:t>
            </w:r>
            <w:r w:rsidR="00174F76" w:rsidRPr="00326A2D">
              <w:rPr>
                <w:rStyle w:val="15"/>
              </w:rPr>
              <w:t xml:space="preserve">ая </w:t>
            </w:r>
            <w:r w:rsidRPr="00326A2D">
              <w:rPr>
                <w:rStyle w:val="15"/>
              </w:rPr>
              <w:t>не подпадает по</w:t>
            </w:r>
            <w:r w:rsidR="00174F76" w:rsidRPr="00326A2D">
              <w:rPr>
                <w:rStyle w:val="15"/>
              </w:rPr>
              <w:t>д</w:t>
            </w:r>
            <w:r w:rsidRPr="00326A2D">
              <w:rPr>
                <w:rStyle w:val="15"/>
              </w:rPr>
              <w:t xml:space="preserve"> мораторий на проверки.</w:t>
            </w:r>
          </w:p>
        </w:tc>
      </w:tr>
      <w:tr w:rsidR="00326A2D" w:rsidRPr="00326A2D" w14:paraId="3690E183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205F" w14:textId="162C0D36" w:rsidR="00594550" w:rsidRPr="00326A2D" w:rsidRDefault="004C424C" w:rsidP="00594550">
            <w:pPr>
              <w:ind w:firstLine="454"/>
              <w:contextualSpacing/>
              <w:rPr>
                <w:rStyle w:val="15"/>
              </w:rPr>
            </w:pPr>
            <w:r w:rsidRPr="00326A2D">
              <w:rPr>
                <w:rStyle w:val="15"/>
              </w:rPr>
              <w:t xml:space="preserve">В тоже время, </w:t>
            </w:r>
            <w:r w:rsidR="00174F76" w:rsidRPr="00326A2D">
              <w:rPr>
                <w:rStyle w:val="15"/>
              </w:rPr>
              <w:t xml:space="preserve">в регионе </w:t>
            </w:r>
            <w:r w:rsidRPr="00326A2D">
              <w:rPr>
                <w:rStyle w:val="15"/>
              </w:rPr>
              <w:t>было проведено</w:t>
            </w:r>
            <w:r w:rsidR="00594550" w:rsidRPr="00326A2D">
              <w:rPr>
                <w:rStyle w:val="15"/>
              </w:rPr>
              <w:t xml:space="preserve"> </w:t>
            </w:r>
            <w:r w:rsidR="00174F76" w:rsidRPr="00326A2D">
              <w:rPr>
                <w:rStyle w:val="15"/>
              </w:rPr>
              <w:t>почти 2 тыс.</w:t>
            </w:r>
            <w:r w:rsidRPr="00326A2D">
              <w:rPr>
                <w:rStyle w:val="15"/>
              </w:rPr>
              <w:t xml:space="preserve"> профилактических мероприяти</w:t>
            </w:r>
            <w:r w:rsidR="004A05BE" w:rsidRPr="00326A2D">
              <w:rPr>
                <w:rStyle w:val="15"/>
              </w:rPr>
              <w:t>й</w:t>
            </w:r>
            <w:r w:rsidR="00594550" w:rsidRPr="00326A2D">
              <w:rPr>
                <w:rStyle w:val="15"/>
              </w:rPr>
              <w:t>, что в</w:t>
            </w:r>
            <w:r w:rsidR="00174F76" w:rsidRPr="00326A2D">
              <w:rPr>
                <w:rStyle w:val="15"/>
              </w:rPr>
              <w:t> </w:t>
            </w:r>
            <w:r w:rsidR="00881057" w:rsidRPr="00326A2D">
              <w:rPr>
                <w:rStyle w:val="15"/>
              </w:rPr>
              <w:t>12</w:t>
            </w:r>
            <w:r w:rsidR="00594550" w:rsidRPr="00326A2D">
              <w:rPr>
                <w:rStyle w:val="15"/>
              </w:rPr>
              <w:t xml:space="preserve"> раз больше, чем в 2021 году</w:t>
            </w:r>
            <w:r w:rsidR="00881057" w:rsidRPr="00326A2D">
              <w:rPr>
                <w:rStyle w:val="15"/>
              </w:rPr>
              <w:t>, и в 6 раз больше, чем в 2022 году</w:t>
            </w:r>
            <w:r w:rsidR="00594550" w:rsidRPr="00326A2D">
              <w:rPr>
                <w:rStyle w:val="15"/>
              </w:rPr>
              <w:t>.</w:t>
            </w:r>
          </w:p>
        </w:tc>
      </w:tr>
      <w:tr w:rsidR="00326A2D" w:rsidRPr="00326A2D" w14:paraId="79C376BD" w14:textId="77777777" w:rsidTr="0032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" w:type="pct"/>
        </w:trPr>
        <w:tc>
          <w:tcPr>
            <w:tcW w:w="4990" w:type="pct"/>
          </w:tcPr>
          <w:p w14:paraId="33B6756C" w14:textId="57397CA1" w:rsidR="00174F76" w:rsidRPr="00326A2D" w:rsidRDefault="00174F76" w:rsidP="0079584C">
            <w:pPr>
              <w:ind w:firstLine="454"/>
              <w:contextualSpacing/>
              <w:rPr>
                <w:rStyle w:val="15"/>
              </w:rPr>
            </w:pPr>
            <w:proofErr w:type="gramStart"/>
            <w:r w:rsidRPr="00326A2D">
              <w:rPr>
                <w:rStyle w:val="15"/>
              </w:rPr>
              <w:t xml:space="preserve">В рамках проводимого </w:t>
            </w:r>
            <w:r w:rsidR="0079584C">
              <w:rPr>
                <w:rStyle w:val="15"/>
              </w:rPr>
              <w:t>д</w:t>
            </w:r>
            <w:r w:rsidRPr="00326A2D">
              <w:rPr>
                <w:rStyle w:val="15"/>
              </w:rPr>
              <w:t>епартаментом государственного контроля (надзора) в области розничной продажи алкогольной и</w:t>
            </w:r>
            <w:r w:rsidR="0079584C">
              <w:rPr>
                <w:rStyle w:val="15"/>
              </w:rPr>
              <w:t xml:space="preserve"> </w:t>
            </w:r>
            <w:r w:rsidRPr="00326A2D">
              <w:rPr>
                <w:rStyle w:val="15"/>
              </w:rPr>
              <w:t>спиртосодержащей продукции, а также в сфере заготовки, хранения, переработки и реализации лома черных и цветных металлов, плановые и внеплановые проверки в 2023 году не проводились, при этом было проведено 77 профилактических визитов.</w:t>
            </w:r>
            <w:proofErr w:type="gramEnd"/>
          </w:p>
        </w:tc>
      </w:tr>
      <w:tr w:rsidR="00326A2D" w:rsidRPr="00326A2D" w14:paraId="5861A504" w14:textId="77777777" w:rsidTr="00326A2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F67E6" w14:textId="34A696F5" w:rsidR="00174F76" w:rsidRPr="00326A2D" w:rsidRDefault="00174F76" w:rsidP="00EB6334">
            <w:pPr>
              <w:ind w:firstLine="454"/>
              <w:rPr>
                <w:rStyle w:val="15"/>
              </w:rPr>
            </w:pPr>
            <w:r w:rsidRPr="00326A2D">
              <w:rPr>
                <w:rStyle w:val="15"/>
              </w:rPr>
              <w:t>Отмечу, что профилактика, как мера предупреждения нарушения, позволяет бизнесу минимизировать вероятность нарушения ими требований к предпринимательской деятельности.</w:t>
            </w:r>
          </w:p>
        </w:tc>
      </w:tr>
      <w:tr w:rsidR="00326A2D" w:rsidRPr="00326A2D" w14:paraId="5E6F2B2C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5FBEA" w14:textId="12495B78" w:rsidR="00F9313B" w:rsidRPr="00326A2D" w:rsidRDefault="00F9313B" w:rsidP="005D5857">
            <w:pPr>
              <w:ind w:firstLine="454"/>
              <w:rPr>
                <w:rStyle w:val="15"/>
              </w:rPr>
            </w:pPr>
            <w:r w:rsidRPr="00326A2D">
              <w:rPr>
                <w:rStyle w:val="15"/>
              </w:rPr>
              <w:t xml:space="preserve">В </w:t>
            </w:r>
            <w:proofErr w:type="gramStart"/>
            <w:r w:rsidRPr="00326A2D">
              <w:rPr>
                <w:rStyle w:val="15"/>
              </w:rPr>
              <w:t>рамках</w:t>
            </w:r>
            <w:proofErr w:type="gramEnd"/>
            <w:r w:rsidRPr="00326A2D">
              <w:rPr>
                <w:rStyle w:val="15"/>
              </w:rPr>
              <w:t xml:space="preserve"> КНД в 2023 году получил большое развитие институт системы контроля – механизм досудебного обжалования действий (бездействия) должностных лиц </w:t>
            </w:r>
            <w:r w:rsidR="00581FF4" w:rsidRPr="00326A2D">
              <w:rPr>
                <w:rStyle w:val="15"/>
              </w:rPr>
              <w:t xml:space="preserve">контрольно-надзорных органов </w:t>
            </w:r>
            <w:r w:rsidRPr="00326A2D">
              <w:rPr>
                <w:rStyle w:val="15"/>
              </w:rPr>
              <w:t>и их решений.</w:t>
            </w:r>
          </w:p>
          <w:p w14:paraId="53509C76" w14:textId="3C837159" w:rsidR="00F9313B" w:rsidRPr="00326A2D" w:rsidRDefault="00F9313B" w:rsidP="005D5857">
            <w:pPr>
              <w:ind w:firstLine="454"/>
              <w:rPr>
                <w:rStyle w:val="15"/>
              </w:rPr>
            </w:pPr>
            <w:r w:rsidRPr="00326A2D">
              <w:rPr>
                <w:rStyle w:val="15"/>
              </w:rPr>
              <w:t>В Ивановской области механизм досудебного обжалования полностью введен с 2022 года</w:t>
            </w:r>
            <w:r w:rsidR="00174F76" w:rsidRPr="00326A2D">
              <w:rPr>
                <w:rStyle w:val="15"/>
              </w:rPr>
              <w:t xml:space="preserve"> и с</w:t>
            </w:r>
            <w:r w:rsidRPr="00326A2D">
              <w:rPr>
                <w:rStyle w:val="15"/>
              </w:rPr>
              <w:t>егодня можно подать жалобу на действия каждого регионального контрольного органа.</w:t>
            </w:r>
          </w:p>
          <w:p w14:paraId="71AEEAB6" w14:textId="4CFDDD38" w:rsidR="00F9313B" w:rsidRPr="00326A2D" w:rsidRDefault="00F9313B" w:rsidP="00174F76">
            <w:pPr>
              <w:ind w:firstLine="454"/>
              <w:rPr>
                <w:rStyle w:val="15"/>
              </w:rPr>
            </w:pPr>
            <w:r w:rsidRPr="00326A2D">
              <w:rPr>
                <w:rStyle w:val="15"/>
              </w:rPr>
              <w:t xml:space="preserve">Особенности </w:t>
            </w:r>
            <w:r w:rsidR="00174F76" w:rsidRPr="00326A2D">
              <w:rPr>
                <w:rStyle w:val="15"/>
              </w:rPr>
              <w:t xml:space="preserve">досудебного обжалования </w:t>
            </w:r>
            <w:r w:rsidRPr="00326A2D">
              <w:rPr>
                <w:rStyle w:val="15"/>
              </w:rPr>
              <w:t xml:space="preserve">– процесс «без бумаги», а также сокращенные сроки </w:t>
            </w:r>
            <w:r w:rsidRPr="00326A2D">
              <w:rPr>
                <w:rStyle w:val="15"/>
              </w:rPr>
              <w:lastRenderedPageBreak/>
              <w:t>рассмотрения и реагирования на жалобы до 10 дней (в перспективе – до 3). Подать жалобу можно через Единый портал государственных и муниципальных услуг.</w:t>
            </w:r>
          </w:p>
        </w:tc>
      </w:tr>
      <w:tr w:rsidR="00326A2D" w:rsidRPr="00326A2D" w14:paraId="27B15886" w14:textId="77777777" w:rsidTr="00326A2D">
        <w:trPr>
          <w:gridAfter w:val="1"/>
          <w:wAfter w:w="5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2BB1F" w14:textId="49B8AE27" w:rsidR="00174F76" w:rsidRPr="00326A2D" w:rsidRDefault="00174F76" w:rsidP="005D5857">
            <w:pPr>
              <w:ind w:firstLine="454"/>
              <w:rPr>
                <w:rStyle w:val="15"/>
              </w:rPr>
            </w:pPr>
            <w:r w:rsidRPr="00326A2D">
              <w:rPr>
                <w:rStyle w:val="15"/>
              </w:rPr>
              <w:lastRenderedPageBreak/>
              <w:t>По итогам 2023 года Ивановская область вошла в ТОП-5 субъектов по сокращенным срокам рассмотрения жалоб в рамках досудебного обжалования.</w:t>
            </w:r>
          </w:p>
        </w:tc>
      </w:tr>
      <w:tr w:rsidR="00326A2D" w:rsidRPr="00326A2D" w14:paraId="13E46F14" w14:textId="77777777" w:rsidTr="00326A2D">
        <w:trPr>
          <w:gridAfter w:val="1"/>
          <w:wAfter w:w="3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95F29" w14:textId="45CCCC4C" w:rsidR="00241D5C" w:rsidRPr="00326A2D" w:rsidRDefault="00241D5C" w:rsidP="00226D26">
            <w:pPr>
              <w:ind w:firstLine="454"/>
              <w:rPr>
                <w:rStyle w:val="15"/>
              </w:rPr>
            </w:pPr>
            <w:r w:rsidRPr="00326A2D">
              <w:rPr>
                <w:rStyle w:val="15"/>
              </w:rPr>
              <w:t xml:space="preserve">В </w:t>
            </w:r>
            <w:proofErr w:type="gramStart"/>
            <w:r w:rsidRPr="00326A2D">
              <w:rPr>
                <w:rStyle w:val="15"/>
              </w:rPr>
              <w:t>рамках</w:t>
            </w:r>
            <w:proofErr w:type="gramEnd"/>
            <w:r w:rsidRPr="00326A2D">
              <w:rPr>
                <w:rStyle w:val="15"/>
              </w:rPr>
              <w:t xml:space="preserve"> проведения оценки регулирующего воздействия (далее – ОРВ) проектов нормативно-правовых актов Ивановской области (далее – НПА) и их экспертизы, по вопросам осуществления предпринимательской и инвестиционной деятельности в регионе, в 2</w:t>
            </w:r>
            <w:r w:rsidR="0079584C">
              <w:rPr>
                <w:rStyle w:val="15"/>
              </w:rPr>
              <w:t>023 году д</w:t>
            </w:r>
            <w:r w:rsidRPr="00326A2D">
              <w:rPr>
                <w:rStyle w:val="15"/>
              </w:rPr>
              <w:t>епартаментом проведено 72 заседания рабочей группы, на которых рассмотрено 116 проектов НПА.</w:t>
            </w:r>
          </w:p>
        </w:tc>
      </w:tr>
      <w:tr w:rsidR="00326A2D" w:rsidRPr="00326A2D" w14:paraId="5CCD36B5" w14:textId="77777777" w:rsidTr="00326A2D">
        <w:trPr>
          <w:gridAfter w:val="1"/>
          <w:wAfter w:w="3" w:type="pct"/>
        </w:trPr>
        <w:tc>
          <w:tcPr>
            <w:tcW w:w="4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61B2C" w14:textId="540AE379" w:rsidR="00241D5C" w:rsidRPr="00326A2D" w:rsidRDefault="0079584C" w:rsidP="00226D26">
            <w:pPr>
              <w:ind w:firstLine="454"/>
              <w:rPr>
                <w:rStyle w:val="15"/>
              </w:rPr>
            </w:pPr>
            <w:r>
              <w:rPr>
                <w:rStyle w:val="15"/>
              </w:rPr>
              <w:t>В настоящее время д</w:t>
            </w:r>
            <w:r w:rsidR="00241D5C" w:rsidRPr="00326A2D">
              <w:rPr>
                <w:rStyle w:val="15"/>
              </w:rPr>
              <w:t>епартаментом, в целях улучшения позиций Ивановской области в рейтинге качества проведения ОРВ в субъектах Российской Федерации, разработаны соответствующие изменения в Порядок проведения ОРВ.</w:t>
            </w:r>
          </w:p>
        </w:tc>
      </w:tr>
    </w:tbl>
    <w:p w14:paraId="279DCAF9" w14:textId="00B25734" w:rsidR="008F287B" w:rsidRPr="00326A2D" w:rsidRDefault="008F287B" w:rsidP="00326A2D">
      <w:pPr>
        <w:ind w:firstLine="454"/>
        <w:rPr>
          <w:rStyle w:val="15"/>
        </w:rPr>
      </w:pPr>
    </w:p>
    <w:sectPr w:rsidR="008F287B" w:rsidRPr="00326A2D" w:rsidSect="006840A5">
      <w:footerReference w:type="default" r:id="rId9"/>
      <w:pgSz w:w="11906" w:h="16838"/>
      <w:pgMar w:top="397" w:right="454" w:bottom="397" w:left="45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AC7E8" w14:textId="77777777" w:rsidR="00173D17" w:rsidRDefault="00173D17" w:rsidP="008500A8">
      <w:r>
        <w:separator/>
      </w:r>
    </w:p>
  </w:endnote>
  <w:endnote w:type="continuationSeparator" w:id="0">
    <w:p w14:paraId="113BD05B" w14:textId="77777777" w:rsidR="00173D17" w:rsidRDefault="00173D17" w:rsidP="0085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83606580"/>
      <w:docPartObj>
        <w:docPartGallery w:val="Page Numbers (Bottom of Page)"/>
        <w:docPartUnique/>
      </w:docPartObj>
    </w:sdtPr>
    <w:sdtEndPr/>
    <w:sdtContent>
      <w:p w14:paraId="09E5EF62" w14:textId="5EDEE079" w:rsidR="00E758E7" w:rsidRPr="00E758E7" w:rsidRDefault="00E758E7" w:rsidP="00E758E7">
        <w:pPr>
          <w:pStyle w:val="af"/>
          <w:jc w:val="right"/>
          <w:rPr>
            <w:sz w:val="24"/>
            <w:szCs w:val="24"/>
          </w:rPr>
        </w:pPr>
        <w:r w:rsidRPr="00E758E7">
          <w:rPr>
            <w:sz w:val="24"/>
            <w:szCs w:val="24"/>
          </w:rPr>
          <w:fldChar w:fldCharType="begin"/>
        </w:r>
        <w:r w:rsidRPr="00E758E7">
          <w:rPr>
            <w:sz w:val="24"/>
            <w:szCs w:val="24"/>
          </w:rPr>
          <w:instrText>PAGE   \* MERGEFORMAT</w:instrText>
        </w:r>
        <w:r w:rsidRPr="00E758E7">
          <w:rPr>
            <w:sz w:val="24"/>
            <w:szCs w:val="24"/>
          </w:rPr>
          <w:fldChar w:fldCharType="separate"/>
        </w:r>
        <w:r w:rsidR="0079584C">
          <w:rPr>
            <w:noProof/>
            <w:sz w:val="24"/>
            <w:szCs w:val="24"/>
          </w:rPr>
          <w:t>1</w:t>
        </w:r>
        <w:r w:rsidRPr="00E758E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68FC" w14:textId="77777777" w:rsidR="00173D17" w:rsidRDefault="00173D17" w:rsidP="008500A8">
      <w:r>
        <w:separator/>
      </w:r>
    </w:p>
  </w:footnote>
  <w:footnote w:type="continuationSeparator" w:id="0">
    <w:p w14:paraId="3E712604" w14:textId="77777777" w:rsidR="00173D17" w:rsidRDefault="00173D17" w:rsidP="008500A8">
      <w:r>
        <w:continuationSeparator/>
      </w:r>
    </w:p>
  </w:footnote>
  <w:footnote w:id="1">
    <w:p w14:paraId="19451C56" w14:textId="6D6D3DDC" w:rsidR="008946A4" w:rsidRPr="00C8291F" w:rsidRDefault="008946A4" w:rsidP="008946A4">
      <w:pPr>
        <w:pStyle w:val="Footnote"/>
        <w:jc w:val="both"/>
        <w:rPr>
          <w:i/>
          <w:iCs/>
          <w:color w:val="808080" w:themeColor="background1" w:themeShade="80"/>
        </w:rPr>
      </w:pPr>
      <w:r w:rsidRPr="00C8291F">
        <w:rPr>
          <w:i/>
          <w:iCs/>
          <w:color w:val="808080" w:themeColor="background1" w:themeShade="80"/>
          <w:vertAlign w:val="superscript"/>
        </w:rPr>
        <w:footnoteRef/>
      </w:r>
      <w:r w:rsidRPr="00C8291F">
        <w:rPr>
          <w:rFonts w:ascii="Times New Roman" w:hAnsi="Times New Roman"/>
          <w:i/>
          <w:iCs/>
          <w:color w:val="808080" w:themeColor="background1" w:themeShade="80"/>
        </w:rPr>
        <w:t xml:space="preserve"> - здесь и далее темпы приводятся по сравнению с аналогичным периодом предыдущего года в сопоставимых ценах;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A1A"/>
    <w:multiLevelType w:val="hybridMultilevel"/>
    <w:tmpl w:val="EA00A648"/>
    <w:lvl w:ilvl="0" w:tplc="B1A48344">
      <w:start w:val="1"/>
      <w:numFmt w:val="decimal"/>
      <w:lvlText w:val="[СЛАЙД %1]"/>
      <w:lvlJc w:val="left"/>
      <w:pPr>
        <w:ind w:left="1429" w:hanging="360"/>
      </w:pPr>
      <w:rPr>
        <w:rFonts w:ascii="Times New Roman" w:hAnsi="Times New Roman" w:cs="Times New Roman" w:hint="default"/>
        <w:b/>
        <w:bCs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3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E63FAA"/>
    <w:multiLevelType w:val="hybridMultilevel"/>
    <w:tmpl w:val="EA00A648"/>
    <w:lvl w:ilvl="0" w:tplc="B1A48344">
      <w:start w:val="1"/>
      <w:numFmt w:val="decimal"/>
      <w:lvlText w:val="[СЛАЙД %1]"/>
      <w:lvlJc w:val="left"/>
      <w:pPr>
        <w:ind w:left="1429" w:hanging="360"/>
      </w:pPr>
      <w:rPr>
        <w:rFonts w:ascii="Times New Roman" w:hAnsi="Times New Roman" w:cs="Times New Roman" w:hint="default"/>
        <w:b/>
        <w:bCs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3B5D"/>
    <w:multiLevelType w:val="hybridMultilevel"/>
    <w:tmpl w:val="EA00A648"/>
    <w:lvl w:ilvl="0" w:tplc="B1A48344">
      <w:start w:val="1"/>
      <w:numFmt w:val="decimal"/>
      <w:lvlText w:val="[СЛАЙД %1]"/>
      <w:lvlJc w:val="left"/>
      <w:pPr>
        <w:ind w:left="1429" w:hanging="360"/>
      </w:pPr>
      <w:rPr>
        <w:rFonts w:ascii="Times New Roman" w:hAnsi="Times New Roman" w:cs="Times New Roman" w:hint="default"/>
        <w:b/>
        <w:bCs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3F"/>
    <w:rsid w:val="00000676"/>
    <w:rsid w:val="00000AD1"/>
    <w:rsid w:val="00001C02"/>
    <w:rsid w:val="00003D1E"/>
    <w:rsid w:val="00006D1F"/>
    <w:rsid w:val="00013551"/>
    <w:rsid w:val="00014BEC"/>
    <w:rsid w:val="00020D7A"/>
    <w:rsid w:val="0002421C"/>
    <w:rsid w:val="000248CE"/>
    <w:rsid w:val="00034B67"/>
    <w:rsid w:val="00036470"/>
    <w:rsid w:val="00036C33"/>
    <w:rsid w:val="00040EC0"/>
    <w:rsid w:val="00045462"/>
    <w:rsid w:val="00052253"/>
    <w:rsid w:val="00054B5D"/>
    <w:rsid w:val="000562A5"/>
    <w:rsid w:val="00057C4E"/>
    <w:rsid w:val="00063515"/>
    <w:rsid w:val="0006496E"/>
    <w:rsid w:val="000724A6"/>
    <w:rsid w:val="00076A09"/>
    <w:rsid w:val="00077EFC"/>
    <w:rsid w:val="00080860"/>
    <w:rsid w:val="0008252D"/>
    <w:rsid w:val="00091BC8"/>
    <w:rsid w:val="0009512C"/>
    <w:rsid w:val="000A20B2"/>
    <w:rsid w:val="000A414A"/>
    <w:rsid w:val="000A7848"/>
    <w:rsid w:val="000B3BE9"/>
    <w:rsid w:val="000B4129"/>
    <w:rsid w:val="000B413A"/>
    <w:rsid w:val="000B4B98"/>
    <w:rsid w:val="000B59D5"/>
    <w:rsid w:val="000D1864"/>
    <w:rsid w:val="000D220C"/>
    <w:rsid w:val="000D2FC4"/>
    <w:rsid w:val="000D5AB3"/>
    <w:rsid w:val="000E360D"/>
    <w:rsid w:val="000E3982"/>
    <w:rsid w:val="000E4BF5"/>
    <w:rsid w:val="000F585F"/>
    <w:rsid w:val="00102261"/>
    <w:rsid w:val="00107012"/>
    <w:rsid w:val="00112C86"/>
    <w:rsid w:val="001148C2"/>
    <w:rsid w:val="0011492A"/>
    <w:rsid w:val="00115838"/>
    <w:rsid w:val="001158B1"/>
    <w:rsid w:val="00116D88"/>
    <w:rsid w:val="0012414F"/>
    <w:rsid w:val="00125B73"/>
    <w:rsid w:val="00126CFE"/>
    <w:rsid w:val="00131811"/>
    <w:rsid w:val="0014127F"/>
    <w:rsid w:val="001429D8"/>
    <w:rsid w:val="0014316D"/>
    <w:rsid w:val="00145538"/>
    <w:rsid w:val="001473E9"/>
    <w:rsid w:val="0015588D"/>
    <w:rsid w:val="00156E48"/>
    <w:rsid w:val="00165E79"/>
    <w:rsid w:val="001700C2"/>
    <w:rsid w:val="00171B68"/>
    <w:rsid w:val="00172495"/>
    <w:rsid w:val="00172531"/>
    <w:rsid w:val="00173D17"/>
    <w:rsid w:val="00174F76"/>
    <w:rsid w:val="0018196D"/>
    <w:rsid w:val="00184A48"/>
    <w:rsid w:val="001949C2"/>
    <w:rsid w:val="00195EC9"/>
    <w:rsid w:val="0019662B"/>
    <w:rsid w:val="001A0627"/>
    <w:rsid w:val="001A217D"/>
    <w:rsid w:val="001C03B6"/>
    <w:rsid w:val="001C447A"/>
    <w:rsid w:val="001C5D03"/>
    <w:rsid w:val="001D3C53"/>
    <w:rsid w:val="001D6448"/>
    <w:rsid w:val="001E1425"/>
    <w:rsid w:val="001E1A1F"/>
    <w:rsid w:val="001E24E3"/>
    <w:rsid w:val="001E2710"/>
    <w:rsid w:val="001E3D1A"/>
    <w:rsid w:val="001E4549"/>
    <w:rsid w:val="001E6ECC"/>
    <w:rsid w:val="001E72D2"/>
    <w:rsid w:val="001E7FBB"/>
    <w:rsid w:val="001F4ACC"/>
    <w:rsid w:val="001F4B3F"/>
    <w:rsid w:val="001F765E"/>
    <w:rsid w:val="002039EA"/>
    <w:rsid w:val="002048FE"/>
    <w:rsid w:val="0020589F"/>
    <w:rsid w:val="00207876"/>
    <w:rsid w:val="00212722"/>
    <w:rsid w:val="00216EFA"/>
    <w:rsid w:val="00234388"/>
    <w:rsid w:val="00235163"/>
    <w:rsid w:val="002406F6"/>
    <w:rsid w:val="00240723"/>
    <w:rsid w:val="00241D5C"/>
    <w:rsid w:val="00246A8A"/>
    <w:rsid w:val="00247CCB"/>
    <w:rsid w:val="00250FA0"/>
    <w:rsid w:val="00251427"/>
    <w:rsid w:val="00253ED7"/>
    <w:rsid w:val="0026267E"/>
    <w:rsid w:val="00263F5D"/>
    <w:rsid w:val="00266823"/>
    <w:rsid w:val="002718A7"/>
    <w:rsid w:val="00273E89"/>
    <w:rsid w:val="002754D7"/>
    <w:rsid w:val="00282415"/>
    <w:rsid w:val="00282452"/>
    <w:rsid w:val="00283AB4"/>
    <w:rsid w:val="00284382"/>
    <w:rsid w:val="00284C1D"/>
    <w:rsid w:val="00284F01"/>
    <w:rsid w:val="002870E2"/>
    <w:rsid w:val="002914A5"/>
    <w:rsid w:val="00293196"/>
    <w:rsid w:val="00294A94"/>
    <w:rsid w:val="002A2039"/>
    <w:rsid w:val="002A2FCC"/>
    <w:rsid w:val="002B2FEA"/>
    <w:rsid w:val="002B4715"/>
    <w:rsid w:val="002B515F"/>
    <w:rsid w:val="002C17D1"/>
    <w:rsid w:val="002C19D3"/>
    <w:rsid w:val="002C27C5"/>
    <w:rsid w:val="002C39CE"/>
    <w:rsid w:val="002C61C2"/>
    <w:rsid w:val="002C709F"/>
    <w:rsid w:val="002D5C29"/>
    <w:rsid w:val="002D6A9A"/>
    <w:rsid w:val="002E2ACE"/>
    <w:rsid w:val="002E424E"/>
    <w:rsid w:val="002E4E38"/>
    <w:rsid w:val="002E7BE9"/>
    <w:rsid w:val="002F19F0"/>
    <w:rsid w:val="002F1DF7"/>
    <w:rsid w:val="002F49B3"/>
    <w:rsid w:val="002F4FD6"/>
    <w:rsid w:val="002F74B7"/>
    <w:rsid w:val="003013E0"/>
    <w:rsid w:val="00303CB5"/>
    <w:rsid w:val="003054E1"/>
    <w:rsid w:val="00307773"/>
    <w:rsid w:val="00307849"/>
    <w:rsid w:val="003109E8"/>
    <w:rsid w:val="00310C7A"/>
    <w:rsid w:val="00317AD8"/>
    <w:rsid w:val="00321D90"/>
    <w:rsid w:val="003242DC"/>
    <w:rsid w:val="00326A2D"/>
    <w:rsid w:val="00330D26"/>
    <w:rsid w:val="00331E40"/>
    <w:rsid w:val="00333896"/>
    <w:rsid w:val="00335B82"/>
    <w:rsid w:val="00335FA4"/>
    <w:rsid w:val="00337E74"/>
    <w:rsid w:val="00340CDA"/>
    <w:rsid w:val="003410A5"/>
    <w:rsid w:val="00341386"/>
    <w:rsid w:val="00344408"/>
    <w:rsid w:val="0035087D"/>
    <w:rsid w:val="00356714"/>
    <w:rsid w:val="00356AD1"/>
    <w:rsid w:val="00360C45"/>
    <w:rsid w:val="00361178"/>
    <w:rsid w:val="0036159B"/>
    <w:rsid w:val="003655B5"/>
    <w:rsid w:val="003673CF"/>
    <w:rsid w:val="003679E9"/>
    <w:rsid w:val="00367ED6"/>
    <w:rsid w:val="00372715"/>
    <w:rsid w:val="00373D32"/>
    <w:rsid w:val="00374486"/>
    <w:rsid w:val="003746C4"/>
    <w:rsid w:val="00374E9F"/>
    <w:rsid w:val="00376E19"/>
    <w:rsid w:val="00377192"/>
    <w:rsid w:val="00377BB7"/>
    <w:rsid w:val="00384D68"/>
    <w:rsid w:val="00386C28"/>
    <w:rsid w:val="00390B06"/>
    <w:rsid w:val="00391D1C"/>
    <w:rsid w:val="00393D99"/>
    <w:rsid w:val="00395BBF"/>
    <w:rsid w:val="003A055E"/>
    <w:rsid w:val="003A2618"/>
    <w:rsid w:val="003A2E87"/>
    <w:rsid w:val="003A3130"/>
    <w:rsid w:val="003A4CA6"/>
    <w:rsid w:val="003A5470"/>
    <w:rsid w:val="003A5FF9"/>
    <w:rsid w:val="003A76DF"/>
    <w:rsid w:val="003B009D"/>
    <w:rsid w:val="003B1ABD"/>
    <w:rsid w:val="003B1F65"/>
    <w:rsid w:val="003B3D75"/>
    <w:rsid w:val="003B6FF8"/>
    <w:rsid w:val="003B78E7"/>
    <w:rsid w:val="003C03D6"/>
    <w:rsid w:val="003C091B"/>
    <w:rsid w:val="003C3ED0"/>
    <w:rsid w:val="003C3F80"/>
    <w:rsid w:val="003C43E2"/>
    <w:rsid w:val="003C70A3"/>
    <w:rsid w:val="003D1557"/>
    <w:rsid w:val="003D467B"/>
    <w:rsid w:val="003E2845"/>
    <w:rsid w:val="003E32E6"/>
    <w:rsid w:val="003E3BBF"/>
    <w:rsid w:val="003E6056"/>
    <w:rsid w:val="003E74A6"/>
    <w:rsid w:val="003F3A20"/>
    <w:rsid w:val="003F3D4D"/>
    <w:rsid w:val="003F580C"/>
    <w:rsid w:val="0040122A"/>
    <w:rsid w:val="00403B11"/>
    <w:rsid w:val="00405F68"/>
    <w:rsid w:val="004105EB"/>
    <w:rsid w:val="0041351D"/>
    <w:rsid w:val="00414B23"/>
    <w:rsid w:val="00414C58"/>
    <w:rsid w:val="00420FC8"/>
    <w:rsid w:val="00426F50"/>
    <w:rsid w:val="00430520"/>
    <w:rsid w:val="00434682"/>
    <w:rsid w:val="00436695"/>
    <w:rsid w:val="004412B8"/>
    <w:rsid w:val="0044246B"/>
    <w:rsid w:val="00447175"/>
    <w:rsid w:val="0046410B"/>
    <w:rsid w:val="00465D7C"/>
    <w:rsid w:val="00466C20"/>
    <w:rsid w:val="0046795B"/>
    <w:rsid w:val="00472571"/>
    <w:rsid w:val="00475ADC"/>
    <w:rsid w:val="00476D59"/>
    <w:rsid w:val="004800E7"/>
    <w:rsid w:val="00485120"/>
    <w:rsid w:val="00486488"/>
    <w:rsid w:val="00487A90"/>
    <w:rsid w:val="004907EB"/>
    <w:rsid w:val="00492865"/>
    <w:rsid w:val="00492E1E"/>
    <w:rsid w:val="00493D92"/>
    <w:rsid w:val="0049406E"/>
    <w:rsid w:val="00496CB5"/>
    <w:rsid w:val="00497B71"/>
    <w:rsid w:val="004A05BE"/>
    <w:rsid w:val="004A150C"/>
    <w:rsid w:val="004A17BF"/>
    <w:rsid w:val="004A518F"/>
    <w:rsid w:val="004B2A52"/>
    <w:rsid w:val="004B2AB3"/>
    <w:rsid w:val="004B5750"/>
    <w:rsid w:val="004B68F1"/>
    <w:rsid w:val="004B7F81"/>
    <w:rsid w:val="004C0D30"/>
    <w:rsid w:val="004C191B"/>
    <w:rsid w:val="004C1F17"/>
    <w:rsid w:val="004C313C"/>
    <w:rsid w:val="004C424C"/>
    <w:rsid w:val="004C4CEB"/>
    <w:rsid w:val="004C54A0"/>
    <w:rsid w:val="004D0F07"/>
    <w:rsid w:val="004D2E54"/>
    <w:rsid w:val="004D3232"/>
    <w:rsid w:val="004D4ADA"/>
    <w:rsid w:val="004D622F"/>
    <w:rsid w:val="004D63D2"/>
    <w:rsid w:val="004D6A12"/>
    <w:rsid w:val="004E1510"/>
    <w:rsid w:val="004E5074"/>
    <w:rsid w:val="004F1408"/>
    <w:rsid w:val="004F1535"/>
    <w:rsid w:val="004F3ED5"/>
    <w:rsid w:val="004F68AD"/>
    <w:rsid w:val="00504D87"/>
    <w:rsid w:val="00510BA4"/>
    <w:rsid w:val="00511F0F"/>
    <w:rsid w:val="0051565B"/>
    <w:rsid w:val="00515C43"/>
    <w:rsid w:val="005249A0"/>
    <w:rsid w:val="00525489"/>
    <w:rsid w:val="005325E2"/>
    <w:rsid w:val="005378FC"/>
    <w:rsid w:val="005401B4"/>
    <w:rsid w:val="00540C07"/>
    <w:rsid w:val="005445D1"/>
    <w:rsid w:val="0054579A"/>
    <w:rsid w:val="00547E80"/>
    <w:rsid w:val="005505CF"/>
    <w:rsid w:val="00550B6B"/>
    <w:rsid w:val="00551AEF"/>
    <w:rsid w:val="00552FE2"/>
    <w:rsid w:val="00553356"/>
    <w:rsid w:val="0055444F"/>
    <w:rsid w:val="005557CA"/>
    <w:rsid w:val="0056100F"/>
    <w:rsid w:val="00571B2B"/>
    <w:rsid w:val="00572904"/>
    <w:rsid w:val="0057377E"/>
    <w:rsid w:val="00573AB4"/>
    <w:rsid w:val="00576A28"/>
    <w:rsid w:val="00581E79"/>
    <w:rsid w:val="00581FF4"/>
    <w:rsid w:val="00582C9A"/>
    <w:rsid w:val="0058567A"/>
    <w:rsid w:val="00585905"/>
    <w:rsid w:val="0059271B"/>
    <w:rsid w:val="00592BBE"/>
    <w:rsid w:val="00594550"/>
    <w:rsid w:val="005A32FA"/>
    <w:rsid w:val="005A4829"/>
    <w:rsid w:val="005A601F"/>
    <w:rsid w:val="005A67AE"/>
    <w:rsid w:val="005B3C4C"/>
    <w:rsid w:val="005C00FA"/>
    <w:rsid w:val="005C01D2"/>
    <w:rsid w:val="005C08C5"/>
    <w:rsid w:val="005C2D77"/>
    <w:rsid w:val="005C5AEC"/>
    <w:rsid w:val="005C7A76"/>
    <w:rsid w:val="005D6F1F"/>
    <w:rsid w:val="005E025B"/>
    <w:rsid w:val="005E0583"/>
    <w:rsid w:val="005E0859"/>
    <w:rsid w:val="005F0FE5"/>
    <w:rsid w:val="005F3716"/>
    <w:rsid w:val="005F55B7"/>
    <w:rsid w:val="005F59B2"/>
    <w:rsid w:val="00601214"/>
    <w:rsid w:val="00601C47"/>
    <w:rsid w:val="00602CF4"/>
    <w:rsid w:val="006040A9"/>
    <w:rsid w:val="006042DA"/>
    <w:rsid w:val="0060587E"/>
    <w:rsid w:val="00615889"/>
    <w:rsid w:val="00624FA6"/>
    <w:rsid w:val="006316FD"/>
    <w:rsid w:val="00635276"/>
    <w:rsid w:val="00636107"/>
    <w:rsid w:val="00636251"/>
    <w:rsid w:val="006422FB"/>
    <w:rsid w:val="00644DA6"/>
    <w:rsid w:val="00646660"/>
    <w:rsid w:val="0065096E"/>
    <w:rsid w:val="00651021"/>
    <w:rsid w:val="00654C7B"/>
    <w:rsid w:val="0065729C"/>
    <w:rsid w:val="00657C1B"/>
    <w:rsid w:val="0066177D"/>
    <w:rsid w:val="00662D3A"/>
    <w:rsid w:val="00664453"/>
    <w:rsid w:val="00664DD2"/>
    <w:rsid w:val="0066580D"/>
    <w:rsid w:val="006668E0"/>
    <w:rsid w:val="00674E55"/>
    <w:rsid w:val="006755B4"/>
    <w:rsid w:val="006772C6"/>
    <w:rsid w:val="00677678"/>
    <w:rsid w:val="00677CBD"/>
    <w:rsid w:val="006837A3"/>
    <w:rsid w:val="006840A5"/>
    <w:rsid w:val="00687145"/>
    <w:rsid w:val="00687DBC"/>
    <w:rsid w:val="00691C05"/>
    <w:rsid w:val="00692898"/>
    <w:rsid w:val="0069339E"/>
    <w:rsid w:val="0069374B"/>
    <w:rsid w:val="00693F0F"/>
    <w:rsid w:val="006A2C61"/>
    <w:rsid w:val="006B12AD"/>
    <w:rsid w:val="006B46E0"/>
    <w:rsid w:val="006B51D0"/>
    <w:rsid w:val="006B5B38"/>
    <w:rsid w:val="006C21FD"/>
    <w:rsid w:val="006C30F0"/>
    <w:rsid w:val="006C4012"/>
    <w:rsid w:val="006C4256"/>
    <w:rsid w:val="006C68D1"/>
    <w:rsid w:val="006C6AFF"/>
    <w:rsid w:val="006D3F31"/>
    <w:rsid w:val="006D6F85"/>
    <w:rsid w:val="006D70C6"/>
    <w:rsid w:val="006D7C18"/>
    <w:rsid w:val="006E0186"/>
    <w:rsid w:val="006E2B94"/>
    <w:rsid w:val="006E3CA1"/>
    <w:rsid w:val="006F0B36"/>
    <w:rsid w:val="006F26DC"/>
    <w:rsid w:val="006F6365"/>
    <w:rsid w:val="007033EF"/>
    <w:rsid w:val="00706F07"/>
    <w:rsid w:val="007106CF"/>
    <w:rsid w:val="00710F99"/>
    <w:rsid w:val="00711915"/>
    <w:rsid w:val="007142DE"/>
    <w:rsid w:val="00716824"/>
    <w:rsid w:val="00720E3D"/>
    <w:rsid w:val="00722B87"/>
    <w:rsid w:val="0072417F"/>
    <w:rsid w:val="00726B9F"/>
    <w:rsid w:val="007301EF"/>
    <w:rsid w:val="00734439"/>
    <w:rsid w:val="00736F5C"/>
    <w:rsid w:val="00741275"/>
    <w:rsid w:val="0074548B"/>
    <w:rsid w:val="0075396A"/>
    <w:rsid w:val="00756D6D"/>
    <w:rsid w:val="0076529C"/>
    <w:rsid w:val="00765A6F"/>
    <w:rsid w:val="00770DB7"/>
    <w:rsid w:val="00771115"/>
    <w:rsid w:val="00773E66"/>
    <w:rsid w:val="00776572"/>
    <w:rsid w:val="00777A28"/>
    <w:rsid w:val="00781D20"/>
    <w:rsid w:val="00783593"/>
    <w:rsid w:val="00787E76"/>
    <w:rsid w:val="00792921"/>
    <w:rsid w:val="00792C1F"/>
    <w:rsid w:val="00792D02"/>
    <w:rsid w:val="0079584C"/>
    <w:rsid w:val="007A2E7F"/>
    <w:rsid w:val="007A4D28"/>
    <w:rsid w:val="007B212F"/>
    <w:rsid w:val="007B28D7"/>
    <w:rsid w:val="007B5989"/>
    <w:rsid w:val="007B7921"/>
    <w:rsid w:val="007B7F27"/>
    <w:rsid w:val="007C1A98"/>
    <w:rsid w:val="007C6262"/>
    <w:rsid w:val="007D34EF"/>
    <w:rsid w:val="007D41C1"/>
    <w:rsid w:val="007D65EA"/>
    <w:rsid w:val="007E257A"/>
    <w:rsid w:val="007E28A7"/>
    <w:rsid w:val="007E573F"/>
    <w:rsid w:val="007E61BB"/>
    <w:rsid w:val="007E7D77"/>
    <w:rsid w:val="007F113C"/>
    <w:rsid w:val="007F1AD4"/>
    <w:rsid w:val="007F470A"/>
    <w:rsid w:val="007F5AD6"/>
    <w:rsid w:val="00801731"/>
    <w:rsid w:val="00807575"/>
    <w:rsid w:val="008119FD"/>
    <w:rsid w:val="008128D5"/>
    <w:rsid w:val="00812DEB"/>
    <w:rsid w:val="008144C6"/>
    <w:rsid w:val="008168CE"/>
    <w:rsid w:val="00823289"/>
    <w:rsid w:val="008240E0"/>
    <w:rsid w:val="00827910"/>
    <w:rsid w:val="00827E68"/>
    <w:rsid w:val="008323EF"/>
    <w:rsid w:val="00834785"/>
    <w:rsid w:val="008377DE"/>
    <w:rsid w:val="00837B6E"/>
    <w:rsid w:val="008405D9"/>
    <w:rsid w:val="008470BB"/>
    <w:rsid w:val="008474ED"/>
    <w:rsid w:val="008500A8"/>
    <w:rsid w:val="00851D1B"/>
    <w:rsid w:val="00855406"/>
    <w:rsid w:val="00857F4E"/>
    <w:rsid w:val="008604B2"/>
    <w:rsid w:val="00860D11"/>
    <w:rsid w:val="00862A10"/>
    <w:rsid w:val="00872EEC"/>
    <w:rsid w:val="00873379"/>
    <w:rsid w:val="00881057"/>
    <w:rsid w:val="00881555"/>
    <w:rsid w:val="008841E5"/>
    <w:rsid w:val="008861EF"/>
    <w:rsid w:val="00886212"/>
    <w:rsid w:val="00886950"/>
    <w:rsid w:val="008869CC"/>
    <w:rsid w:val="008946A4"/>
    <w:rsid w:val="008A3704"/>
    <w:rsid w:val="008A4F43"/>
    <w:rsid w:val="008A5AC1"/>
    <w:rsid w:val="008A6606"/>
    <w:rsid w:val="008B2D7B"/>
    <w:rsid w:val="008B3488"/>
    <w:rsid w:val="008C6DD0"/>
    <w:rsid w:val="008D3F98"/>
    <w:rsid w:val="008D4BC2"/>
    <w:rsid w:val="008D5625"/>
    <w:rsid w:val="008E093D"/>
    <w:rsid w:val="008E0C0D"/>
    <w:rsid w:val="008E169D"/>
    <w:rsid w:val="008E4DF6"/>
    <w:rsid w:val="008E6CD8"/>
    <w:rsid w:val="008E6ED5"/>
    <w:rsid w:val="008E724C"/>
    <w:rsid w:val="008E7A7E"/>
    <w:rsid w:val="008F287B"/>
    <w:rsid w:val="008F3B9B"/>
    <w:rsid w:val="008F616C"/>
    <w:rsid w:val="00900A0A"/>
    <w:rsid w:val="00902FCF"/>
    <w:rsid w:val="0090392E"/>
    <w:rsid w:val="00911D97"/>
    <w:rsid w:val="0091530A"/>
    <w:rsid w:val="00916FC5"/>
    <w:rsid w:val="0091715B"/>
    <w:rsid w:val="00920913"/>
    <w:rsid w:val="00921E3D"/>
    <w:rsid w:val="009246C8"/>
    <w:rsid w:val="0092612B"/>
    <w:rsid w:val="00926D33"/>
    <w:rsid w:val="009351C8"/>
    <w:rsid w:val="009352EC"/>
    <w:rsid w:val="00935BB6"/>
    <w:rsid w:val="0093641C"/>
    <w:rsid w:val="00943443"/>
    <w:rsid w:val="00943721"/>
    <w:rsid w:val="00945028"/>
    <w:rsid w:val="0094552E"/>
    <w:rsid w:val="00947DD7"/>
    <w:rsid w:val="009508E8"/>
    <w:rsid w:val="00950B6F"/>
    <w:rsid w:val="009530EE"/>
    <w:rsid w:val="00954904"/>
    <w:rsid w:val="009552F6"/>
    <w:rsid w:val="00956329"/>
    <w:rsid w:val="00957613"/>
    <w:rsid w:val="00960D4A"/>
    <w:rsid w:val="00965B95"/>
    <w:rsid w:val="00966A07"/>
    <w:rsid w:val="00970224"/>
    <w:rsid w:val="009718B7"/>
    <w:rsid w:val="00974CA6"/>
    <w:rsid w:val="00975D69"/>
    <w:rsid w:val="00982E09"/>
    <w:rsid w:val="009833C2"/>
    <w:rsid w:val="0099250E"/>
    <w:rsid w:val="009930AA"/>
    <w:rsid w:val="00993A4B"/>
    <w:rsid w:val="0099673F"/>
    <w:rsid w:val="00997587"/>
    <w:rsid w:val="009975B3"/>
    <w:rsid w:val="009A095B"/>
    <w:rsid w:val="009A1205"/>
    <w:rsid w:val="009A139C"/>
    <w:rsid w:val="009A3C88"/>
    <w:rsid w:val="009A3F90"/>
    <w:rsid w:val="009A4BBA"/>
    <w:rsid w:val="009A6C90"/>
    <w:rsid w:val="009B40B0"/>
    <w:rsid w:val="009B7277"/>
    <w:rsid w:val="009C10FA"/>
    <w:rsid w:val="009C4344"/>
    <w:rsid w:val="009C5274"/>
    <w:rsid w:val="009C5F41"/>
    <w:rsid w:val="009D1324"/>
    <w:rsid w:val="009D434C"/>
    <w:rsid w:val="009D4D6E"/>
    <w:rsid w:val="009D5C93"/>
    <w:rsid w:val="009E7940"/>
    <w:rsid w:val="009F12BB"/>
    <w:rsid w:val="009F383D"/>
    <w:rsid w:val="009F5AD5"/>
    <w:rsid w:val="00A0109A"/>
    <w:rsid w:val="00A0159F"/>
    <w:rsid w:val="00A049FF"/>
    <w:rsid w:val="00A14645"/>
    <w:rsid w:val="00A14E9D"/>
    <w:rsid w:val="00A17220"/>
    <w:rsid w:val="00A20B8D"/>
    <w:rsid w:val="00A21847"/>
    <w:rsid w:val="00A2367E"/>
    <w:rsid w:val="00A2402A"/>
    <w:rsid w:val="00A24696"/>
    <w:rsid w:val="00A247AD"/>
    <w:rsid w:val="00A24CD1"/>
    <w:rsid w:val="00A24DC3"/>
    <w:rsid w:val="00A341EB"/>
    <w:rsid w:val="00A35F3F"/>
    <w:rsid w:val="00A413CA"/>
    <w:rsid w:val="00A4183B"/>
    <w:rsid w:val="00A42652"/>
    <w:rsid w:val="00A5073B"/>
    <w:rsid w:val="00A51871"/>
    <w:rsid w:val="00A528EE"/>
    <w:rsid w:val="00A53745"/>
    <w:rsid w:val="00A57578"/>
    <w:rsid w:val="00A6199F"/>
    <w:rsid w:val="00A64F09"/>
    <w:rsid w:val="00A71A58"/>
    <w:rsid w:val="00A76FDB"/>
    <w:rsid w:val="00A82749"/>
    <w:rsid w:val="00A83F8E"/>
    <w:rsid w:val="00A85C2B"/>
    <w:rsid w:val="00A916D1"/>
    <w:rsid w:val="00AA0D66"/>
    <w:rsid w:val="00AA3991"/>
    <w:rsid w:val="00AA5CE4"/>
    <w:rsid w:val="00AA5E5B"/>
    <w:rsid w:val="00AA7304"/>
    <w:rsid w:val="00AA7743"/>
    <w:rsid w:val="00AB0663"/>
    <w:rsid w:val="00AB33B9"/>
    <w:rsid w:val="00AB475E"/>
    <w:rsid w:val="00AB7CF8"/>
    <w:rsid w:val="00AC0415"/>
    <w:rsid w:val="00AC1BF3"/>
    <w:rsid w:val="00AC6171"/>
    <w:rsid w:val="00AD2DF1"/>
    <w:rsid w:val="00AD4651"/>
    <w:rsid w:val="00AD5215"/>
    <w:rsid w:val="00AD61CC"/>
    <w:rsid w:val="00AE534E"/>
    <w:rsid w:val="00AF0052"/>
    <w:rsid w:val="00AF0FD2"/>
    <w:rsid w:val="00AF1867"/>
    <w:rsid w:val="00AF1C92"/>
    <w:rsid w:val="00AF2594"/>
    <w:rsid w:val="00AF29F8"/>
    <w:rsid w:val="00AF7E18"/>
    <w:rsid w:val="00B01A89"/>
    <w:rsid w:val="00B01B6A"/>
    <w:rsid w:val="00B0381E"/>
    <w:rsid w:val="00B043F5"/>
    <w:rsid w:val="00B10928"/>
    <w:rsid w:val="00B10A3E"/>
    <w:rsid w:val="00B13E03"/>
    <w:rsid w:val="00B13F7D"/>
    <w:rsid w:val="00B177B5"/>
    <w:rsid w:val="00B2017F"/>
    <w:rsid w:val="00B24369"/>
    <w:rsid w:val="00B30334"/>
    <w:rsid w:val="00B30E34"/>
    <w:rsid w:val="00B3265F"/>
    <w:rsid w:val="00B3349A"/>
    <w:rsid w:val="00B33C20"/>
    <w:rsid w:val="00B36901"/>
    <w:rsid w:val="00B37BA3"/>
    <w:rsid w:val="00B40E76"/>
    <w:rsid w:val="00B42569"/>
    <w:rsid w:val="00B44A51"/>
    <w:rsid w:val="00B44EF9"/>
    <w:rsid w:val="00B464F3"/>
    <w:rsid w:val="00B55C2F"/>
    <w:rsid w:val="00B56558"/>
    <w:rsid w:val="00B574F2"/>
    <w:rsid w:val="00B609C8"/>
    <w:rsid w:val="00B63288"/>
    <w:rsid w:val="00B66607"/>
    <w:rsid w:val="00B73A6C"/>
    <w:rsid w:val="00B77947"/>
    <w:rsid w:val="00B77CFD"/>
    <w:rsid w:val="00B77FD3"/>
    <w:rsid w:val="00B81FBB"/>
    <w:rsid w:val="00B8427B"/>
    <w:rsid w:val="00B935C8"/>
    <w:rsid w:val="00B952B7"/>
    <w:rsid w:val="00B97E59"/>
    <w:rsid w:val="00BA30EA"/>
    <w:rsid w:val="00BA39A9"/>
    <w:rsid w:val="00BA46D2"/>
    <w:rsid w:val="00BB15A8"/>
    <w:rsid w:val="00BB39B8"/>
    <w:rsid w:val="00BC2923"/>
    <w:rsid w:val="00BC2F42"/>
    <w:rsid w:val="00BC3602"/>
    <w:rsid w:val="00BC5F91"/>
    <w:rsid w:val="00BC6732"/>
    <w:rsid w:val="00BC688E"/>
    <w:rsid w:val="00BD05FF"/>
    <w:rsid w:val="00BD08ED"/>
    <w:rsid w:val="00BD0D54"/>
    <w:rsid w:val="00BD27A8"/>
    <w:rsid w:val="00BD4132"/>
    <w:rsid w:val="00BD6182"/>
    <w:rsid w:val="00BD639F"/>
    <w:rsid w:val="00BD67F1"/>
    <w:rsid w:val="00BD6F21"/>
    <w:rsid w:val="00BD73DB"/>
    <w:rsid w:val="00BD7780"/>
    <w:rsid w:val="00BE3C9F"/>
    <w:rsid w:val="00BE4C2F"/>
    <w:rsid w:val="00BF0BC1"/>
    <w:rsid w:val="00C0387D"/>
    <w:rsid w:val="00C04D38"/>
    <w:rsid w:val="00C051A1"/>
    <w:rsid w:val="00C0720F"/>
    <w:rsid w:val="00C13B27"/>
    <w:rsid w:val="00C2088E"/>
    <w:rsid w:val="00C26098"/>
    <w:rsid w:val="00C271E8"/>
    <w:rsid w:val="00C370B8"/>
    <w:rsid w:val="00C4233A"/>
    <w:rsid w:val="00C43329"/>
    <w:rsid w:val="00C440AF"/>
    <w:rsid w:val="00C469AE"/>
    <w:rsid w:val="00C54A36"/>
    <w:rsid w:val="00C572AF"/>
    <w:rsid w:val="00C61B97"/>
    <w:rsid w:val="00C61DAC"/>
    <w:rsid w:val="00C61EA4"/>
    <w:rsid w:val="00C644FA"/>
    <w:rsid w:val="00C6556D"/>
    <w:rsid w:val="00C6586B"/>
    <w:rsid w:val="00C65D39"/>
    <w:rsid w:val="00C70D84"/>
    <w:rsid w:val="00C721C9"/>
    <w:rsid w:val="00C72FED"/>
    <w:rsid w:val="00C73B32"/>
    <w:rsid w:val="00C75618"/>
    <w:rsid w:val="00C75E45"/>
    <w:rsid w:val="00C8075D"/>
    <w:rsid w:val="00C8291F"/>
    <w:rsid w:val="00C9090A"/>
    <w:rsid w:val="00C9156B"/>
    <w:rsid w:val="00C915AF"/>
    <w:rsid w:val="00C93C93"/>
    <w:rsid w:val="00C948C0"/>
    <w:rsid w:val="00C9520A"/>
    <w:rsid w:val="00CA00B1"/>
    <w:rsid w:val="00CA252D"/>
    <w:rsid w:val="00CA2AE3"/>
    <w:rsid w:val="00CA4581"/>
    <w:rsid w:val="00CA4728"/>
    <w:rsid w:val="00CA4BE6"/>
    <w:rsid w:val="00CA5208"/>
    <w:rsid w:val="00CB14C1"/>
    <w:rsid w:val="00CB2CC1"/>
    <w:rsid w:val="00CB5308"/>
    <w:rsid w:val="00CC0D7B"/>
    <w:rsid w:val="00CC39CC"/>
    <w:rsid w:val="00CC79B4"/>
    <w:rsid w:val="00CD0A45"/>
    <w:rsid w:val="00CD12C4"/>
    <w:rsid w:val="00CD2709"/>
    <w:rsid w:val="00CD2717"/>
    <w:rsid w:val="00CD3468"/>
    <w:rsid w:val="00CD5AB9"/>
    <w:rsid w:val="00CE1085"/>
    <w:rsid w:val="00CE45F3"/>
    <w:rsid w:val="00CE7264"/>
    <w:rsid w:val="00CE77CB"/>
    <w:rsid w:val="00CF3443"/>
    <w:rsid w:val="00CF344F"/>
    <w:rsid w:val="00CF4A67"/>
    <w:rsid w:val="00D021E0"/>
    <w:rsid w:val="00D0362E"/>
    <w:rsid w:val="00D06494"/>
    <w:rsid w:val="00D071F6"/>
    <w:rsid w:val="00D109C7"/>
    <w:rsid w:val="00D1279C"/>
    <w:rsid w:val="00D14EB1"/>
    <w:rsid w:val="00D17205"/>
    <w:rsid w:val="00D22214"/>
    <w:rsid w:val="00D23DF8"/>
    <w:rsid w:val="00D279AC"/>
    <w:rsid w:val="00D324D9"/>
    <w:rsid w:val="00D40584"/>
    <w:rsid w:val="00D40C3F"/>
    <w:rsid w:val="00D42C08"/>
    <w:rsid w:val="00D46C7F"/>
    <w:rsid w:val="00D548E1"/>
    <w:rsid w:val="00D5604B"/>
    <w:rsid w:val="00D64023"/>
    <w:rsid w:val="00D702CD"/>
    <w:rsid w:val="00D72133"/>
    <w:rsid w:val="00D77256"/>
    <w:rsid w:val="00D81974"/>
    <w:rsid w:val="00D832B1"/>
    <w:rsid w:val="00D84E8E"/>
    <w:rsid w:val="00D913BA"/>
    <w:rsid w:val="00D915E4"/>
    <w:rsid w:val="00D956EC"/>
    <w:rsid w:val="00D972DE"/>
    <w:rsid w:val="00DA092C"/>
    <w:rsid w:val="00DA1561"/>
    <w:rsid w:val="00DA2E77"/>
    <w:rsid w:val="00DA547E"/>
    <w:rsid w:val="00DA78B3"/>
    <w:rsid w:val="00DB3470"/>
    <w:rsid w:val="00DB3C8E"/>
    <w:rsid w:val="00DB650F"/>
    <w:rsid w:val="00DC46E6"/>
    <w:rsid w:val="00DD226C"/>
    <w:rsid w:val="00DD36CC"/>
    <w:rsid w:val="00DD7F34"/>
    <w:rsid w:val="00DE61F8"/>
    <w:rsid w:val="00DF2877"/>
    <w:rsid w:val="00DF2D62"/>
    <w:rsid w:val="00DF3514"/>
    <w:rsid w:val="00DF4645"/>
    <w:rsid w:val="00E004AB"/>
    <w:rsid w:val="00E05031"/>
    <w:rsid w:val="00E0696C"/>
    <w:rsid w:val="00E078FF"/>
    <w:rsid w:val="00E11E7E"/>
    <w:rsid w:val="00E12611"/>
    <w:rsid w:val="00E15CCB"/>
    <w:rsid w:val="00E207FE"/>
    <w:rsid w:val="00E20BA3"/>
    <w:rsid w:val="00E244CF"/>
    <w:rsid w:val="00E27089"/>
    <w:rsid w:val="00E313CF"/>
    <w:rsid w:val="00E4346A"/>
    <w:rsid w:val="00E463DC"/>
    <w:rsid w:val="00E46CFD"/>
    <w:rsid w:val="00E52B50"/>
    <w:rsid w:val="00E54A65"/>
    <w:rsid w:val="00E552AA"/>
    <w:rsid w:val="00E57CB7"/>
    <w:rsid w:val="00E618B7"/>
    <w:rsid w:val="00E6398B"/>
    <w:rsid w:val="00E65452"/>
    <w:rsid w:val="00E65D0B"/>
    <w:rsid w:val="00E66300"/>
    <w:rsid w:val="00E671A5"/>
    <w:rsid w:val="00E72215"/>
    <w:rsid w:val="00E72F05"/>
    <w:rsid w:val="00E745F1"/>
    <w:rsid w:val="00E758E7"/>
    <w:rsid w:val="00E768FB"/>
    <w:rsid w:val="00E76FBA"/>
    <w:rsid w:val="00E82441"/>
    <w:rsid w:val="00E84068"/>
    <w:rsid w:val="00E858A9"/>
    <w:rsid w:val="00E91A01"/>
    <w:rsid w:val="00E9420E"/>
    <w:rsid w:val="00E9799E"/>
    <w:rsid w:val="00EA0219"/>
    <w:rsid w:val="00EA7785"/>
    <w:rsid w:val="00EA792E"/>
    <w:rsid w:val="00EB34B2"/>
    <w:rsid w:val="00EB39C8"/>
    <w:rsid w:val="00EB44CD"/>
    <w:rsid w:val="00EB7879"/>
    <w:rsid w:val="00EC2A0B"/>
    <w:rsid w:val="00EC335A"/>
    <w:rsid w:val="00EC3CE1"/>
    <w:rsid w:val="00ED2524"/>
    <w:rsid w:val="00ED27AC"/>
    <w:rsid w:val="00EE0DB8"/>
    <w:rsid w:val="00EE3AA2"/>
    <w:rsid w:val="00EF08BC"/>
    <w:rsid w:val="00EF1EF0"/>
    <w:rsid w:val="00EF22C0"/>
    <w:rsid w:val="00EF2D29"/>
    <w:rsid w:val="00EF5D65"/>
    <w:rsid w:val="00F028F8"/>
    <w:rsid w:val="00F11900"/>
    <w:rsid w:val="00F11B34"/>
    <w:rsid w:val="00F12F63"/>
    <w:rsid w:val="00F15F12"/>
    <w:rsid w:val="00F203DF"/>
    <w:rsid w:val="00F261FE"/>
    <w:rsid w:val="00F2754D"/>
    <w:rsid w:val="00F308AA"/>
    <w:rsid w:val="00F33E52"/>
    <w:rsid w:val="00F34FFE"/>
    <w:rsid w:val="00F36EA4"/>
    <w:rsid w:val="00F379EC"/>
    <w:rsid w:val="00F47895"/>
    <w:rsid w:val="00F532EC"/>
    <w:rsid w:val="00F5449B"/>
    <w:rsid w:val="00F5550F"/>
    <w:rsid w:val="00F60477"/>
    <w:rsid w:val="00F65CCC"/>
    <w:rsid w:val="00F701FB"/>
    <w:rsid w:val="00F74D1F"/>
    <w:rsid w:val="00F7661C"/>
    <w:rsid w:val="00F772B2"/>
    <w:rsid w:val="00F83145"/>
    <w:rsid w:val="00F85703"/>
    <w:rsid w:val="00F9108B"/>
    <w:rsid w:val="00F9116A"/>
    <w:rsid w:val="00F9313B"/>
    <w:rsid w:val="00F94BE0"/>
    <w:rsid w:val="00F95D6F"/>
    <w:rsid w:val="00FA0ED2"/>
    <w:rsid w:val="00FA5F2A"/>
    <w:rsid w:val="00FA7C39"/>
    <w:rsid w:val="00FB066B"/>
    <w:rsid w:val="00FB11AB"/>
    <w:rsid w:val="00FB372F"/>
    <w:rsid w:val="00FC324F"/>
    <w:rsid w:val="00FC3260"/>
    <w:rsid w:val="00FC66A7"/>
    <w:rsid w:val="00FC70A6"/>
    <w:rsid w:val="00FD09DF"/>
    <w:rsid w:val="00FD156E"/>
    <w:rsid w:val="00FD23E4"/>
    <w:rsid w:val="00FD6C3C"/>
    <w:rsid w:val="00FD793C"/>
    <w:rsid w:val="00FE02FC"/>
    <w:rsid w:val="00FE0BD2"/>
    <w:rsid w:val="00FE465C"/>
    <w:rsid w:val="00FE50AF"/>
    <w:rsid w:val="00FE71C8"/>
    <w:rsid w:val="00FF1110"/>
    <w:rsid w:val="00FF2B6B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2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4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05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54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412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ДН: №2"/>
    <w:basedOn w:val="2"/>
    <w:next w:val="a"/>
    <w:link w:val="22"/>
    <w:rsid w:val="009F5AD5"/>
    <w:pPr>
      <w:spacing w:before="0"/>
    </w:pPr>
  </w:style>
  <w:style w:type="character" w:customStyle="1" w:styleId="20">
    <w:name w:val="Заголовок 2 Знак"/>
    <w:basedOn w:val="a0"/>
    <w:link w:val="2"/>
    <w:uiPriority w:val="9"/>
    <w:rsid w:val="00305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АДН: №1"/>
    <w:basedOn w:val="1"/>
    <w:next w:val="a"/>
    <w:link w:val="12"/>
    <w:rsid w:val="009F5AD5"/>
    <w:pPr>
      <w:spacing w:before="0"/>
    </w:pPr>
    <w:rPr>
      <w:b/>
      <w:bCs/>
      <w:szCs w:val="28"/>
    </w:rPr>
  </w:style>
  <w:style w:type="character" w:customStyle="1" w:styleId="10">
    <w:name w:val="Заголовок 1 Знак"/>
    <w:basedOn w:val="a0"/>
    <w:link w:val="1"/>
    <w:uiPriority w:val="9"/>
    <w:rsid w:val="00305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">
    <w:name w:val="АДН: №2 Знак"/>
    <w:basedOn w:val="20"/>
    <w:link w:val="21"/>
    <w:rsid w:val="009F5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2">
    <w:name w:val="АДН: №1 Знак"/>
    <w:basedOn w:val="10"/>
    <w:link w:val="11"/>
    <w:rsid w:val="009F5AD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table" w:styleId="a3">
    <w:name w:val="Table Grid"/>
    <w:basedOn w:val="a1"/>
    <w:rsid w:val="008E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500A8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500A8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6">
    <w:name w:val="footnote reference"/>
    <w:basedOn w:val="a0"/>
    <w:link w:val="13"/>
    <w:unhideWhenUsed/>
    <w:rsid w:val="008500A8"/>
    <w:rPr>
      <w:vertAlign w:val="superscript"/>
    </w:rPr>
  </w:style>
  <w:style w:type="character" w:styleId="a7">
    <w:name w:val="Hyperlink"/>
    <w:basedOn w:val="a0"/>
    <w:uiPriority w:val="99"/>
    <w:unhideWhenUsed/>
    <w:rsid w:val="00A53745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rsid w:val="00691C05"/>
    <w:pPr>
      <w:ind w:firstLine="0"/>
      <w:jc w:val="left"/>
    </w:pPr>
    <w:rPr>
      <w:rFonts w:ascii="Calibri" w:eastAsiaTheme="minorEastAsia" w:hAnsi="Calibri" w:cstheme="minorBidi"/>
      <w:sz w:val="22"/>
      <w:szCs w:val="21"/>
      <w:lang w:eastAsia="ru-RU"/>
    </w:rPr>
  </w:style>
  <w:style w:type="character" w:customStyle="1" w:styleId="a9">
    <w:name w:val="Текст Знак"/>
    <w:basedOn w:val="a0"/>
    <w:link w:val="a8"/>
    <w:rsid w:val="00691C05"/>
    <w:rPr>
      <w:rFonts w:ascii="Calibri" w:eastAsiaTheme="minorEastAsia" w:hAnsi="Calibri" w:cstheme="minorBidi"/>
      <w:sz w:val="22"/>
      <w:szCs w:val="21"/>
      <w:lang w:eastAsia="ru-RU"/>
    </w:rPr>
  </w:style>
  <w:style w:type="paragraph" w:styleId="aa">
    <w:name w:val="List Paragraph"/>
    <w:basedOn w:val="a"/>
    <w:uiPriority w:val="34"/>
    <w:qFormat/>
    <w:rsid w:val="005927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1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">
    <w:name w:val="Знак Знак Знак"/>
    <w:basedOn w:val="a"/>
    <w:rsid w:val="000A20B2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 Spacing"/>
    <w:uiPriority w:val="1"/>
    <w:qFormat/>
    <w:rsid w:val="00C0387D"/>
    <w:pPr>
      <w:ind w:firstLine="0"/>
    </w:pPr>
    <w:rPr>
      <w:rFonts w:asciiTheme="minorHAnsi" w:hAnsiTheme="minorHAnsi" w:cstheme="minorBidi"/>
      <w:sz w:val="22"/>
      <w:szCs w:val="22"/>
    </w:rPr>
  </w:style>
  <w:style w:type="paragraph" w:styleId="ad">
    <w:name w:val="Body Text"/>
    <w:link w:val="ae"/>
    <w:unhideWhenUsed/>
    <w:rsid w:val="0055444F"/>
    <w:pPr>
      <w:ind w:firstLine="0"/>
    </w:pPr>
    <w:rPr>
      <w:rFonts w:eastAsia="Times New Roman"/>
      <w:color w:val="000000"/>
      <w:sz w:val="44"/>
      <w:szCs w:val="44"/>
      <w:u w:color="000000"/>
      <w:lang w:eastAsia="ru-RU"/>
    </w:rPr>
  </w:style>
  <w:style w:type="character" w:customStyle="1" w:styleId="ae">
    <w:name w:val="Основной текст Знак"/>
    <w:basedOn w:val="a0"/>
    <w:link w:val="ad"/>
    <w:rsid w:val="0055444F"/>
    <w:rPr>
      <w:rFonts w:eastAsia="Times New Roman"/>
      <w:color w:val="000000"/>
      <w:sz w:val="44"/>
      <w:szCs w:val="44"/>
      <w:u w:color="000000"/>
      <w:lang w:eastAsia="ru-RU"/>
    </w:rPr>
  </w:style>
  <w:style w:type="paragraph" w:styleId="af">
    <w:name w:val="footer"/>
    <w:basedOn w:val="a"/>
    <w:link w:val="af0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580C"/>
  </w:style>
  <w:style w:type="character" w:customStyle="1" w:styleId="14">
    <w:name w:val="Неразрешенное упоминание1"/>
    <w:basedOn w:val="a0"/>
    <w:uiPriority w:val="99"/>
    <w:semiHidden/>
    <w:unhideWhenUsed/>
    <w:rsid w:val="003C70A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370B8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A30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30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30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30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30EA"/>
    <w:rPr>
      <w:b/>
      <w:bCs/>
      <w:sz w:val="20"/>
      <w:szCs w:val="20"/>
    </w:rPr>
  </w:style>
  <w:style w:type="paragraph" w:customStyle="1" w:styleId="Default">
    <w:name w:val="Default"/>
    <w:rsid w:val="00E46CFD"/>
    <w:pPr>
      <w:autoSpaceDE w:val="0"/>
      <w:autoSpaceDN w:val="0"/>
      <w:adjustRightInd w:val="0"/>
      <w:ind w:firstLine="0"/>
    </w:pPr>
    <w:rPr>
      <w:rFonts w:eastAsiaTheme="minorEastAsia"/>
      <w:color w:val="00000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E758E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758E7"/>
  </w:style>
  <w:style w:type="paragraph" w:styleId="af9">
    <w:name w:val="Normal (Web)"/>
    <w:basedOn w:val="a"/>
    <w:uiPriority w:val="99"/>
    <w:semiHidden/>
    <w:unhideWhenUsed/>
    <w:rsid w:val="00773E6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5">
    <w:name w:val="Обычный1"/>
    <w:rsid w:val="00F47895"/>
  </w:style>
  <w:style w:type="paragraph" w:customStyle="1" w:styleId="13">
    <w:name w:val="Знак сноски1"/>
    <w:basedOn w:val="a"/>
    <w:link w:val="a6"/>
    <w:rsid w:val="008946A4"/>
    <w:pPr>
      <w:jc w:val="left"/>
    </w:pPr>
    <w:rPr>
      <w:vertAlign w:val="superscript"/>
    </w:rPr>
  </w:style>
  <w:style w:type="paragraph" w:customStyle="1" w:styleId="Footnote">
    <w:name w:val="Footnote"/>
    <w:basedOn w:val="a"/>
    <w:rsid w:val="008946A4"/>
    <w:pPr>
      <w:ind w:firstLine="0"/>
      <w:jc w:val="left"/>
    </w:pPr>
    <w:rPr>
      <w:rFonts w:asciiTheme="minorHAnsi" w:eastAsia="Times New Roman" w:hAnsiTheme="minorHAns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4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05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54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412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ДН: №2"/>
    <w:basedOn w:val="2"/>
    <w:next w:val="a"/>
    <w:link w:val="22"/>
    <w:rsid w:val="009F5AD5"/>
    <w:pPr>
      <w:spacing w:before="0"/>
    </w:pPr>
  </w:style>
  <w:style w:type="character" w:customStyle="1" w:styleId="20">
    <w:name w:val="Заголовок 2 Знак"/>
    <w:basedOn w:val="a0"/>
    <w:link w:val="2"/>
    <w:uiPriority w:val="9"/>
    <w:rsid w:val="00305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АДН: №1"/>
    <w:basedOn w:val="1"/>
    <w:next w:val="a"/>
    <w:link w:val="12"/>
    <w:rsid w:val="009F5AD5"/>
    <w:pPr>
      <w:spacing w:before="0"/>
    </w:pPr>
    <w:rPr>
      <w:b/>
      <w:bCs/>
      <w:szCs w:val="28"/>
    </w:rPr>
  </w:style>
  <w:style w:type="character" w:customStyle="1" w:styleId="10">
    <w:name w:val="Заголовок 1 Знак"/>
    <w:basedOn w:val="a0"/>
    <w:link w:val="1"/>
    <w:uiPriority w:val="9"/>
    <w:rsid w:val="00305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">
    <w:name w:val="АДН: №2 Знак"/>
    <w:basedOn w:val="20"/>
    <w:link w:val="21"/>
    <w:rsid w:val="009F5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2">
    <w:name w:val="АДН: №1 Знак"/>
    <w:basedOn w:val="10"/>
    <w:link w:val="11"/>
    <w:rsid w:val="009F5AD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table" w:styleId="a3">
    <w:name w:val="Table Grid"/>
    <w:basedOn w:val="a1"/>
    <w:rsid w:val="008E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500A8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500A8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6">
    <w:name w:val="footnote reference"/>
    <w:basedOn w:val="a0"/>
    <w:link w:val="13"/>
    <w:unhideWhenUsed/>
    <w:rsid w:val="008500A8"/>
    <w:rPr>
      <w:vertAlign w:val="superscript"/>
    </w:rPr>
  </w:style>
  <w:style w:type="character" w:styleId="a7">
    <w:name w:val="Hyperlink"/>
    <w:basedOn w:val="a0"/>
    <w:uiPriority w:val="99"/>
    <w:unhideWhenUsed/>
    <w:rsid w:val="00A53745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rsid w:val="00691C05"/>
    <w:pPr>
      <w:ind w:firstLine="0"/>
      <w:jc w:val="left"/>
    </w:pPr>
    <w:rPr>
      <w:rFonts w:ascii="Calibri" w:eastAsiaTheme="minorEastAsia" w:hAnsi="Calibri" w:cstheme="minorBidi"/>
      <w:sz w:val="22"/>
      <w:szCs w:val="21"/>
      <w:lang w:eastAsia="ru-RU"/>
    </w:rPr>
  </w:style>
  <w:style w:type="character" w:customStyle="1" w:styleId="a9">
    <w:name w:val="Текст Знак"/>
    <w:basedOn w:val="a0"/>
    <w:link w:val="a8"/>
    <w:rsid w:val="00691C05"/>
    <w:rPr>
      <w:rFonts w:ascii="Calibri" w:eastAsiaTheme="minorEastAsia" w:hAnsi="Calibri" w:cstheme="minorBidi"/>
      <w:sz w:val="22"/>
      <w:szCs w:val="21"/>
      <w:lang w:eastAsia="ru-RU"/>
    </w:rPr>
  </w:style>
  <w:style w:type="paragraph" w:styleId="aa">
    <w:name w:val="List Paragraph"/>
    <w:basedOn w:val="a"/>
    <w:uiPriority w:val="34"/>
    <w:qFormat/>
    <w:rsid w:val="005927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1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">
    <w:name w:val="Знак Знак Знак"/>
    <w:basedOn w:val="a"/>
    <w:rsid w:val="000A20B2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 Spacing"/>
    <w:uiPriority w:val="1"/>
    <w:qFormat/>
    <w:rsid w:val="00C0387D"/>
    <w:pPr>
      <w:ind w:firstLine="0"/>
    </w:pPr>
    <w:rPr>
      <w:rFonts w:asciiTheme="minorHAnsi" w:hAnsiTheme="minorHAnsi" w:cstheme="minorBidi"/>
      <w:sz w:val="22"/>
      <w:szCs w:val="22"/>
    </w:rPr>
  </w:style>
  <w:style w:type="paragraph" w:styleId="ad">
    <w:name w:val="Body Text"/>
    <w:link w:val="ae"/>
    <w:unhideWhenUsed/>
    <w:rsid w:val="0055444F"/>
    <w:pPr>
      <w:ind w:firstLine="0"/>
    </w:pPr>
    <w:rPr>
      <w:rFonts w:eastAsia="Times New Roman"/>
      <w:color w:val="000000"/>
      <w:sz w:val="44"/>
      <w:szCs w:val="44"/>
      <w:u w:color="000000"/>
      <w:lang w:eastAsia="ru-RU"/>
    </w:rPr>
  </w:style>
  <w:style w:type="character" w:customStyle="1" w:styleId="ae">
    <w:name w:val="Основной текст Знак"/>
    <w:basedOn w:val="a0"/>
    <w:link w:val="ad"/>
    <w:rsid w:val="0055444F"/>
    <w:rPr>
      <w:rFonts w:eastAsia="Times New Roman"/>
      <w:color w:val="000000"/>
      <w:sz w:val="44"/>
      <w:szCs w:val="44"/>
      <w:u w:color="000000"/>
      <w:lang w:eastAsia="ru-RU"/>
    </w:rPr>
  </w:style>
  <w:style w:type="paragraph" w:styleId="af">
    <w:name w:val="footer"/>
    <w:basedOn w:val="a"/>
    <w:link w:val="af0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580C"/>
  </w:style>
  <w:style w:type="character" w:customStyle="1" w:styleId="14">
    <w:name w:val="Неразрешенное упоминание1"/>
    <w:basedOn w:val="a0"/>
    <w:uiPriority w:val="99"/>
    <w:semiHidden/>
    <w:unhideWhenUsed/>
    <w:rsid w:val="003C70A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370B8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A30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30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30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30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30EA"/>
    <w:rPr>
      <w:b/>
      <w:bCs/>
      <w:sz w:val="20"/>
      <w:szCs w:val="20"/>
    </w:rPr>
  </w:style>
  <w:style w:type="paragraph" w:customStyle="1" w:styleId="Default">
    <w:name w:val="Default"/>
    <w:rsid w:val="00E46CFD"/>
    <w:pPr>
      <w:autoSpaceDE w:val="0"/>
      <w:autoSpaceDN w:val="0"/>
      <w:adjustRightInd w:val="0"/>
      <w:ind w:firstLine="0"/>
    </w:pPr>
    <w:rPr>
      <w:rFonts w:eastAsiaTheme="minorEastAsia"/>
      <w:color w:val="00000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E758E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758E7"/>
  </w:style>
  <w:style w:type="paragraph" w:styleId="af9">
    <w:name w:val="Normal (Web)"/>
    <w:basedOn w:val="a"/>
    <w:uiPriority w:val="99"/>
    <w:semiHidden/>
    <w:unhideWhenUsed/>
    <w:rsid w:val="00773E6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5">
    <w:name w:val="Обычный1"/>
    <w:rsid w:val="00F47895"/>
  </w:style>
  <w:style w:type="paragraph" w:customStyle="1" w:styleId="13">
    <w:name w:val="Знак сноски1"/>
    <w:basedOn w:val="a"/>
    <w:link w:val="a6"/>
    <w:rsid w:val="008946A4"/>
    <w:pPr>
      <w:jc w:val="left"/>
    </w:pPr>
    <w:rPr>
      <w:vertAlign w:val="superscript"/>
    </w:rPr>
  </w:style>
  <w:style w:type="paragraph" w:customStyle="1" w:styleId="Footnote">
    <w:name w:val="Footnote"/>
    <w:basedOn w:val="a"/>
    <w:rsid w:val="008946A4"/>
    <w:pPr>
      <w:ind w:firstLine="0"/>
      <w:jc w:val="left"/>
    </w:pPr>
    <w:rPr>
      <w:rFonts w:asciiTheme="minorHAnsi" w:eastAsia="Times New Roman" w:hAnsiTheme="minorHAns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5047-6541-4C3E-BDB2-B8BF7FB4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Nikolaev_AD</dc:creator>
  <cp:lastModifiedBy>Зейналова Татьяна Николаевна</cp:lastModifiedBy>
  <cp:revision>28</cp:revision>
  <dcterms:created xsi:type="dcterms:W3CDTF">2024-03-11T09:44:00Z</dcterms:created>
  <dcterms:modified xsi:type="dcterms:W3CDTF">2024-03-14T15:06:00Z</dcterms:modified>
</cp:coreProperties>
</file>