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1E86" w14:textId="77777777" w:rsidR="00B300F1" w:rsidRDefault="009C13F0">
      <w:pPr>
        <w:jc w:val="center"/>
      </w:pPr>
      <w:r>
        <w:rPr>
          <w:noProof/>
          <w:sz w:val="28"/>
        </w:rPr>
        <w:drawing>
          <wp:inline distT="0" distB="0" distL="0" distR="0" wp14:anchorId="4DEEFC5D" wp14:editId="645466DB">
            <wp:extent cx="1000125" cy="733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FBC8" w14:textId="77777777" w:rsidR="00B300F1" w:rsidRPr="003E6577" w:rsidRDefault="009C13F0">
      <w:pPr>
        <w:pStyle w:val="a5"/>
        <w:jc w:val="center"/>
        <w:rPr>
          <w:b/>
          <w:bCs/>
          <w:spacing w:val="20"/>
          <w:sz w:val="27"/>
        </w:rPr>
      </w:pPr>
      <w:r w:rsidRPr="003E6577">
        <w:rPr>
          <w:b/>
          <w:bCs/>
          <w:spacing w:val="20"/>
          <w:sz w:val="27"/>
        </w:rPr>
        <w:t>ДЕПАРТАМЕНТ ЭКОНОМИЧЕСКОГО РАЗВИТИЯ</w:t>
      </w:r>
    </w:p>
    <w:p w14:paraId="2DC9004C" w14:textId="5346A7FD" w:rsidR="00B300F1" w:rsidRDefault="002B586A">
      <w:pPr>
        <w:pStyle w:val="a5"/>
        <w:jc w:val="center"/>
        <w:rPr>
          <w:b/>
          <w:spacing w:val="20"/>
          <w:sz w:val="27"/>
        </w:rPr>
      </w:pPr>
      <w:r w:rsidRPr="003E6577">
        <w:rPr>
          <w:b/>
          <w:bCs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ACF0E" wp14:editId="57030922">
                <wp:simplePos x="0" y="0"/>
                <wp:positionH relativeFrom="column">
                  <wp:posOffset>-85090</wp:posOffset>
                </wp:positionH>
                <wp:positionV relativeFrom="paragraph">
                  <wp:posOffset>195580</wp:posOffset>
                </wp:positionV>
                <wp:extent cx="6115685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75254" id="Pictur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5.4pt" to="474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"/>
            </w:pict>
          </mc:Fallback>
        </mc:AlternateContent>
      </w:r>
      <w:r w:rsidR="009C13F0" w:rsidRPr="003E6577">
        <w:rPr>
          <w:b/>
          <w:bCs/>
          <w:spacing w:val="20"/>
          <w:sz w:val="27"/>
        </w:rPr>
        <w:t>И ТОРГОВЛИ ИВАНОВСКОЙ ОБЛАСТИ</w:t>
      </w:r>
    </w:p>
    <w:p w14:paraId="631BDE56" w14:textId="1E0224B3" w:rsidR="00B300F1" w:rsidRPr="002B586A" w:rsidRDefault="009C13F0" w:rsidP="002B586A">
      <w:pPr>
        <w:pStyle w:val="a5"/>
        <w:jc w:val="center"/>
        <w:rPr>
          <w:sz w:val="24"/>
          <w:szCs w:val="24"/>
        </w:rPr>
      </w:pPr>
      <w:r w:rsidRPr="002B586A">
        <w:rPr>
          <w:sz w:val="24"/>
          <w:szCs w:val="24"/>
        </w:rPr>
        <w:t>153000, Иваново, пл. Революции, 2/1 тел. (4932) 32-73-48, факс (4932) 30-89-66,</w:t>
      </w:r>
    </w:p>
    <w:p w14:paraId="3F2D77D6" w14:textId="77777777" w:rsidR="00B300F1" w:rsidRPr="00075265" w:rsidRDefault="009C13F0">
      <w:pPr>
        <w:jc w:val="center"/>
        <w:rPr>
          <w:lang w:val="en-US"/>
        </w:rPr>
      </w:pPr>
      <w:r w:rsidRPr="00075265">
        <w:rPr>
          <w:lang w:val="en-US"/>
        </w:rPr>
        <w:t>e-mail: derit@ivanovoobl.ru, https://derit.ivanovoobl.ru/</w:t>
      </w:r>
    </w:p>
    <w:p w14:paraId="4E5B2A7A" w14:textId="77777777" w:rsidR="00B300F1" w:rsidRPr="00DF4763" w:rsidRDefault="00B300F1">
      <w:pPr>
        <w:jc w:val="center"/>
        <w:rPr>
          <w:sz w:val="28"/>
          <w:szCs w:val="28"/>
          <w:lang w:val="en-US"/>
        </w:rPr>
      </w:pPr>
    </w:p>
    <w:p w14:paraId="1A796D14" w14:textId="77777777" w:rsidR="00B300F1" w:rsidRPr="00DF4763" w:rsidRDefault="009C13F0">
      <w:pPr>
        <w:jc w:val="center"/>
        <w:rPr>
          <w:b/>
          <w:sz w:val="28"/>
          <w:szCs w:val="28"/>
        </w:rPr>
      </w:pPr>
      <w:r w:rsidRPr="00DF4763">
        <w:rPr>
          <w:b/>
          <w:sz w:val="28"/>
          <w:szCs w:val="28"/>
        </w:rPr>
        <w:t>ПРИКАЗ</w:t>
      </w:r>
    </w:p>
    <w:p w14:paraId="3F5A5B2D" w14:textId="3112A5CD" w:rsidR="00B300F1" w:rsidRPr="00DF4763" w:rsidRDefault="00B300F1">
      <w:pPr>
        <w:jc w:val="center"/>
        <w:rPr>
          <w:sz w:val="28"/>
          <w:szCs w:val="28"/>
        </w:rPr>
      </w:pPr>
    </w:p>
    <w:p w14:paraId="336F712E" w14:textId="6C00C6FD" w:rsidR="002B586A" w:rsidRPr="00DF4763" w:rsidRDefault="002B586A">
      <w:pPr>
        <w:jc w:val="center"/>
        <w:rPr>
          <w:sz w:val="28"/>
          <w:szCs w:val="28"/>
        </w:rPr>
      </w:pPr>
      <w:r w:rsidRPr="00DF4763">
        <w:rPr>
          <w:sz w:val="28"/>
          <w:szCs w:val="28"/>
        </w:rPr>
        <w:t>«____» ____________ 2023 г.</w:t>
      </w:r>
      <w:r w:rsidRPr="00DF4763">
        <w:rPr>
          <w:sz w:val="28"/>
          <w:szCs w:val="28"/>
        </w:rPr>
        <w:tab/>
      </w:r>
      <w:r w:rsidRPr="00DF4763">
        <w:rPr>
          <w:sz w:val="28"/>
          <w:szCs w:val="28"/>
        </w:rPr>
        <w:tab/>
      </w:r>
      <w:r w:rsidRPr="00DF4763">
        <w:rPr>
          <w:sz w:val="28"/>
          <w:szCs w:val="28"/>
        </w:rPr>
        <w:tab/>
      </w:r>
      <w:r w:rsidRPr="00DF4763">
        <w:rPr>
          <w:sz w:val="28"/>
          <w:szCs w:val="28"/>
        </w:rPr>
        <w:tab/>
      </w:r>
      <w:r w:rsidRPr="00DF4763">
        <w:rPr>
          <w:sz w:val="28"/>
          <w:szCs w:val="28"/>
        </w:rPr>
        <w:tab/>
      </w:r>
      <w:r w:rsidRPr="00DF4763">
        <w:rPr>
          <w:sz w:val="28"/>
          <w:szCs w:val="28"/>
        </w:rPr>
        <w:tab/>
        <w:t xml:space="preserve">           </w:t>
      </w:r>
      <w:r w:rsidR="00DB4252" w:rsidRPr="00DF4763">
        <w:rPr>
          <w:sz w:val="28"/>
          <w:szCs w:val="28"/>
        </w:rPr>
        <w:t xml:space="preserve"> </w:t>
      </w:r>
      <w:r w:rsidRPr="00DF4763">
        <w:rPr>
          <w:sz w:val="28"/>
          <w:szCs w:val="28"/>
        </w:rPr>
        <w:t>№ ____-п</w:t>
      </w:r>
    </w:p>
    <w:p w14:paraId="56749D25" w14:textId="77777777" w:rsidR="002B586A" w:rsidRPr="00DF4763" w:rsidRDefault="002B586A">
      <w:pPr>
        <w:jc w:val="center"/>
        <w:rPr>
          <w:sz w:val="28"/>
          <w:szCs w:val="28"/>
        </w:rPr>
      </w:pPr>
    </w:p>
    <w:p w14:paraId="0868AF0F" w14:textId="5EA55C8F" w:rsidR="00B300F1" w:rsidRPr="00DF4763" w:rsidRDefault="00F053E4">
      <w:pPr>
        <w:jc w:val="center"/>
        <w:rPr>
          <w:b/>
          <w:sz w:val="28"/>
          <w:szCs w:val="28"/>
        </w:rPr>
      </w:pPr>
      <w:bookmarkStart w:id="0" w:name="_Hlk138932903"/>
      <w:r w:rsidRPr="00DF4763">
        <w:rPr>
          <w:b/>
          <w:sz w:val="28"/>
          <w:szCs w:val="28"/>
        </w:rPr>
        <w:t>О внесении изменени</w:t>
      </w:r>
      <w:r w:rsidR="00A5367E">
        <w:rPr>
          <w:b/>
          <w:sz w:val="28"/>
          <w:szCs w:val="28"/>
        </w:rPr>
        <w:t>й</w:t>
      </w:r>
      <w:r w:rsidRPr="00DF4763">
        <w:rPr>
          <w:b/>
          <w:sz w:val="28"/>
          <w:szCs w:val="28"/>
        </w:rPr>
        <w:t xml:space="preserve"> в приказ Департамента экономического развития и торговли Ивановской области </w:t>
      </w:r>
      <w:r w:rsidR="00BA5C0B" w:rsidRPr="00DF4763">
        <w:rPr>
          <w:b/>
          <w:sz w:val="28"/>
          <w:szCs w:val="28"/>
        </w:rPr>
        <w:t>от 16.05.2023 № 13-п</w:t>
      </w:r>
      <w:r w:rsidR="00A5367E">
        <w:rPr>
          <w:b/>
          <w:sz w:val="28"/>
          <w:szCs w:val="28"/>
        </w:rPr>
        <w:t xml:space="preserve"> </w:t>
      </w:r>
      <w:r w:rsidR="00A5367E">
        <w:rPr>
          <w:b/>
          <w:sz w:val="28"/>
          <w:szCs w:val="28"/>
        </w:rPr>
        <w:br/>
      </w:r>
      <w:r w:rsidRPr="00DF4763">
        <w:rPr>
          <w:b/>
          <w:sz w:val="28"/>
          <w:szCs w:val="28"/>
        </w:rPr>
        <w:t>«</w:t>
      </w:r>
      <w:bookmarkStart w:id="1" w:name="_Hlk105602834"/>
      <w:r w:rsidR="00BA5C0B" w:rsidRPr="00DF4763">
        <w:rPr>
          <w:b/>
          <w:sz w:val="28"/>
          <w:szCs w:val="28"/>
        </w:rPr>
        <w:t>Об утверждении порядка формирования перечня новых инвестиционных проектов</w:t>
      </w:r>
      <w:bookmarkEnd w:id="1"/>
      <w:r w:rsidR="00BA5C0B" w:rsidRPr="00DF4763">
        <w:rPr>
          <w:b/>
          <w:sz w:val="28"/>
          <w:szCs w:val="28"/>
        </w:rPr>
        <w:t xml:space="preserve"> Ивановской области</w:t>
      </w:r>
      <w:r w:rsidRPr="00DF4763">
        <w:rPr>
          <w:b/>
          <w:sz w:val="28"/>
          <w:szCs w:val="28"/>
        </w:rPr>
        <w:t>»</w:t>
      </w:r>
      <w:bookmarkEnd w:id="0"/>
    </w:p>
    <w:p w14:paraId="33108088" w14:textId="77777777" w:rsidR="00B300F1" w:rsidRPr="00DF4763" w:rsidRDefault="00B300F1">
      <w:pPr>
        <w:jc w:val="center"/>
        <w:rPr>
          <w:sz w:val="28"/>
          <w:szCs w:val="28"/>
        </w:rPr>
      </w:pPr>
    </w:p>
    <w:p w14:paraId="2F9875FD" w14:textId="57BEA737" w:rsidR="00F053E4" w:rsidRPr="00DF4763" w:rsidRDefault="009C13F0" w:rsidP="00F053E4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 xml:space="preserve">В </w:t>
      </w:r>
      <w:r w:rsidR="00F053E4" w:rsidRPr="00DF4763">
        <w:rPr>
          <w:sz w:val="28"/>
          <w:szCs w:val="28"/>
        </w:rPr>
        <w:t>соответствии с</w:t>
      </w:r>
      <w:r w:rsidRPr="00DF4763">
        <w:rPr>
          <w:sz w:val="28"/>
          <w:szCs w:val="28"/>
        </w:rPr>
        <w:t xml:space="preserve"> постановлени</w:t>
      </w:r>
      <w:r w:rsidR="00F053E4" w:rsidRPr="00DF4763">
        <w:rPr>
          <w:sz w:val="28"/>
          <w:szCs w:val="28"/>
        </w:rPr>
        <w:t>ем</w:t>
      </w:r>
      <w:r w:rsidRPr="00DF4763">
        <w:rPr>
          <w:sz w:val="28"/>
          <w:szCs w:val="28"/>
        </w:rPr>
        <w:t xml:space="preserve"> Правительства Российской Федерации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</w:t>
      </w:r>
      <w:r w:rsidR="00F053E4" w:rsidRPr="00DF4763">
        <w:rPr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п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р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и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к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а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з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ы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в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а</w:t>
      </w:r>
      <w:r w:rsidR="00163573">
        <w:rPr>
          <w:b/>
          <w:sz w:val="28"/>
          <w:szCs w:val="28"/>
        </w:rPr>
        <w:t xml:space="preserve"> </w:t>
      </w:r>
      <w:r w:rsidR="00F053E4" w:rsidRPr="00DF4763">
        <w:rPr>
          <w:b/>
          <w:sz w:val="28"/>
          <w:szCs w:val="28"/>
        </w:rPr>
        <w:t>ю</w:t>
      </w:r>
      <w:r w:rsidR="00F053E4" w:rsidRPr="00DF4763">
        <w:rPr>
          <w:sz w:val="28"/>
          <w:szCs w:val="28"/>
        </w:rPr>
        <w:t>:</w:t>
      </w:r>
    </w:p>
    <w:p w14:paraId="6E20371E" w14:textId="4B8CFC9D" w:rsidR="003E6577" w:rsidRPr="00163573" w:rsidRDefault="00F053E4" w:rsidP="00163573">
      <w:pPr>
        <w:ind w:firstLine="709"/>
        <w:jc w:val="both"/>
        <w:rPr>
          <w:color w:val="auto"/>
          <w:sz w:val="28"/>
          <w:szCs w:val="28"/>
        </w:rPr>
      </w:pPr>
      <w:r w:rsidRPr="00DF4763">
        <w:rPr>
          <w:sz w:val="28"/>
          <w:szCs w:val="28"/>
        </w:rPr>
        <w:t xml:space="preserve">1. Внести в приказ Департамента экономического развития и торговли Ивановской области </w:t>
      </w:r>
      <w:r w:rsidR="00BA5C0B" w:rsidRPr="00DF4763">
        <w:rPr>
          <w:bCs/>
          <w:sz w:val="28"/>
          <w:szCs w:val="28"/>
        </w:rPr>
        <w:t xml:space="preserve">от 16.05.2023 № 13-п «Об утверждении порядка формирования перечня новых инвестиционных проектов Ивановской </w:t>
      </w:r>
      <w:r w:rsidR="00BA5C0B" w:rsidRPr="00163573">
        <w:rPr>
          <w:bCs/>
          <w:color w:val="auto"/>
          <w:sz w:val="28"/>
          <w:szCs w:val="28"/>
        </w:rPr>
        <w:t>области»</w:t>
      </w:r>
      <w:r w:rsidR="003E6577" w:rsidRPr="00163573">
        <w:rPr>
          <w:bCs/>
          <w:color w:val="auto"/>
          <w:sz w:val="28"/>
          <w:szCs w:val="28"/>
        </w:rPr>
        <w:t xml:space="preserve"> следующ</w:t>
      </w:r>
      <w:r w:rsidR="0065383F" w:rsidRPr="00163573">
        <w:rPr>
          <w:bCs/>
          <w:color w:val="auto"/>
          <w:sz w:val="28"/>
          <w:szCs w:val="28"/>
        </w:rPr>
        <w:t>ие</w:t>
      </w:r>
      <w:r w:rsidRPr="00163573">
        <w:rPr>
          <w:color w:val="auto"/>
          <w:sz w:val="28"/>
          <w:szCs w:val="28"/>
        </w:rPr>
        <w:t xml:space="preserve"> изменени</w:t>
      </w:r>
      <w:r w:rsidR="0065383F" w:rsidRPr="00163573">
        <w:rPr>
          <w:color w:val="auto"/>
          <w:sz w:val="28"/>
          <w:szCs w:val="28"/>
        </w:rPr>
        <w:t>я</w:t>
      </w:r>
      <w:r w:rsidR="003E6577" w:rsidRPr="00163573">
        <w:rPr>
          <w:color w:val="auto"/>
          <w:sz w:val="28"/>
          <w:szCs w:val="28"/>
        </w:rPr>
        <w:t>:</w:t>
      </w:r>
    </w:p>
    <w:p w14:paraId="7AC3F2CA" w14:textId="4487E867" w:rsidR="0065383F" w:rsidRPr="00163573" w:rsidRDefault="0065383F" w:rsidP="00163573">
      <w:pPr>
        <w:ind w:firstLine="709"/>
        <w:jc w:val="both"/>
        <w:rPr>
          <w:color w:val="auto"/>
          <w:sz w:val="28"/>
          <w:szCs w:val="28"/>
        </w:rPr>
      </w:pPr>
      <w:r w:rsidRPr="00163573">
        <w:rPr>
          <w:color w:val="auto"/>
          <w:sz w:val="28"/>
          <w:szCs w:val="28"/>
        </w:rPr>
        <w:t>1.1. Преамбулу приказа дополнить словом «приказываю»;</w:t>
      </w:r>
    </w:p>
    <w:p w14:paraId="5E127C83" w14:textId="002937C7" w:rsidR="003E6577" w:rsidRPr="00163573" w:rsidRDefault="0065383F" w:rsidP="00163573">
      <w:pPr>
        <w:ind w:firstLine="709"/>
        <w:jc w:val="both"/>
        <w:rPr>
          <w:color w:val="auto"/>
          <w:sz w:val="28"/>
          <w:szCs w:val="28"/>
        </w:rPr>
      </w:pPr>
      <w:r w:rsidRPr="00163573">
        <w:rPr>
          <w:color w:val="auto"/>
          <w:sz w:val="28"/>
          <w:szCs w:val="28"/>
        </w:rPr>
        <w:t xml:space="preserve">1.2. </w:t>
      </w:r>
      <w:r w:rsidR="003E6577" w:rsidRPr="00163573">
        <w:rPr>
          <w:color w:val="auto"/>
          <w:sz w:val="28"/>
          <w:szCs w:val="28"/>
        </w:rPr>
        <w:t>в приложении к приказу:</w:t>
      </w:r>
    </w:p>
    <w:p w14:paraId="0966C41B" w14:textId="5EC12D0A" w:rsidR="00C45E7E" w:rsidRDefault="00163573" w:rsidP="00163573">
      <w:pPr>
        <w:ind w:firstLine="709"/>
        <w:jc w:val="both"/>
        <w:rPr>
          <w:color w:val="auto"/>
          <w:sz w:val="28"/>
          <w:szCs w:val="28"/>
        </w:rPr>
      </w:pPr>
      <w:r w:rsidRPr="00163573">
        <w:rPr>
          <w:color w:val="auto"/>
          <w:sz w:val="28"/>
          <w:szCs w:val="28"/>
        </w:rPr>
        <w:t>в</w:t>
      </w:r>
      <w:r w:rsidR="00C45E7E" w:rsidRPr="00163573">
        <w:rPr>
          <w:color w:val="auto"/>
          <w:sz w:val="28"/>
          <w:szCs w:val="28"/>
        </w:rPr>
        <w:t xml:space="preserve"> пункте 5:</w:t>
      </w:r>
    </w:p>
    <w:p w14:paraId="33E9BA7D" w14:textId="370D57B4" w:rsidR="00A96329" w:rsidRPr="00163573" w:rsidRDefault="00A96329" w:rsidP="0016357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подпункте 7 слова «</w:t>
      </w:r>
      <w:r>
        <w:rPr>
          <w:sz w:val="28"/>
        </w:rPr>
        <w:t>указанным заявителем</w:t>
      </w:r>
      <w:r>
        <w:rPr>
          <w:sz w:val="28"/>
        </w:rPr>
        <w:t>» заменить словами «юридическим лицом»;</w:t>
      </w:r>
    </w:p>
    <w:p w14:paraId="6E57B6BD" w14:textId="77777777" w:rsidR="00163573" w:rsidRPr="00163573" w:rsidRDefault="00C45E7E" w:rsidP="00163573">
      <w:pPr>
        <w:ind w:firstLine="709"/>
        <w:jc w:val="both"/>
        <w:rPr>
          <w:color w:val="auto"/>
          <w:sz w:val="28"/>
          <w:szCs w:val="28"/>
        </w:rPr>
      </w:pPr>
      <w:r w:rsidRPr="00163573">
        <w:rPr>
          <w:color w:val="auto"/>
          <w:sz w:val="28"/>
          <w:szCs w:val="28"/>
        </w:rPr>
        <w:t>абзац</w:t>
      </w:r>
      <w:r w:rsidR="00163573" w:rsidRPr="00163573">
        <w:rPr>
          <w:color w:val="auto"/>
          <w:sz w:val="28"/>
          <w:szCs w:val="28"/>
        </w:rPr>
        <w:t>ы</w:t>
      </w:r>
      <w:r w:rsidRPr="00163573">
        <w:rPr>
          <w:color w:val="auto"/>
          <w:sz w:val="28"/>
          <w:szCs w:val="28"/>
        </w:rPr>
        <w:t xml:space="preserve"> </w:t>
      </w:r>
      <w:r w:rsidR="00745CD1" w:rsidRPr="00163573">
        <w:rPr>
          <w:color w:val="auto"/>
          <w:sz w:val="28"/>
          <w:szCs w:val="28"/>
        </w:rPr>
        <w:t>трет</w:t>
      </w:r>
      <w:r w:rsidR="00163573" w:rsidRPr="00163573">
        <w:rPr>
          <w:color w:val="auto"/>
          <w:sz w:val="28"/>
          <w:szCs w:val="28"/>
        </w:rPr>
        <w:t>ий</w:t>
      </w:r>
      <w:r w:rsidR="00745CD1" w:rsidRPr="00163573">
        <w:rPr>
          <w:color w:val="auto"/>
          <w:sz w:val="28"/>
          <w:szCs w:val="28"/>
        </w:rPr>
        <w:t xml:space="preserve"> и четверт</w:t>
      </w:r>
      <w:r w:rsidR="00163573" w:rsidRPr="00163573">
        <w:rPr>
          <w:color w:val="auto"/>
          <w:sz w:val="28"/>
          <w:szCs w:val="28"/>
        </w:rPr>
        <w:t>ый</w:t>
      </w:r>
      <w:r w:rsidRPr="00163573">
        <w:rPr>
          <w:color w:val="auto"/>
          <w:sz w:val="28"/>
          <w:szCs w:val="28"/>
        </w:rPr>
        <w:t xml:space="preserve"> подпункта 10 </w:t>
      </w:r>
      <w:r w:rsidR="00163573" w:rsidRPr="00163573">
        <w:rPr>
          <w:color w:val="auto"/>
          <w:sz w:val="28"/>
          <w:szCs w:val="28"/>
        </w:rPr>
        <w:t>изложить в следующей редакции:</w:t>
      </w:r>
    </w:p>
    <w:p w14:paraId="490EEAFD" w14:textId="7D8095F2" w:rsidR="00163573" w:rsidRPr="00163573" w:rsidRDefault="00163573" w:rsidP="0016357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63573">
        <w:rPr>
          <w:color w:val="auto"/>
          <w:sz w:val="28"/>
          <w:szCs w:val="28"/>
        </w:rPr>
        <w:t>«</w:t>
      </w:r>
      <w:r w:rsidRPr="00163573">
        <w:rPr>
          <w:color w:val="auto"/>
          <w:sz w:val="28"/>
          <w:szCs w:val="28"/>
        </w:rPr>
        <w:t xml:space="preserve">- копии актов о приемке выполненных работ, заверенные </w:t>
      </w:r>
      <w:r>
        <w:rPr>
          <w:color w:val="auto"/>
          <w:sz w:val="28"/>
          <w:szCs w:val="28"/>
        </w:rPr>
        <w:t>юридическим лицом</w:t>
      </w:r>
      <w:r w:rsidRPr="00163573">
        <w:rPr>
          <w:color w:val="auto"/>
          <w:sz w:val="28"/>
          <w:szCs w:val="28"/>
        </w:rPr>
        <w:t xml:space="preserve"> (форма КС-2, утверждена постановлением Госкомстата РФ от 11.11.1999 </w:t>
      </w:r>
      <w:r>
        <w:rPr>
          <w:color w:val="auto"/>
          <w:sz w:val="28"/>
          <w:szCs w:val="28"/>
        </w:rPr>
        <w:t>№</w:t>
      </w:r>
      <w:r w:rsidRPr="00163573">
        <w:rPr>
          <w:color w:val="auto"/>
          <w:sz w:val="28"/>
          <w:szCs w:val="28"/>
        </w:rPr>
        <w:t xml:space="preserve"> 100);</w:t>
      </w:r>
    </w:p>
    <w:p w14:paraId="48BE7475" w14:textId="49057201" w:rsidR="00C45E7E" w:rsidRPr="00DF4763" w:rsidRDefault="00163573" w:rsidP="0016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573">
        <w:rPr>
          <w:color w:val="auto"/>
          <w:sz w:val="28"/>
          <w:szCs w:val="28"/>
        </w:rPr>
        <w:lastRenderedPageBreak/>
        <w:t xml:space="preserve">- копии справок о стоимости выполненных работ и затрат, заверенных </w:t>
      </w:r>
      <w:r>
        <w:rPr>
          <w:color w:val="auto"/>
          <w:sz w:val="28"/>
          <w:szCs w:val="28"/>
        </w:rPr>
        <w:t>юридическим лицом</w:t>
      </w:r>
      <w:r w:rsidRPr="00163573">
        <w:rPr>
          <w:color w:val="auto"/>
          <w:sz w:val="28"/>
          <w:szCs w:val="28"/>
        </w:rPr>
        <w:t xml:space="preserve"> (форма КС-3, утверждена постановлением Госкомстата РФ от 11.11.1999 </w:t>
      </w:r>
      <w:r>
        <w:rPr>
          <w:color w:val="auto"/>
          <w:sz w:val="28"/>
          <w:szCs w:val="28"/>
        </w:rPr>
        <w:t>№</w:t>
      </w:r>
      <w:r w:rsidRPr="00163573">
        <w:rPr>
          <w:color w:val="auto"/>
          <w:sz w:val="28"/>
          <w:szCs w:val="28"/>
        </w:rPr>
        <w:t xml:space="preserve"> 100);</w:t>
      </w:r>
      <w:r w:rsidRPr="00163573">
        <w:rPr>
          <w:color w:val="auto"/>
          <w:sz w:val="28"/>
          <w:szCs w:val="28"/>
        </w:rPr>
        <w:t>»</w:t>
      </w:r>
      <w:r w:rsidR="00C45E7E" w:rsidRPr="00DF4763">
        <w:rPr>
          <w:sz w:val="28"/>
          <w:szCs w:val="28"/>
        </w:rPr>
        <w:t>;</w:t>
      </w:r>
    </w:p>
    <w:p w14:paraId="1D67550E" w14:textId="77777777" w:rsidR="00A96329" w:rsidRDefault="00745CD1" w:rsidP="00F053E4">
      <w:pPr>
        <w:ind w:firstLine="709"/>
        <w:jc w:val="both"/>
        <w:rPr>
          <w:color w:val="auto"/>
          <w:sz w:val="28"/>
          <w:szCs w:val="28"/>
        </w:rPr>
      </w:pPr>
      <w:r w:rsidRPr="00DF4763">
        <w:rPr>
          <w:sz w:val="28"/>
          <w:szCs w:val="28"/>
        </w:rPr>
        <w:t xml:space="preserve">подпункт 12 </w:t>
      </w:r>
      <w:r w:rsidR="00A96329" w:rsidRPr="00163573">
        <w:rPr>
          <w:color w:val="auto"/>
          <w:sz w:val="28"/>
          <w:szCs w:val="28"/>
        </w:rPr>
        <w:t>изложить в следующей редакции:</w:t>
      </w:r>
    </w:p>
    <w:p w14:paraId="75198B71" w14:textId="580C5A8F" w:rsidR="00745CD1" w:rsidRPr="00DF4763" w:rsidRDefault="00A96329" w:rsidP="00A96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12) документы, подтверждающие право собственности </w:t>
      </w:r>
      <w:r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на объекты инфраструктуры, необходимые для реализации новых инвестиционных проектов (при наличии);</w:t>
      </w:r>
      <w:r>
        <w:rPr>
          <w:sz w:val="28"/>
          <w:szCs w:val="28"/>
        </w:rPr>
        <w:t>»</w:t>
      </w:r>
      <w:r w:rsidR="00745CD1" w:rsidRPr="00DF4763">
        <w:rPr>
          <w:sz w:val="28"/>
          <w:szCs w:val="28"/>
        </w:rPr>
        <w:t>;</w:t>
      </w:r>
    </w:p>
    <w:p w14:paraId="2838F87D" w14:textId="6B96BC95" w:rsidR="00DF4763" w:rsidRPr="00DF4763" w:rsidRDefault="00A96329" w:rsidP="00A9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4763" w:rsidRPr="00DF4763">
        <w:rPr>
          <w:sz w:val="28"/>
          <w:szCs w:val="28"/>
        </w:rPr>
        <w:t>ункт 6 изложить в следующей редакции:</w:t>
      </w:r>
    </w:p>
    <w:p w14:paraId="1C302C56" w14:textId="7791A5A2" w:rsidR="00DF4763" w:rsidRPr="00DF4763" w:rsidRDefault="00DF4763" w:rsidP="00A96329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«6. В случае необходимости в целях реализации НИП строительства, реконструкции и (или) капитального ремонта объектов инфраструктуры расположенных на земельном участке, находящемся в собственности муниципального образования, к заявлению прилагается письмо муниципального образования о поддержке реализации НИП и необходимости строительства, реконструкции и (или) капитального ремонта указанных объектов, подписанное главой муниципального образования, а также выписка из Единого государственного реестра недвижимости о праве собственности на указанные объекты.»</w:t>
      </w:r>
      <w:r>
        <w:rPr>
          <w:sz w:val="28"/>
          <w:szCs w:val="28"/>
        </w:rPr>
        <w:t>;</w:t>
      </w:r>
    </w:p>
    <w:p w14:paraId="6C396F39" w14:textId="37485FC5" w:rsidR="00745CD1" w:rsidRPr="00DF4763" w:rsidRDefault="00A96329" w:rsidP="00F05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CD1" w:rsidRPr="00DF4763">
        <w:rPr>
          <w:sz w:val="28"/>
          <w:szCs w:val="28"/>
        </w:rPr>
        <w:t xml:space="preserve"> абзаце втором пункта 7 слово «инвестором» заменить словами «юридическим лицом»</w:t>
      </w:r>
      <w:r w:rsidR="002F742E">
        <w:rPr>
          <w:sz w:val="28"/>
          <w:szCs w:val="28"/>
        </w:rPr>
        <w:t>;</w:t>
      </w:r>
    </w:p>
    <w:p w14:paraId="6697DDA0" w14:textId="4E223E25" w:rsidR="0057594A" w:rsidRPr="00DF4763" w:rsidRDefault="0057594A" w:rsidP="00F053E4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 xml:space="preserve">пункт </w:t>
      </w:r>
      <w:r w:rsidR="0065383F" w:rsidRPr="00DF4763">
        <w:rPr>
          <w:sz w:val="28"/>
          <w:szCs w:val="28"/>
        </w:rPr>
        <w:t>8</w:t>
      </w:r>
      <w:r w:rsidRPr="00DF4763">
        <w:rPr>
          <w:sz w:val="28"/>
          <w:szCs w:val="28"/>
        </w:rPr>
        <w:t xml:space="preserve"> изложить в следующей редакции:</w:t>
      </w:r>
    </w:p>
    <w:p w14:paraId="394BBD58" w14:textId="49FE3F67" w:rsidR="00F053E4" w:rsidRPr="00DF4763" w:rsidRDefault="0065383F" w:rsidP="00D15259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 xml:space="preserve">«8. </w:t>
      </w:r>
      <w:r w:rsidR="00D15259" w:rsidRPr="00DF4763">
        <w:rPr>
          <w:sz w:val="28"/>
          <w:szCs w:val="28"/>
        </w:rPr>
        <w:t>Юридическое лицо вправе не предоставлять документы, перечисленные в подпунктах 9 – 11 пункта 5 настоящего Порядка, в случае реализации НИП на земельном участке, право собственности на который принадлежит муниципальному образованию.</w:t>
      </w:r>
      <w:r w:rsidR="004432FC" w:rsidRPr="00DF4763">
        <w:rPr>
          <w:sz w:val="28"/>
          <w:szCs w:val="28"/>
        </w:rPr>
        <w:t>»</w:t>
      </w:r>
      <w:r w:rsidR="002F742E">
        <w:rPr>
          <w:sz w:val="28"/>
          <w:szCs w:val="28"/>
        </w:rPr>
        <w:t>;</w:t>
      </w:r>
    </w:p>
    <w:p w14:paraId="4F63B4B8" w14:textId="12B6E61D" w:rsidR="0065383F" w:rsidRPr="00DF4763" w:rsidRDefault="004205AF" w:rsidP="00D15259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пункты 11, 12 изложить в следующей редакции:</w:t>
      </w:r>
    </w:p>
    <w:p w14:paraId="5CBE1AB6" w14:textId="7A822219" w:rsidR="004205AF" w:rsidRPr="00DF4763" w:rsidRDefault="004205AF" w:rsidP="004205AF">
      <w:pPr>
        <w:ind w:firstLine="708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«11. Департамент в течение десяти рабочих дней со дня регистрации заявления о включении НИП в Перечень осуществляет его проверку на предмет комплектности и достоверности представленных сведений, а также проверку на соответствие сферам реализации и критериям отбора</w:t>
      </w:r>
      <w:r w:rsidR="00750459" w:rsidRPr="00DF4763">
        <w:rPr>
          <w:sz w:val="28"/>
          <w:szCs w:val="28"/>
        </w:rPr>
        <w:t xml:space="preserve"> НИП, установленным в Постановлении</w:t>
      </w:r>
      <w:r w:rsidR="00A96329">
        <w:rPr>
          <w:sz w:val="28"/>
          <w:szCs w:val="28"/>
        </w:rPr>
        <w:t xml:space="preserve"> №</w:t>
      </w:r>
      <w:r w:rsidR="00750459" w:rsidRPr="00DF4763">
        <w:rPr>
          <w:sz w:val="28"/>
          <w:szCs w:val="28"/>
        </w:rPr>
        <w:t xml:space="preserve"> 1704</w:t>
      </w:r>
      <w:r w:rsidRPr="00DF4763">
        <w:rPr>
          <w:sz w:val="28"/>
          <w:szCs w:val="28"/>
        </w:rPr>
        <w:t>.</w:t>
      </w:r>
    </w:p>
    <w:p w14:paraId="04139FAC" w14:textId="2234C349" w:rsidR="004205AF" w:rsidRPr="00DF4763" w:rsidRDefault="004205AF" w:rsidP="004205AF">
      <w:pPr>
        <w:ind w:firstLine="708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В случае представления</w:t>
      </w:r>
      <w:r w:rsidR="00A96329">
        <w:rPr>
          <w:sz w:val="28"/>
          <w:szCs w:val="28"/>
        </w:rPr>
        <w:t xml:space="preserve"> юридическим лицом</w:t>
      </w:r>
      <w:r w:rsidRPr="00DF4763">
        <w:rPr>
          <w:sz w:val="28"/>
          <w:szCs w:val="28"/>
        </w:rPr>
        <w:t xml:space="preserve"> неполного комплекта документов, указания недостоверных сведений,</w:t>
      </w:r>
      <w:r w:rsidR="00A96329">
        <w:rPr>
          <w:sz w:val="28"/>
          <w:szCs w:val="28"/>
        </w:rPr>
        <w:t xml:space="preserve"> а также</w:t>
      </w:r>
      <w:r w:rsidRPr="00DF4763">
        <w:rPr>
          <w:sz w:val="28"/>
          <w:szCs w:val="28"/>
        </w:rPr>
        <w:t xml:space="preserve"> несоответствия </w:t>
      </w:r>
      <w:r w:rsidR="00750459" w:rsidRPr="00DF4763">
        <w:rPr>
          <w:sz w:val="28"/>
          <w:szCs w:val="28"/>
        </w:rPr>
        <w:t>сферам реализации и критериям отбора НИП, установленным в Постановлении 1704</w:t>
      </w:r>
      <w:r w:rsidRPr="00DF4763">
        <w:rPr>
          <w:sz w:val="28"/>
          <w:szCs w:val="28"/>
        </w:rPr>
        <w:t xml:space="preserve">, Департамент по </w:t>
      </w:r>
      <w:r w:rsidR="004A6D2B">
        <w:rPr>
          <w:sz w:val="28"/>
          <w:szCs w:val="28"/>
        </w:rPr>
        <w:t>истечении</w:t>
      </w:r>
      <w:r w:rsidRPr="00DF4763">
        <w:rPr>
          <w:sz w:val="28"/>
          <w:szCs w:val="28"/>
        </w:rPr>
        <w:t xml:space="preserve"> срока</w:t>
      </w:r>
      <w:r w:rsidR="004A6D2B">
        <w:rPr>
          <w:sz w:val="28"/>
          <w:szCs w:val="28"/>
        </w:rPr>
        <w:t xml:space="preserve">, установленного абзацем первым настоящего пункта, </w:t>
      </w:r>
      <w:r w:rsidRPr="00DF4763">
        <w:rPr>
          <w:sz w:val="28"/>
          <w:szCs w:val="28"/>
        </w:rPr>
        <w:t xml:space="preserve">направляет </w:t>
      </w:r>
      <w:r w:rsidR="00A96329">
        <w:rPr>
          <w:sz w:val="28"/>
          <w:szCs w:val="28"/>
        </w:rPr>
        <w:t>в адрес юридического лица</w:t>
      </w:r>
      <w:r w:rsidRPr="00DF4763">
        <w:rPr>
          <w:sz w:val="28"/>
          <w:szCs w:val="28"/>
        </w:rPr>
        <w:t xml:space="preserve"> письменное уведомление с указанием основания об отказе в рассмотрении заявления.</w:t>
      </w:r>
    </w:p>
    <w:p w14:paraId="75DAA859" w14:textId="74DEBC03" w:rsidR="004205AF" w:rsidRPr="00DF4763" w:rsidRDefault="004205AF" w:rsidP="00A82F0A">
      <w:pPr>
        <w:ind w:firstLine="708"/>
        <w:jc w:val="both"/>
        <w:rPr>
          <w:sz w:val="28"/>
          <w:szCs w:val="28"/>
        </w:rPr>
      </w:pPr>
      <w:r w:rsidRPr="00DF4763">
        <w:rPr>
          <w:sz w:val="28"/>
          <w:szCs w:val="28"/>
        </w:rPr>
        <w:t xml:space="preserve">12. Департамент в течение пяти рабочих дней со дня окончания проверки, указанной в пункте 11 </w:t>
      </w:r>
      <w:r w:rsidR="004A6D2B">
        <w:rPr>
          <w:sz w:val="28"/>
          <w:szCs w:val="28"/>
        </w:rPr>
        <w:t xml:space="preserve">настоящего </w:t>
      </w:r>
      <w:r w:rsidRPr="00DF4763">
        <w:rPr>
          <w:sz w:val="28"/>
          <w:szCs w:val="28"/>
        </w:rPr>
        <w:t xml:space="preserve">Порядка, направляет заявление о включении НИП в Перечень с прилагаемыми документами в исполнительные органы государственной власти Ивановской области в соответствии с распоряжением Правительства Ивановской области </w:t>
      </w:r>
      <w:r w:rsidR="004A6D2B">
        <w:rPr>
          <w:sz w:val="28"/>
          <w:szCs w:val="28"/>
        </w:rPr>
        <w:br/>
      </w:r>
      <w:r w:rsidRPr="00DF4763">
        <w:rPr>
          <w:sz w:val="28"/>
          <w:szCs w:val="28"/>
        </w:rPr>
        <w:t xml:space="preserve">от 16.03.2023 № 32-рп «О мерах по реализации постановления Правительства Российской Федерации от 19.10.2020 № 1704 </w:t>
      </w:r>
      <w:r w:rsidR="004A6D2B">
        <w:rPr>
          <w:sz w:val="28"/>
          <w:szCs w:val="28"/>
        </w:rPr>
        <w:br/>
      </w:r>
      <w:r w:rsidRPr="00DF4763">
        <w:rPr>
          <w:sz w:val="28"/>
          <w:szCs w:val="28"/>
        </w:rPr>
        <w:t xml:space="preserve">«Об утверждении Правил определения новых инвестиционных проектов, в </w:t>
      </w:r>
      <w:r w:rsidRPr="00DF4763">
        <w:rPr>
          <w:sz w:val="28"/>
          <w:szCs w:val="28"/>
        </w:rPr>
        <w:lastRenderedPageBreak/>
        <w:t>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 для рассмотрения и подготовки соответствующих заключений</w:t>
      </w:r>
      <w:r w:rsidR="00750459" w:rsidRPr="00DF4763">
        <w:rPr>
          <w:sz w:val="28"/>
          <w:szCs w:val="28"/>
        </w:rPr>
        <w:t xml:space="preserve"> с последующим их направлением в адрес Департамента.</w:t>
      </w:r>
      <w:r w:rsidRPr="00DF4763">
        <w:rPr>
          <w:sz w:val="28"/>
          <w:szCs w:val="28"/>
        </w:rPr>
        <w:t>»</w:t>
      </w:r>
      <w:r w:rsidR="002F742E">
        <w:rPr>
          <w:sz w:val="28"/>
          <w:szCs w:val="28"/>
        </w:rPr>
        <w:t>;</w:t>
      </w:r>
    </w:p>
    <w:p w14:paraId="6418A74A" w14:textId="698AFCC0" w:rsidR="00750459" w:rsidRPr="00DF4763" w:rsidRDefault="004A6D2B" w:rsidP="0075045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50459" w:rsidRPr="00DF4763">
        <w:rPr>
          <w:sz w:val="28"/>
          <w:szCs w:val="28"/>
        </w:rPr>
        <w:t xml:space="preserve"> </w:t>
      </w:r>
      <w:r w:rsidR="00C05135" w:rsidRPr="00DF4763">
        <w:rPr>
          <w:sz w:val="28"/>
          <w:szCs w:val="28"/>
        </w:rPr>
        <w:t>п</w:t>
      </w:r>
      <w:r w:rsidR="00750459" w:rsidRPr="00DF4763">
        <w:rPr>
          <w:sz w:val="28"/>
          <w:szCs w:val="28"/>
        </w:rPr>
        <w:t>риложени</w:t>
      </w:r>
      <w:r w:rsidR="00C05135" w:rsidRPr="00DF4763">
        <w:rPr>
          <w:sz w:val="28"/>
          <w:szCs w:val="28"/>
        </w:rPr>
        <w:t>и</w:t>
      </w:r>
      <w:r w:rsidR="00750459" w:rsidRPr="00DF4763">
        <w:rPr>
          <w:sz w:val="28"/>
          <w:szCs w:val="28"/>
        </w:rPr>
        <w:t xml:space="preserve"> 1 к Порядку формирования перечня новых инвестиционных проектов</w:t>
      </w:r>
      <w:r w:rsidR="00C05135" w:rsidRPr="00DF4763">
        <w:rPr>
          <w:sz w:val="28"/>
          <w:szCs w:val="28"/>
        </w:rPr>
        <w:t>:</w:t>
      </w:r>
    </w:p>
    <w:p w14:paraId="33465EB6" w14:textId="2DAC4582" w:rsidR="004A6D2B" w:rsidRDefault="004A6D2B" w:rsidP="00750459">
      <w:pPr>
        <w:ind w:firstLine="709"/>
        <w:jc w:val="both"/>
        <w:outlineLvl w:val="0"/>
        <w:rPr>
          <w:sz w:val="28"/>
          <w:szCs w:val="28"/>
        </w:rPr>
      </w:pPr>
      <w:r w:rsidRPr="00DF4763">
        <w:rPr>
          <w:sz w:val="28"/>
          <w:szCs w:val="28"/>
        </w:rPr>
        <w:t>слова «Ожидаемые налоговые поступления в ходе реализации проекта в течении 10 лет составят __________ млн рублей, в частности в федеральный бюджет __________ млн рублей.» заменить словами «Ожидаемые налоговые поступления в ходе реализации проекта до 2029 года включительно составят __________ млн рублей, в том числе в федеральный бюджет __________ млн рублей.»</w:t>
      </w:r>
      <w:r>
        <w:rPr>
          <w:sz w:val="28"/>
          <w:szCs w:val="28"/>
        </w:rPr>
        <w:t>;</w:t>
      </w:r>
    </w:p>
    <w:p w14:paraId="52AB3F08" w14:textId="6E75ABA2" w:rsidR="00C05135" w:rsidRPr="00DF4763" w:rsidRDefault="00C05135" w:rsidP="00750459">
      <w:pPr>
        <w:ind w:firstLine="709"/>
        <w:jc w:val="both"/>
        <w:outlineLvl w:val="0"/>
        <w:rPr>
          <w:sz w:val="28"/>
          <w:szCs w:val="28"/>
        </w:rPr>
      </w:pPr>
      <w:r w:rsidRPr="00DF4763">
        <w:rPr>
          <w:sz w:val="28"/>
          <w:szCs w:val="28"/>
        </w:rPr>
        <w:t>слова «</w:t>
      </w:r>
      <w:bookmarkStart w:id="2" w:name="_Hlk138167705"/>
      <w:r w:rsidRPr="00DF4763">
        <w:rPr>
          <w:sz w:val="28"/>
          <w:szCs w:val="28"/>
        </w:rPr>
        <w:t>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</w:t>
      </w:r>
      <w:bookmarkEnd w:id="2"/>
      <w:r w:rsidRPr="00DF4763">
        <w:rPr>
          <w:sz w:val="28"/>
          <w:szCs w:val="28"/>
        </w:rPr>
        <w:t>» заменить словами «Правил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обеспечения,»</w:t>
      </w:r>
      <w:r w:rsidR="00B622FB" w:rsidRPr="00DF4763">
        <w:rPr>
          <w:sz w:val="28"/>
          <w:szCs w:val="28"/>
        </w:rPr>
        <w:t>;</w:t>
      </w:r>
    </w:p>
    <w:p w14:paraId="45A25160" w14:textId="6946CA3B" w:rsidR="00B622FB" w:rsidRPr="00DF4763" w:rsidRDefault="004A6D2B" w:rsidP="0075045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B622FB" w:rsidRPr="00DF4763">
        <w:rPr>
          <w:sz w:val="28"/>
          <w:szCs w:val="28"/>
        </w:rPr>
        <w:t xml:space="preserve"> приложении 2 к Порядку формирования перечня новых инвестиционных проектов:</w:t>
      </w:r>
    </w:p>
    <w:p w14:paraId="0FE27D48" w14:textId="77777777" w:rsidR="00E56802" w:rsidRPr="00DF4763" w:rsidRDefault="00E56802" w:rsidP="00FC1C94">
      <w:pPr>
        <w:ind w:firstLine="709"/>
        <w:jc w:val="both"/>
        <w:outlineLvl w:val="0"/>
        <w:rPr>
          <w:sz w:val="28"/>
          <w:szCs w:val="28"/>
        </w:rPr>
      </w:pPr>
      <w:r w:rsidRPr="00DF4763">
        <w:rPr>
          <w:sz w:val="28"/>
          <w:szCs w:val="28"/>
        </w:rPr>
        <w:t>в разделе 1:</w:t>
      </w:r>
    </w:p>
    <w:p w14:paraId="5C0501C5" w14:textId="6257202B" w:rsidR="00FC1C94" w:rsidRDefault="00B622FB" w:rsidP="00FC1C94">
      <w:pPr>
        <w:pStyle w:val="afa"/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 xml:space="preserve">пункт 1.4 </w:t>
      </w:r>
      <w:r w:rsidR="00EB03D7">
        <w:rPr>
          <w:sz w:val="28"/>
          <w:szCs w:val="28"/>
        </w:rPr>
        <w:t xml:space="preserve">дополнить </w:t>
      </w:r>
      <w:r w:rsidR="00FC1C94">
        <w:rPr>
          <w:sz w:val="28"/>
          <w:szCs w:val="28"/>
        </w:rPr>
        <w:t>сноской следующего содержания:</w:t>
      </w:r>
    </w:p>
    <w:p w14:paraId="2B663824" w14:textId="12D0EFF4" w:rsidR="00B622FB" w:rsidRPr="00FC1C94" w:rsidRDefault="00EB03D7" w:rsidP="00FC1C94">
      <w:pPr>
        <w:pStyle w:val="afa"/>
        <w:ind w:firstLine="709"/>
        <w:jc w:val="both"/>
      </w:pPr>
      <w:r w:rsidRPr="00FC1C94">
        <w:t>«</w:t>
      </w:r>
      <w:r w:rsidR="00FC1C94" w:rsidRPr="00FC1C94">
        <w:rPr>
          <w:rStyle w:val="afc"/>
        </w:rPr>
        <w:footnoteRef/>
      </w:r>
      <w:r w:rsidR="00FC1C94" w:rsidRPr="00FC1C94">
        <w:t xml:space="preserve"> </w:t>
      </w:r>
      <w:r w:rsidR="00FD6807">
        <w:t>У</w:t>
      </w:r>
      <w:r w:rsidR="00FC1C94" w:rsidRPr="00FC1C94">
        <w:t>казывается наименование муниципального образования Ивановской области, на территории которого будет реализовываться новый инвестиционный проект с приложением картографического материала с изображением схематического расположения нового инвестиционного проекта и необходимых для его реализации объектов инфраструктуры</w:t>
      </w:r>
      <w:r w:rsidRPr="00FC1C94">
        <w:t>»</w:t>
      </w:r>
      <w:r w:rsidR="00D14415">
        <w:t>;</w:t>
      </w:r>
    </w:p>
    <w:p w14:paraId="163A9BB3" w14:textId="77777777" w:rsidR="00E56802" w:rsidRPr="00DF4763" w:rsidRDefault="00B622FB" w:rsidP="00750459">
      <w:pPr>
        <w:ind w:firstLine="709"/>
        <w:jc w:val="both"/>
        <w:outlineLvl w:val="0"/>
        <w:rPr>
          <w:sz w:val="28"/>
          <w:szCs w:val="28"/>
        </w:rPr>
      </w:pPr>
      <w:r w:rsidRPr="00DF4763">
        <w:rPr>
          <w:sz w:val="28"/>
          <w:szCs w:val="28"/>
        </w:rPr>
        <w:t>в разделе 2</w:t>
      </w:r>
      <w:r w:rsidR="00E56802" w:rsidRPr="00DF4763">
        <w:rPr>
          <w:sz w:val="28"/>
          <w:szCs w:val="28"/>
        </w:rPr>
        <w:t>:</w:t>
      </w:r>
    </w:p>
    <w:p w14:paraId="11003E1C" w14:textId="7EE6ED35" w:rsidR="004A6D2B" w:rsidRDefault="00163573" w:rsidP="004A6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B622FB" w:rsidRPr="00DF476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622FB" w:rsidRPr="00DF4763">
        <w:rPr>
          <w:sz w:val="28"/>
          <w:szCs w:val="28"/>
        </w:rPr>
        <w:t xml:space="preserve"> 2.7. </w:t>
      </w:r>
      <w:r>
        <w:rPr>
          <w:sz w:val="28"/>
          <w:szCs w:val="28"/>
        </w:rPr>
        <w:t xml:space="preserve">слова </w:t>
      </w:r>
      <w:r w:rsidR="004A6D2B">
        <w:rPr>
          <w:sz w:val="28"/>
          <w:szCs w:val="28"/>
        </w:rPr>
        <w:t>«</w:t>
      </w:r>
      <w:r w:rsidR="004A6D2B" w:rsidRPr="004A6D2B">
        <w:rPr>
          <w:sz w:val="28"/>
          <w:szCs w:val="28"/>
        </w:rPr>
        <w:t>за 10 лет реализации проекта</w:t>
      </w:r>
      <w:r w:rsidR="004A6D2B" w:rsidRPr="004A6D2B">
        <w:rPr>
          <w:sz w:val="28"/>
          <w:szCs w:val="28"/>
        </w:rPr>
        <w:t xml:space="preserve">» заменить словами </w:t>
      </w:r>
      <w:r w:rsidR="004A6D2B">
        <w:rPr>
          <w:sz w:val="28"/>
          <w:szCs w:val="28"/>
        </w:rPr>
        <w:t>«</w:t>
      </w:r>
      <w:r w:rsidR="004A6D2B" w:rsidRPr="00DF4763">
        <w:rPr>
          <w:sz w:val="28"/>
          <w:szCs w:val="28"/>
        </w:rPr>
        <w:t>до 2029 года включительно</w:t>
      </w:r>
      <w:r w:rsidR="004A6D2B">
        <w:rPr>
          <w:sz w:val="28"/>
          <w:szCs w:val="28"/>
        </w:rPr>
        <w:t>»</w:t>
      </w:r>
      <w:r w:rsidR="00FE79A0">
        <w:rPr>
          <w:sz w:val="28"/>
          <w:szCs w:val="28"/>
        </w:rPr>
        <w:t>;</w:t>
      </w:r>
    </w:p>
    <w:p w14:paraId="7D92404E" w14:textId="0A53799A" w:rsidR="00FE79A0" w:rsidRPr="004A6D2B" w:rsidRDefault="00FE79A0" w:rsidP="004A6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после раздела 6 дополнить словом «Приложение:».</w:t>
      </w:r>
    </w:p>
    <w:p w14:paraId="1D552C27" w14:textId="0DFF9ACC" w:rsidR="00B300F1" w:rsidRPr="00DF4763" w:rsidRDefault="009C13F0" w:rsidP="004A6D2B">
      <w:pPr>
        <w:ind w:firstLine="708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2. Управлению промышленности и инвестиций Департамента экономического развития и торговли Ивановской области обеспечить направление копии настоящего приказа в порядке и сроки, установленные действующим законодательством:</w:t>
      </w:r>
    </w:p>
    <w:p w14:paraId="678BA144" w14:textId="77777777" w:rsidR="00B300F1" w:rsidRPr="00DF4763" w:rsidRDefault="009C13F0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- на официальное опубликование;</w:t>
      </w:r>
    </w:p>
    <w:p w14:paraId="72B6AA62" w14:textId="4105AB6A" w:rsidR="00B300F1" w:rsidRPr="00DF4763" w:rsidRDefault="009C13F0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 xml:space="preserve">- в Управление Министерства юстиции Российской Федерации </w:t>
      </w:r>
      <w:r w:rsidR="00DB4252" w:rsidRPr="00DF4763">
        <w:rPr>
          <w:sz w:val="28"/>
          <w:szCs w:val="28"/>
        </w:rPr>
        <w:br/>
      </w:r>
      <w:r w:rsidRPr="00DF4763">
        <w:rPr>
          <w:sz w:val="28"/>
          <w:szCs w:val="28"/>
        </w:rPr>
        <w:t>по Ивановской области для проведения правовой экспертизы и включения в федеральный регистр нормативных правовых актов субъектов Российской Федерации;</w:t>
      </w:r>
    </w:p>
    <w:p w14:paraId="64B35508" w14:textId="34A513F9" w:rsidR="00B300F1" w:rsidRPr="00DF4763" w:rsidRDefault="009C13F0">
      <w:pPr>
        <w:ind w:firstLine="709"/>
        <w:jc w:val="both"/>
        <w:rPr>
          <w:sz w:val="28"/>
          <w:szCs w:val="28"/>
        </w:rPr>
      </w:pPr>
      <w:r w:rsidRPr="00DF4763">
        <w:rPr>
          <w:sz w:val="28"/>
          <w:szCs w:val="28"/>
        </w:rPr>
        <w:t>- в Ивановскую областную Думу.</w:t>
      </w:r>
    </w:p>
    <w:p w14:paraId="3BFBFA98" w14:textId="618B4B41" w:rsidR="00D37527" w:rsidRPr="00DF4763" w:rsidRDefault="00D37527">
      <w:pPr>
        <w:ind w:firstLine="709"/>
        <w:jc w:val="both"/>
        <w:rPr>
          <w:sz w:val="28"/>
          <w:szCs w:val="28"/>
        </w:rPr>
      </w:pPr>
      <w:r w:rsidRPr="00DF4763">
        <w:rPr>
          <w:color w:val="auto"/>
          <w:sz w:val="28"/>
          <w:szCs w:val="28"/>
        </w:rPr>
        <w:t>3. Контроль за исполнением настоящего приказа оставляю за собой.</w:t>
      </w:r>
    </w:p>
    <w:p w14:paraId="74FB7CF1" w14:textId="6177E885" w:rsidR="002B586A" w:rsidRPr="00DF4763" w:rsidRDefault="002B586A">
      <w:pPr>
        <w:ind w:firstLine="709"/>
        <w:jc w:val="both"/>
        <w:rPr>
          <w:sz w:val="28"/>
          <w:szCs w:val="28"/>
        </w:rPr>
      </w:pPr>
    </w:p>
    <w:p w14:paraId="50202A4E" w14:textId="7D03D311" w:rsidR="00F053E4" w:rsidRPr="00DF4763" w:rsidRDefault="00F053E4">
      <w:pPr>
        <w:ind w:firstLine="709"/>
        <w:jc w:val="both"/>
        <w:rPr>
          <w:sz w:val="28"/>
          <w:szCs w:val="28"/>
        </w:rPr>
      </w:pPr>
    </w:p>
    <w:p w14:paraId="16C52020" w14:textId="77777777" w:rsidR="00F053E4" w:rsidRPr="00DF4763" w:rsidRDefault="00F053E4">
      <w:pPr>
        <w:ind w:firstLine="709"/>
        <w:jc w:val="both"/>
        <w:rPr>
          <w:sz w:val="28"/>
          <w:szCs w:val="28"/>
        </w:rPr>
      </w:pPr>
    </w:p>
    <w:p w14:paraId="000F23D9" w14:textId="4BE02B07" w:rsidR="002763AB" w:rsidRPr="00DF4763" w:rsidRDefault="002763AB" w:rsidP="002763AB">
      <w:pPr>
        <w:pStyle w:val="a9"/>
        <w:ind w:firstLine="0"/>
        <w:rPr>
          <w:b/>
          <w:szCs w:val="28"/>
        </w:rPr>
      </w:pPr>
      <w:r w:rsidRPr="00DF4763">
        <w:rPr>
          <w:b/>
          <w:szCs w:val="28"/>
        </w:rPr>
        <w:t>Член Правительства Ивановской области -</w:t>
      </w:r>
    </w:p>
    <w:p w14:paraId="5FDEDE86" w14:textId="71DF9B2F" w:rsidR="002763AB" w:rsidRPr="00DF4763" w:rsidRDefault="002763AB" w:rsidP="002763AB">
      <w:pPr>
        <w:pStyle w:val="a9"/>
        <w:ind w:firstLine="0"/>
        <w:rPr>
          <w:b/>
          <w:szCs w:val="28"/>
        </w:rPr>
      </w:pPr>
      <w:r w:rsidRPr="00DF4763">
        <w:rPr>
          <w:b/>
          <w:szCs w:val="28"/>
        </w:rPr>
        <w:t>директор Департамента экономического</w:t>
      </w:r>
    </w:p>
    <w:p w14:paraId="45587323" w14:textId="71834425" w:rsidR="00B300F1" w:rsidRPr="00DF4763" w:rsidRDefault="002763AB" w:rsidP="002763AB">
      <w:pPr>
        <w:pStyle w:val="a9"/>
        <w:ind w:firstLine="0"/>
        <w:rPr>
          <w:b/>
          <w:color w:val="auto"/>
          <w:szCs w:val="28"/>
        </w:rPr>
      </w:pPr>
      <w:r w:rsidRPr="00DF4763">
        <w:rPr>
          <w:b/>
          <w:szCs w:val="28"/>
        </w:rPr>
        <w:t>развития и торговли Ивановской области</w:t>
      </w:r>
      <w:r w:rsidR="00DB4252" w:rsidRPr="00DF4763">
        <w:rPr>
          <w:b/>
          <w:szCs w:val="28"/>
        </w:rPr>
        <w:tab/>
      </w:r>
      <w:r w:rsidR="00DB4252" w:rsidRPr="00DF4763">
        <w:rPr>
          <w:b/>
          <w:szCs w:val="28"/>
        </w:rPr>
        <w:tab/>
      </w:r>
      <w:r w:rsidR="00DB4252" w:rsidRPr="00DF4763">
        <w:rPr>
          <w:b/>
          <w:szCs w:val="28"/>
        </w:rPr>
        <w:tab/>
        <w:t xml:space="preserve">       </w:t>
      </w:r>
      <w:r w:rsidR="00DF4763">
        <w:rPr>
          <w:b/>
          <w:szCs w:val="28"/>
        </w:rPr>
        <w:t xml:space="preserve"> </w:t>
      </w:r>
      <w:r w:rsidRPr="00DF4763">
        <w:rPr>
          <w:b/>
          <w:szCs w:val="28"/>
        </w:rPr>
        <w:t>Л.С. Бадак</w:t>
      </w:r>
    </w:p>
    <w:p w14:paraId="5C6DB5A5" w14:textId="77777777" w:rsidR="00DD6B1F" w:rsidRPr="00DF4763" w:rsidRDefault="00DD6B1F">
      <w:pPr>
        <w:pStyle w:val="a9"/>
        <w:ind w:firstLine="0"/>
        <w:rPr>
          <w:bCs/>
          <w:color w:val="auto"/>
          <w:szCs w:val="28"/>
        </w:rPr>
      </w:pPr>
    </w:p>
    <w:sectPr w:rsidR="00DD6B1F" w:rsidRPr="00DF4763">
      <w:headerReference w:type="default" r:id="rId8"/>
      <w:pgSz w:w="11905" w:h="16838"/>
      <w:pgMar w:top="1134" w:right="1276" w:bottom="993" w:left="155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4FFF" w14:textId="77777777" w:rsidR="00954E35" w:rsidRDefault="009C13F0">
      <w:r>
        <w:separator/>
      </w:r>
    </w:p>
  </w:endnote>
  <w:endnote w:type="continuationSeparator" w:id="0">
    <w:p w14:paraId="12E7BF1C" w14:textId="77777777" w:rsidR="00954E35" w:rsidRDefault="009C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F65D" w14:textId="77777777" w:rsidR="00954E35" w:rsidRDefault="009C13F0">
      <w:r>
        <w:separator/>
      </w:r>
    </w:p>
  </w:footnote>
  <w:footnote w:type="continuationSeparator" w:id="0">
    <w:p w14:paraId="0CF6965B" w14:textId="77777777" w:rsidR="00954E35" w:rsidRDefault="009C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9ACF" w14:textId="77777777" w:rsidR="00B300F1" w:rsidRDefault="009C13F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75265">
      <w:rPr>
        <w:noProof/>
      </w:rPr>
      <w:t>2</w:t>
    </w:r>
    <w:r>
      <w:fldChar w:fldCharType="end"/>
    </w:r>
  </w:p>
  <w:p w14:paraId="4D86D4DC" w14:textId="77777777" w:rsidR="00B300F1" w:rsidRDefault="00B300F1">
    <w:pPr>
      <w:pStyle w:val="af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F1"/>
    <w:rsid w:val="000035D2"/>
    <w:rsid w:val="00010B01"/>
    <w:rsid w:val="00075265"/>
    <w:rsid w:val="00083DD9"/>
    <w:rsid w:val="000A34C2"/>
    <w:rsid w:val="00163573"/>
    <w:rsid w:val="001648EB"/>
    <w:rsid w:val="00186F55"/>
    <w:rsid w:val="00246B97"/>
    <w:rsid w:val="00253771"/>
    <w:rsid w:val="002763AB"/>
    <w:rsid w:val="002B586A"/>
    <w:rsid w:val="002F742E"/>
    <w:rsid w:val="003E6577"/>
    <w:rsid w:val="00402EA7"/>
    <w:rsid w:val="004205AF"/>
    <w:rsid w:val="004432FC"/>
    <w:rsid w:val="004A6D2B"/>
    <w:rsid w:val="004A7EC0"/>
    <w:rsid w:val="0056544F"/>
    <w:rsid w:val="0057594A"/>
    <w:rsid w:val="005C486D"/>
    <w:rsid w:val="005F280D"/>
    <w:rsid w:val="0065383F"/>
    <w:rsid w:val="00686F3B"/>
    <w:rsid w:val="006B06F6"/>
    <w:rsid w:val="006E0AA1"/>
    <w:rsid w:val="006F425C"/>
    <w:rsid w:val="00745CD1"/>
    <w:rsid w:val="00750459"/>
    <w:rsid w:val="00771182"/>
    <w:rsid w:val="00954E35"/>
    <w:rsid w:val="009C13F0"/>
    <w:rsid w:val="00A5367E"/>
    <w:rsid w:val="00A82F0A"/>
    <w:rsid w:val="00A96329"/>
    <w:rsid w:val="00B26249"/>
    <w:rsid w:val="00B300F1"/>
    <w:rsid w:val="00B622FB"/>
    <w:rsid w:val="00B755A9"/>
    <w:rsid w:val="00BA5C0B"/>
    <w:rsid w:val="00C05135"/>
    <w:rsid w:val="00C06BA3"/>
    <w:rsid w:val="00C45E7E"/>
    <w:rsid w:val="00C5158A"/>
    <w:rsid w:val="00D10FC6"/>
    <w:rsid w:val="00D14415"/>
    <w:rsid w:val="00D15259"/>
    <w:rsid w:val="00D37527"/>
    <w:rsid w:val="00DB4252"/>
    <w:rsid w:val="00DD0DA0"/>
    <w:rsid w:val="00DD6B1F"/>
    <w:rsid w:val="00DF4763"/>
    <w:rsid w:val="00E56802"/>
    <w:rsid w:val="00E8420D"/>
    <w:rsid w:val="00EA394B"/>
    <w:rsid w:val="00EB03D7"/>
    <w:rsid w:val="00F053E4"/>
    <w:rsid w:val="00FA4FE8"/>
    <w:rsid w:val="00FC1C94"/>
    <w:rsid w:val="00FD6807"/>
    <w:rsid w:val="00FE3E6B"/>
    <w:rsid w:val="00FE79A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E5AF"/>
  <w15:docId w15:val="{3EA16605-DF73-4CBF-B453-9256C73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Theme="majorHAnsi" w:hAnsiTheme="majorHAnsi"/>
      <w:b/>
      <w:color w:val="365F91" w:themeColor="accent1" w:themeShade="BF"/>
      <w:sz w:val="28"/>
    </w:rPr>
  </w:style>
  <w:style w:type="paragraph" w:styleId="a5">
    <w:name w:val="Body Text"/>
    <w:basedOn w:val="a"/>
    <w:link w:val="a6"/>
    <w:rPr>
      <w:sz w:val="44"/>
    </w:rPr>
  </w:style>
  <w:style w:type="character" w:customStyle="1" w:styleId="a6">
    <w:name w:val="Основной текст Знак"/>
    <w:basedOn w:val="1"/>
    <w:link w:val="a5"/>
    <w:rPr>
      <w:sz w:val="44"/>
    </w:rPr>
  </w:style>
  <w:style w:type="paragraph" w:customStyle="1" w:styleId="13">
    <w:name w:val="Гиперссылка1"/>
    <w:link w:val="a7"/>
    <w:rPr>
      <w:color w:val="0563C1"/>
      <w:u w:val="single"/>
    </w:rPr>
  </w:style>
  <w:style w:type="character" w:styleId="a7">
    <w:name w:val="Hyperlink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нак примечания1"/>
    <w:link w:val="a8"/>
    <w:rPr>
      <w:sz w:val="16"/>
    </w:rPr>
  </w:style>
  <w:style w:type="character" w:styleId="a8">
    <w:name w:val="annotation reference"/>
    <w:link w:val="16"/>
    <w:rPr>
      <w:sz w:val="16"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rFonts w:ascii="Times New Roman" w:hAnsi="Times New Roman"/>
      <w:b w:val="0"/>
      <w:color w:val="106BB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">
    <w:name w:val="annotation text"/>
    <w:basedOn w:val="a"/>
    <w:link w:val="af0"/>
    <w:rPr>
      <w:sz w:val="20"/>
    </w:rPr>
  </w:style>
  <w:style w:type="character" w:customStyle="1" w:styleId="af0">
    <w:name w:val="Текст примечания Знак"/>
    <w:basedOn w:val="1"/>
    <w:link w:val="af"/>
    <w:rPr>
      <w:sz w:val="20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List Paragraph"/>
    <w:basedOn w:val="a"/>
    <w:link w:val="af4"/>
    <w:pPr>
      <w:widowControl w:val="0"/>
      <w:ind w:left="720"/>
      <w:contextualSpacing/>
    </w:pPr>
    <w:rPr>
      <w:rFonts w:ascii="Arial Unicode MS" w:hAnsi="Arial Unicode MS"/>
    </w:rPr>
  </w:style>
  <w:style w:type="character" w:customStyle="1" w:styleId="af4">
    <w:name w:val="Абзац списка Знак"/>
    <w:basedOn w:val="1"/>
    <w:link w:val="af3"/>
    <w:rPr>
      <w:rFonts w:ascii="Arial Unicode MS" w:hAnsi="Arial Unicode MS"/>
      <w:color w:val="000000"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"/>
    <w:link w:val="af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footnote text"/>
    <w:basedOn w:val="a"/>
    <w:link w:val="afb"/>
    <w:uiPriority w:val="99"/>
    <w:unhideWhenUsed/>
    <w:rsid w:val="00FC1C94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FC1C94"/>
  </w:style>
  <w:style w:type="character" w:styleId="afc">
    <w:name w:val="footnote reference"/>
    <w:basedOn w:val="a0"/>
    <w:uiPriority w:val="99"/>
    <w:semiHidden/>
    <w:unhideWhenUsed/>
    <w:rsid w:val="00FC1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3125-B8B9-4CD4-9318-AD92AACE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Нодель Алексей Геннадьевич</cp:lastModifiedBy>
  <cp:revision>22</cp:revision>
  <cp:lastPrinted>2023-07-04T13:10:00Z</cp:lastPrinted>
  <dcterms:created xsi:type="dcterms:W3CDTF">2023-05-05T08:18:00Z</dcterms:created>
  <dcterms:modified xsi:type="dcterms:W3CDTF">2023-07-04T13:37:00Z</dcterms:modified>
</cp:coreProperties>
</file>