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5A" w:rsidRDefault="00A426AB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00475A" w:rsidRDefault="00A426AB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 за январь – апрель 2023 года</w:t>
      </w:r>
    </w:p>
    <w:p w:rsidR="0000475A" w:rsidRDefault="0000475A">
      <w:pPr>
        <w:ind w:firstLine="709"/>
        <w:jc w:val="center"/>
        <w:rPr>
          <w:b/>
          <w:sz w:val="16"/>
        </w:rPr>
      </w:pPr>
    </w:p>
    <w:p w:rsidR="0000475A" w:rsidRDefault="00A426AB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>, экономическое положение Ивановской области за 4 месяца 2023 года характеризуется следующими тенденциями.</w:t>
      </w:r>
    </w:p>
    <w:p w:rsidR="0000475A" w:rsidRDefault="00A426AB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Отмечен рост </w:t>
      </w:r>
      <w:r>
        <w:rPr>
          <w:sz w:val="28"/>
        </w:rPr>
        <w:t xml:space="preserve">введенного жилья на 55,8%, объема платных услуг населению - </w:t>
      </w:r>
      <w:r>
        <w:rPr>
          <w:sz w:val="28"/>
          <w:shd w:val="clear" w:color="auto" w:fill="FFD821"/>
        </w:rPr>
        <w:br/>
      </w:r>
      <w:r>
        <w:rPr>
          <w:sz w:val="28"/>
        </w:rPr>
        <w:t xml:space="preserve">на 2,9% и оборота </w:t>
      </w:r>
      <w:proofErr w:type="gramStart"/>
      <w:r>
        <w:rPr>
          <w:sz w:val="28"/>
        </w:rPr>
        <w:t>розничной</w:t>
      </w:r>
      <w:proofErr w:type="gramEnd"/>
      <w:r>
        <w:rPr>
          <w:sz w:val="28"/>
        </w:rPr>
        <w:t xml:space="preserve"> торговли - на 4,7%.</w:t>
      </w:r>
    </w:p>
    <w:p w:rsidR="0000475A" w:rsidRDefault="00A426AB">
      <w:pPr>
        <w:ind w:right="-1" w:firstLine="709"/>
        <w:jc w:val="both"/>
        <w:rPr>
          <w:sz w:val="28"/>
        </w:rPr>
      </w:pPr>
      <w:r>
        <w:rPr>
          <w:sz w:val="28"/>
        </w:rPr>
        <w:t>В структуре розничного товарооборота преобладала доля продовольственных товаров – 55,1%, непродовольственные товары составили соответственно – 44,9</w:t>
      </w:r>
      <w:r>
        <w:rPr>
          <w:sz w:val="28"/>
        </w:rPr>
        <w:t>%.</w:t>
      </w:r>
    </w:p>
    <w:p w:rsidR="0000475A" w:rsidRDefault="00A426AB">
      <w:pPr>
        <w:ind w:right="-1" w:firstLine="709"/>
        <w:jc w:val="both"/>
        <w:rPr>
          <w:sz w:val="28"/>
        </w:rPr>
      </w:pPr>
      <w:r>
        <w:rPr>
          <w:sz w:val="28"/>
        </w:rPr>
        <w:t>Наибольшая доля товарооборота Ивановской области приходилась на торгующие организации и индивидуальных предпринимателей, реализующие товары вне рынка (98,7%), на розничные рынки и ярмарки приходилось 1,3%.</w:t>
      </w:r>
    </w:p>
    <w:p w:rsidR="0000475A" w:rsidRDefault="00A426AB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За отчетный период снизились такие показатели, </w:t>
      </w:r>
      <w:r>
        <w:rPr>
          <w:sz w:val="28"/>
        </w:rPr>
        <w:t xml:space="preserve">как: объем работ, выполненных по виду деятельности «строительство», - на 5,3% и оборот общественного питания - </w:t>
      </w:r>
      <w:r>
        <w:rPr>
          <w:sz w:val="28"/>
        </w:rPr>
        <w:br/>
        <w:t>на 1,2%.</w:t>
      </w:r>
    </w:p>
    <w:p w:rsidR="0000475A" w:rsidRDefault="00A426AB">
      <w:pPr>
        <w:ind w:right="-1" w:firstLine="709"/>
        <w:jc w:val="both"/>
        <w:rPr>
          <w:sz w:val="28"/>
        </w:rPr>
      </w:pPr>
      <w:r>
        <w:rPr>
          <w:sz w:val="28"/>
        </w:rPr>
        <w:t>Индекс промышленного производства (ИПП) составил 96,9%.</w:t>
      </w:r>
    </w:p>
    <w:p w:rsidR="0000475A" w:rsidRDefault="00A426AB">
      <w:pPr>
        <w:ind w:firstLine="709"/>
        <w:jc w:val="both"/>
        <w:rPr>
          <w:sz w:val="28"/>
        </w:rPr>
      </w:pPr>
      <w:r>
        <w:rPr>
          <w:sz w:val="28"/>
        </w:rPr>
        <w:t xml:space="preserve">В обрабатывающих </w:t>
      </w:r>
      <w:proofErr w:type="gramStart"/>
      <w:r>
        <w:rPr>
          <w:sz w:val="28"/>
        </w:rPr>
        <w:t>производствах</w:t>
      </w:r>
      <w:proofErr w:type="gramEnd"/>
      <w:r>
        <w:rPr>
          <w:sz w:val="28"/>
        </w:rPr>
        <w:t xml:space="preserve">, на долю которых приходится 85,2% общего объема </w:t>
      </w:r>
      <w:r>
        <w:rPr>
          <w:sz w:val="28"/>
        </w:rPr>
        <w:t>промышленного производства в Ивановской области, индекс производства в январе - апреле 2023 года составил 99,2% к январю - апрелю 2022 года.</w:t>
      </w:r>
    </w:p>
    <w:p w:rsidR="0000475A" w:rsidRDefault="00A426AB">
      <w:pPr>
        <w:ind w:firstLine="709"/>
        <w:jc w:val="both"/>
        <w:rPr>
          <w:sz w:val="28"/>
        </w:rPr>
      </w:pPr>
      <w:r>
        <w:rPr>
          <w:sz w:val="28"/>
        </w:rPr>
        <w:t>ИПП по обеспечению электрической энергией, газом и паром; кондиционированию воздуха уменьшил</w:t>
      </w:r>
      <w:r w:rsidR="00195D05">
        <w:rPr>
          <w:sz w:val="28"/>
        </w:rPr>
        <w:t>ся</w:t>
      </w:r>
      <w:r>
        <w:rPr>
          <w:sz w:val="28"/>
        </w:rPr>
        <w:t xml:space="preserve"> на 14,0%. Позитивну</w:t>
      </w:r>
      <w:r>
        <w:rPr>
          <w:sz w:val="28"/>
        </w:rPr>
        <w:t>ю динамику продемонстрировали предприятия добычи полезных ископаемых – прирост составил 0,3% и по водоснабжению, водоотведению, организации сбора и утилизации отходов, деятельности по ликвидации загрязнений - на 6,7%.</w:t>
      </w:r>
    </w:p>
    <w:p w:rsidR="0000475A" w:rsidRDefault="00A426AB">
      <w:pPr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Рост ИПП также отмечен в отдельных отр</w:t>
      </w:r>
      <w:r>
        <w:rPr>
          <w:sz w:val="28"/>
        </w:rPr>
        <w:t>аслях обрабатывающих производств: электрического оборудования – 8,6%; резиновых и пластмассовых изделий – на 8,1%, прочей неметаллической минеральной продукции – на 4,1%, металлургическом производстве – на 0,3%.</w:t>
      </w:r>
    </w:p>
    <w:p w:rsidR="0000475A" w:rsidRDefault="00A426AB">
      <w:pPr>
        <w:ind w:firstLine="709"/>
        <w:jc w:val="both"/>
        <w:rPr>
          <w:sz w:val="28"/>
        </w:rPr>
      </w:pPr>
      <w:r>
        <w:rPr>
          <w:sz w:val="28"/>
        </w:rPr>
        <w:t xml:space="preserve">В традиционных для региона </w:t>
      </w:r>
      <w:proofErr w:type="gramStart"/>
      <w:r>
        <w:rPr>
          <w:sz w:val="28"/>
        </w:rPr>
        <w:t>отраслях</w:t>
      </w:r>
      <w:proofErr w:type="gramEnd"/>
      <w:r>
        <w:rPr>
          <w:sz w:val="28"/>
        </w:rPr>
        <w:t xml:space="preserve"> ИПП сост</w:t>
      </w:r>
      <w:r>
        <w:rPr>
          <w:sz w:val="28"/>
        </w:rPr>
        <w:t>авил: в производстве текстильных изделий – 105,2%, в производстве одежды – 102,2%.</w:t>
      </w:r>
    </w:p>
    <w:p w:rsidR="0000475A" w:rsidRDefault="00A426AB">
      <w:pPr>
        <w:ind w:firstLine="709"/>
        <w:jc w:val="both"/>
        <w:rPr>
          <w:sz w:val="28"/>
        </w:rPr>
      </w:pPr>
      <w:r>
        <w:rPr>
          <w:sz w:val="28"/>
        </w:rPr>
        <w:t>В структуре обрабатывающих производств за 4 месяца 2023 года наибольший удельный вес занимали: производство текстильных изделий и одежды – 46,7%; машиностроение – 24,6%; про</w:t>
      </w:r>
      <w:r>
        <w:rPr>
          <w:sz w:val="28"/>
        </w:rPr>
        <w:t>изводство пищевых продуктов и напитков – 7,1%. Удельный вес этих отраслей составляет 78,4% от общего объема отгруженных товаров обрабатывающих производств.</w:t>
      </w:r>
    </w:p>
    <w:p w:rsidR="0000475A" w:rsidRDefault="00A426AB">
      <w:pPr>
        <w:ind w:right="-1" w:firstLine="709"/>
        <w:jc w:val="both"/>
        <w:rPr>
          <w:sz w:val="28"/>
        </w:rPr>
      </w:pPr>
      <w:proofErr w:type="gramStart"/>
      <w:r>
        <w:rPr>
          <w:sz w:val="28"/>
        </w:rPr>
        <w:t>Индекс потребительских цен (ИПЦ) за январь - апрель 2023 года вырос на 7%</w:t>
      </w:r>
      <w:r>
        <w:rPr>
          <w:color w:val="FF0000"/>
          <w:sz w:val="28"/>
        </w:rPr>
        <w:t xml:space="preserve"> </w:t>
      </w:r>
      <w:r>
        <w:rPr>
          <w:sz w:val="28"/>
        </w:rPr>
        <w:t>к январю - апрелю 2022 год</w:t>
      </w:r>
      <w:r>
        <w:rPr>
          <w:sz w:val="28"/>
        </w:rPr>
        <w:t xml:space="preserve">а, в том числе цены на услуги выросли на 12,8%, непродовольственные товары подорожали </w:t>
      </w:r>
      <w:r w:rsidRPr="00A426AB">
        <w:rPr>
          <w:color w:val="auto"/>
          <w:sz w:val="28"/>
        </w:rPr>
        <w:t>на 6,1</w:t>
      </w:r>
      <w:r w:rsidRPr="00A426AB">
        <w:rPr>
          <w:color w:val="auto"/>
          <w:sz w:val="28"/>
        </w:rPr>
        <w:t>%, продовольственные товары - на 4,5</w:t>
      </w:r>
      <w:r w:rsidRPr="00A426AB">
        <w:rPr>
          <w:color w:val="auto"/>
          <w:sz w:val="28"/>
        </w:rPr>
        <w:t>%. По сравнению с мартом 2023 г</w:t>
      </w:r>
      <w:bookmarkStart w:id="0" w:name="_GoBack"/>
      <w:bookmarkEnd w:id="0"/>
      <w:r w:rsidRPr="00A426AB">
        <w:rPr>
          <w:color w:val="auto"/>
          <w:sz w:val="28"/>
        </w:rPr>
        <w:t xml:space="preserve">ода ИПЦ </w:t>
      </w:r>
      <w:r>
        <w:rPr>
          <w:sz w:val="28"/>
        </w:rPr>
        <w:t>в апреле вырос на 0,3%. Наибольшее влияние на увеличение инфляции в апреле по сравнению с</w:t>
      </w:r>
      <w:r>
        <w:rPr>
          <w:sz w:val="28"/>
        </w:rPr>
        <w:t xml:space="preserve"> предыдущим месяцем оказали</w:t>
      </w:r>
      <w:proofErr w:type="gramEnd"/>
      <w:r>
        <w:rPr>
          <w:sz w:val="28"/>
        </w:rPr>
        <w:t xml:space="preserve"> рост цен на непродовольственные товары (на 0,5%), на услуги и на продовольственные товары (на 0,1%).</w:t>
      </w:r>
    </w:p>
    <w:p w:rsidR="0000475A" w:rsidRDefault="00A426AB">
      <w:pPr>
        <w:ind w:right="-1" w:firstLine="709"/>
        <w:jc w:val="both"/>
        <w:rPr>
          <w:sz w:val="28"/>
        </w:rPr>
      </w:pPr>
      <w:r>
        <w:rPr>
          <w:sz w:val="28"/>
        </w:rPr>
        <w:t>За 3 месяца 2023 года среднемесячная номинальная заработная плата выросла на 12,4%, реальная заработная плата с учетом инфляции</w:t>
      </w:r>
      <w:r>
        <w:rPr>
          <w:sz w:val="28"/>
        </w:rPr>
        <w:t xml:space="preserve"> составила 103,0%.</w:t>
      </w:r>
    </w:p>
    <w:p w:rsidR="0000475A" w:rsidRDefault="00A426AB">
      <w:pPr>
        <w:ind w:right="-1" w:firstLine="709"/>
        <w:jc w:val="both"/>
        <w:rPr>
          <w:sz w:val="28"/>
        </w:rPr>
      </w:pPr>
      <w:r>
        <w:rPr>
          <w:sz w:val="28"/>
        </w:rPr>
        <w:t>Объем производства продукции сельского хозяйства в хозяйствах всех категорий за I квартал 2023 года вырос на 3,1% по сравнению с январем – мартом 2022 года.</w:t>
      </w:r>
    </w:p>
    <w:p w:rsidR="0000475A" w:rsidRDefault="00A426AB">
      <w:pPr>
        <w:ind w:firstLine="709"/>
        <w:jc w:val="both"/>
        <w:rPr>
          <w:sz w:val="28"/>
        </w:rPr>
      </w:pPr>
      <w:r>
        <w:rPr>
          <w:sz w:val="28"/>
        </w:rPr>
        <w:t xml:space="preserve">Объем инвестиций в основной капитал за I квартал 2023 года составил 7,8 </w:t>
      </w:r>
      <w:proofErr w:type="gramStart"/>
      <w:r>
        <w:rPr>
          <w:sz w:val="28"/>
        </w:rPr>
        <w:t>млрд</w:t>
      </w:r>
      <w:proofErr w:type="gramEnd"/>
      <w:r>
        <w:rPr>
          <w:sz w:val="28"/>
        </w:rPr>
        <w:t xml:space="preserve"> руб</w:t>
      </w:r>
      <w:r>
        <w:rPr>
          <w:sz w:val="28"/>
        </w:rPr>
        <w:t>лей, или 107,4% к январю - марту 2022 года (по РФ – 100,7%).</w:t>
      </w:r>
    </w:p>
    <w:p w:rsidR="0000475A" w:rsidRDefault="00A426AB">
      <w:pPr>
        <w:ind w:right="-1" w:firstLine="709"/>
        <w:jc w:val="both"/>
        <w:rPr>
          <w:sz w:val="28"/>
        </w:rPr>
      </w:pPr>
      <w:r>
        <w:rPr>
          <w:sz w:val="28"/>
        </w:rPr>
        <w:lastRenderedPageBreak/>
        <w:t>Уровень безработицы по отношению к экономически активному населению по состоянию на 01.05.2023 составил 0,4% (на 01.05.2022 – 0,7%).</w:t>
      </w:r>
    </w:p>
    <w:p w:rsidR="0000475A" w:rsidRDefault="0000475A">
      <w:pPr>
        <w:ind w:firstLine="709"/>
        <w:jc w:val="both"/>
        <w:rPr>
          <w:sz w:val="16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1983"/>
        <w:gridCol w:w="1915"/>
      </w:tblGrid>
      <w:tr w:rsidR="0000475A">
        <w:trPr>
          <w:trHeight w:val="821"/>
          <w:tblHeader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rStyle w:val="ab"/>
              </w:rPr>
              <w:t>Показатели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январь - апрель</w:t>
            </w:r>
          </w:p>
          <w:p w:rsidR="0000475A" w:rsidRDefault="00A426AB">
            <w:pPr>
              <w:jc w:val="center"/>
              <w:rPr>
                <w:b/>
              </w:rPr>
            </w:pPr>
            <w:r>
              <w:rPr>
                <w:rStyle w:val="ab"/>
                <w:b w:val="0"/>
              </w:rPr>
              <w:t>2023 года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rStyle w:val="ab"/>
                <w:b w:val="0"/>
                <w:i/>
              </w:rPr>
            </w:pPr>
            <w:r>
              <w:rPr>
                <w:rStyle w:val="ab"/>
                <w:b w:val="0"/>
                <w:i/>
              </w:rPr>
              <w:t>в %</w:t>
            </w:r>
          </w:p>
          <w:p w:rsidR="0000475A" w:rsidRDefault="00A426AB">
            <w:pPr>
              <w:jc w:val="center"/>
              <w:rPr>
                <w:rStyle w:val="ab"/>
                <w:b w:val="0"/>
                <w:i/>
              </w:rPr>
            </w:pPr>
            <w:r>
              <w:rPr>
                <w:rStyle w:val="ab"/>
                <w:b w:val="0"/>
                <w:i/>
              </w:rPr>
              <w:t>к январю - апрель</w:t>
            </w:r>
          </w:p>
          <w:p w:rsidR="0000475A" w:rsidRDefault="00A426AB">
            <w:pPr>
              <w:jc w:val="center"/>
              <w:rPr>
                <w:b/>
              </w:rPr>
            </w:pPr>
            <w:r>
              <w:rPr>
                <w:rStyle w:val="ab"/>
                <w:b w:val="0"/>
                <w:i/>
              </w:rPr>
              <w:t>20</w:t>
            </w:r>
            <w:r>
              <w:rPr>
                <w:rStyle w:val="ab"/>
                <w:b w:val="0"/>
                <w:i/>
              </w:rPr>
              <w:t>22 года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r>
              <w:rPr>
                <w:rStyle w:val="ab"/>
              </w:rPr>
              <w:t>Индекс промышленного производства</w:t>
            </w:r>
            <w:r>
              <w:t>, %</w:t>
            </w:r>
          </w:p>
          <w:p w:rsidR="0000475A" w:rsidRDefault="00A426AB">
            <w:r>
              <w:t xml:space="preserve">в том числе: 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96,9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r>
              <w:t xml:space="preserve">   добыча полезных ископаемых,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r>
              <w:t xml:space="preserve">   обрабатывающие производства,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99,2</w:t>
            </w:r>
          </w:p>
        </w:tc>
      </w:tr>
      <w:tr w:rsidR="0000475A">
        <w:trPr>
          <w:trHeight w:val="508"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r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86,0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r>
              <w:t xml:space="preserve">  </w:t>
            </w:r>
            <w:r>
              <w:t xml:space="preserve">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106,7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rPr>
                <w:rStyle w:val="ab"/>
              </w:rPr>
            </w:pPr>
            <w:r>
              <w:rPr>
                <w:rStyle w:val="ab"/>
              </w:rPr>
              <w:t>Объем инвестиций в основной капитал</w:t>
            </w:r>
          </w:p>
          <w:p w:rsidR="0000475A" w:rsidRDefault="00A426AB">
            <w:pPr>
              <w:rPr>
                <w:rStyle w:val="ab"/>
                <w:rFonts w:ascii="Open Sans" w:hAnsi="Open Sans"/>
                <w:sz w:val="26"/>
              </w:rPr>
            </w:pPr>
            <w:r>
              <w:t>(январь – март 2023 года)</w:t>
            </w:r>
            <w:r>
              <w:rPr>
                <w:rStyle w:val="ab"/>
              </w:rPr>
              <w:t>,</w:t>
            </w:r>
            <w:r>
              <w:rPr>
                <w:rStyle w:val="ab"/>
                <w:rFonts w:ascii="Open Sans" w:hAnsi="Open Sans"/>
              </w:rPr>
              <w:t xml:space="preserve"> </w:t>
            </w:r>
            <w:proofErr w:type="gramStart"/>
            <w:r>
              <w:rPr>
                <w:rStyle w:val="ab"/>
                <w:b w:val="0"/>
              </w:rPr>
              <w:t>млн</w:t>
            </w:r>
            <w:proofErr w:type="gramEnd"/>
            <w:r>
              <w:rPr>
                <w:rStyle w:val="ab"/>
                <w:b w:val="0"/>
              </w:rP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7 809,7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rPr>
                <w:b/>
              </w:rPr>
              <w:t>107,4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r>
              <w:rPr>
                <w:rStyle w:val="ab"/>
              </w:rPr>
              <w:t xml:space="preserve">Ввод в действие общей площади домов, </w:t>
            </w:r>
            <w:r>
              <w:t>тыс. кв.</w:t>
            </w:r>
            <w:r>
              <w:t xml:space="preserve"> м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208,1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155,8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r>
              <w:rPr>
                <w:rStyle w:val="ab"/>
              </w:rPr>
              <w:t>Объём работ, выполненных по виду деятельности «строительство»</w:t>
            </w:r>
            <w:r>
              <w:t xml:space="preserve">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8424,1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94,7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rPr>
                <w:rStyle w:val="ab"/>
              </w:rPr>
            </w:pPr>
            <w:r>
              <w:rPr>
                <w:b/>
                <w:sz w:val="23"/>
              </w:rPr>
              <w:t xml:space="preserve">Объем производства продукции сельского хозяйства в хозяйствах всех категорий </w:t>
            </w:r>
            <w:r>
              <w:t>(январь – март 2023 года)</w:t>
            </w:r>
            <w:r>
              <w:rPr>
                <w:rStyle w:val="ab"/>
                <w:b w:val="0"/>
              </w:rPr>
              <w:t>,</w:t>
            </w:r>
            <w:r>
              <w:rPr>
                <w:rStyle w:val="ab"/>
              </w:rPr>
              <w:t xml:space="preserve"> </w:t>
            </w:r>
            <w:r>
              <w:rPr>
                <w:rStyle w:val="ab"/>
              </w:rPr>
              <w:br/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2 679,6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103,1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r>
              <w:rPr>
                <w:rStyle w:val="ab"/>
              </w:rPr>
              <w:t>Оборот розничной торго</w:t>
            </w:r>
            <w:r>
              <w:rPr>
                <w:rStyle w:val="ab"/>
              </w:rPr>
              <w:t>вли</w:t>
            </w:r>
            <w:r>
              <w:t xml:space="preserve">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81 055,3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104,7</w:t>
            </w:r>
          </w:p>
        </w:tc>
      </w:tr>
      <w:tr w:rsidR="0000475A">
        <w:trPr>
          <w:trHeight w:val="481"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rPr>
                <w:rStyle w:val="ab"/>
              </w:rPr>
            </w:pPr>
            <w:r>
              <w:rPr>
                <w:rStyle w:val="ab"/>
              </w:rPr>
              <w:t xml:space="preserve">Объем платных услуг, оказанных населению области, </w:t>
            </w:r>
            <w:proofErr w:type="gramStart"/>
            <w:r>
              <w:rPr>
                <w:rStyle w:val="ab"/>
                <w:b w:val="0"/>
              </w:rPr>
              <w:t>млн</w:t>
            </w:r>
            <w:proofErr w:type="gramEnd"/>
            <w:r>
              <w:rPr>
                <w:rStyle w:val="ab"/>
                <w:b w:val="0"/>
              </w:rP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18 493,5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102,9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r>
              <w:rPr>
                <w:rStyle w:val="ab"/>
              </w:rPr>
              <w:t>Оборот общественного питания</w:t>
            </w:r>
            <w:r>
              <w:t xml:space="preserve">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2 889,4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98,8</w:t>
            </w:r>
          </w:p>
        </w:tc>
      </w:tr>
      <w:tr w:rsidR="0000475A">
        <w:trPr>
          <w:trHeight w:val="430"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rPr>
                <w:rStyle w:val="ab"/>
              </w:rPr>
            </w:pPr>
            <w:r>
              <w:rPr>
                <w:rStyle w:val="ab"/>
              </w:rPr>
              <w:t>Индекс потребительских цен</w:t>
            </w:r>
          </w:p>
          <w:p w:rsidR="0000475A" w:rsidRDefault="00A426AB">
            <w:pPr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(к январю – апрелю 2022 года),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107,0</w:t>
            </w:r>
          </w:p>
        </w:tc>
      </w:tr>
      <w:tr w:rsidR="0000475A">
        <w:trPr>
          <w:trHeight w:val="583"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rPr>
                <w:rStyle w:val="apple-converted-space0"/>
              </w:rPr>
            </w:pPr>
            <w:r>
              <w:rPr>
                <w:rStyle w:val="ab"/>
              </w:rPr>
              <w:t xml:space="preserve">Индекс потребительских </w:t>
            </w:r>
            <w:r>
              <w:rPr>
                <w:rStyle w:val="ab"/>
              </w:rPr>
              <w:t>цен</w:t>
            </w:r>
          </w:p>
          <w:p w:rsidR="0000475A" w:rsidRDefault="00A426AB">
            <w:pPr>
              <w:rPr>
                <w:rStyle w:val="ab"/>
              </w:rPr>
            </w:pPr>
            <w:r>
              <w:t>(к декабрю 2022 года),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102,3</w:t>
            </w:r>
          </w:p>
        </w:tc>
      </w:tr>
      <w:tr w:rsidR="0000475A">
        <w:trPr>
          <w:trHeight w:val="583"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rPr>
                <w:rStyle w:val="apple-converted-space0"/>
              </w:rPr>
            </w:pPr>
            <w:r>
              <w:rPr>
                <w:rStyle w:val="ab"/>
              </w:rPr>
              <w:t>Индекс потребительских цен</w:t>
            </w:r>
          </w:p>
          <w:p w:rsidR="0000475A" w:rsidRDefault="00A426AB">
            <w:pPr>
              <w:rPr>
                <w:rStyle w:val="ab"/>
              </w:rPr>
            </w:pPr>
            <w:r>
              <w:t>(апрель 2023 года к марту 2023 года),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</w:pPr>
            <w:r>
              <w:t>100,3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rPr>
                <w:rStyle w:val="ab"/>
              </w:rPr>
            </w:pPr>
            <w:r>
              <w:rPr>
                <w:rStyle w:val="ab"/>
              </w:rPr>
              <w:t>Среднемесячная заработная плата</w:t>
            </w:r>
            <w:r>
              <w:rPr>
                <w:rStyle w:val="ab"/>
              </w:rPr>
              <w:br/>
            </w:r>
            <w:r>
              <w:t>(январь - март 2023 года)</w:t>
            </w:r>
            <w:r>
              <w:rPr>
                <w:rStyle w:val="ab"/>
              </w:rPr>
              <w:t xml:space="preserve">, </w:t>
            </w:r>
            <w:r>
              <w:t>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sz w:val="20"/>
              </w:rPr>
            </w:pPr>
            <w:r>
              <w:t>37 510,7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112,4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rPr>
                <w:rStyle w:val="ab"/>
              </w:rPr>
            </w:pPr>
            <w:r>
              <w:rPr>
                <w:rStyle w:val="ab"/>
              </w:rPr>
              <w:t xml:space="preserve">Реальная заработная плата </w:t>
            </w:r>
            <w:r>
              <w:t>(январь - март 2023 года)</w:t>
            </w:r>
            <w:r>
              <w:rPr>
                <w:rStyle w:val="ab"/>
                <w:b w:val="0"/>
              </w:rPr>
              <w:t>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00475A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rPr>
                <w:rStyle w:val="ab"/>
              </w:rPr>
            </w:pPr>
            <w:r>
              <w:rPr>
                <w:rStyle w:val="ab"/>
              </w:rPr>
              <w:t xml:space="preserve">Уровень безработицы к экономически активному населению </w:t>
            </w:r>
            <w:r>
              <w:t>на конец апреля,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75A" w:rsidRDefault="00A42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0475A" w:rsidRDefault="0000475A">
      <w:pPr>
        <w:ind w:firstLine="709"/>
        <w:contextualSpacing/>
        <w:jc w:val="both"/>
        <w:rPr>
          <w:sz w:val="16"/>
        </w:rPr>
      </w:pPr>
    </w:p>
    <w:p w:rsidR="0000475A" w:rsidRDefault="0000475A">
      <w:pPr>
        <w:ind w:firstLine="709"/>
        <w:contextualSpacing/>
        <w:jc w:val="both"/>
        <w:rPr>
          <w:sz w:val="16"/>
        </w:rPr>
      </w:pPr>
    </w:p>
    <w:sectPr w:rsidR="0000475A">
      <w:headerReference w:type="default" r:id="rId7"/>
      <w:footerReference w:type="default" r:id="rId8"/>
      <w:pgSz w:w="11908" w:h="16848"/>
      <w:pgMar w:top="567" w:right="567" w:bottom="567" w:left="850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26AB">
      <w:r>
        <w:separator/>
      </w:r>
    </w:p>
  </w:endnote>
  <w:endnote w:type="continuationSeparator" w:id="0">
    <w:p w:rsidR="00000000" w:rsidRDefault="00A4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5A" w:rsidRDefault="00A426AB">
    <w:pPr>
      <w:pStyle w:val="af7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26AB">
      <w:r>
        <w:separator/>
      </w:r>
    </w:p>
  </w:footnote>
  <w:footnote w:type="continuationSeparator" w:id="0">
    <w:p w:rsidR="00000000" w:rsidRDefault="00A4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5A" w:rsidRDefault="0000475A">
    <w:pPr>
      <w:pStyle w:val="a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475A"/>
    <w:rsid w:val="0000475A"/>
    <w:rsid w:val="00195D05"/>
    <w:rsid w:val="00A4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"/>
    <w:basedOn w:val="a"/>
    <w:link w:val="a6"/>
    <w:rPr>
      <w:sz w:val="44"/>
    </w:rPr>
  </w:style>
  <w:style w:type="character" w:customStyle="1" w:styleId="a6">
    <w:name w:val="Основной текст Знак"/>
    <w:basedOn w:val="1"/>
    <w:link w:val="a5"/>
    <w:rPr>
      <w:sz w:val="4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7">
    <w:basedOn w:val="a"/>
    <w:link w:val="a8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8">
    <w:basedOn w:val="1"/>
    <w:link w:val="a7"/>
    <w:semiHidden/>
    <w:unhideWhenUsed/>
    <w:rPr>
      <w:rFonts w:ascii="Verdana" w:hAnsi="Verdan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12">
    <w:name w:val="Строгий1"/>
    <w:link w:val="ab"/>
    <w:rPr>
      <w:b/>
    </w:rPr>
  </w:style>
  <w:style w:type="character" w:styleId="ab">
    <w:name w:val="Strong"/>
    <w:link w:val="12"/>
    <w:rPr>
      <w:b/>
    </w:rPr>
  </w:style>
  <w:style w:type="paragraph" w:customStyle="1" w:styleId="13">
    <w:name w:val="Основной шрифт абзаца1"/>
    <w:link w:val="ac"/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 Знак Знак Знак Знак Знак1 Знак Знак Знак Знак Знак Знак Знак Знак Знак Знак"/>
    <w:basedOn w:val="1"/>
    <w:link w:val="16"/>
    <w:rPr>
      <w:rFonts w:ascii="Verdana" w:hAnsi="Verdana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af2">
    <w:name w:val="Стиль"/>
    <w:link w:val="af3"/>
  </w:style>
  <w:style w:type="character" w:customStyle="1" w:styleId="af3">
    <w:name w:val="Стиль"/>
    <w:link w:val="af2"/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10">
    <w:name w:val="Основной текст 21"/>
    <w:basedOn w:val="1"/>
    <w:rPr>
      <w:rFonts w:ascii="Arial" w:hAnsi="Arial"/>
      <w:sz w:val="24"/>
    </w:rPr>
  </w:style>
  <w:style w:type="paragraph" w:customStyle="1" w:styleId="af4">
    <w:name w:val="Знак Знак Знак"/>
    <w:basedOn w:val="a"/>
    <w:link w:val="af5"/>
    <w:pPr>
      <w:spacing w:after="160" w:line="240" w:lineRule="exact"/>
    </w:pPr>
    <w:rPr>
      <w:rFonts w:ascii="Verdana" w:hAnsi="Verdana"/>
    </w:rPr>
  </w:style>
  <w:style w:type="character" w:customStyle="1" w:styleId="af5">
    <w:name w:val="Знак Знак Знак"/>
    <w:basedOn w:val="1"/>
    <w:link w:val="af4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8">
    <w:name w:val="Знак1 Знак Знак Знак"/>
    <w:basedOn w:val="a"/>
    <w:link w:val="19"/>
    <w:pPr>
      <w:spacing w:after="160" w:line="240" w:lineRule="exact"/>
    </w:pPr>
    <w:rPr>
      <w:rFonts w:ascii="Verdana" w:hAnsi="Verdana"/>
    </w:rPr>
  </w:style>
  <w:style w:type="character" w:customStyle="1" w:styleId="19">
    <w:name w:val="Знак1 Знак Знак Знак"/>
    <w:basedOn w:val="1"/>
    <w:link w:val="18"/>
    <w:rPr>
      <w:rFonts w:ascii="Verdana" w:hAnsi="Verdana"/>
      <w:sz w:val="24"/>
    </w:rPr>
  </w:style>
  <w:style w:type="paragraph" w:customStyle="1" w:styleId="1a">
    <w:name w:val="Гиперссылка1"/>
    <w:link w:val="af6"/>
    <w:rPr>
      <w:color w:val="0000FF"/>
      <w:u w:val="single"/>
    </w:rPr>
  </w:style>
  <w:style w:type="character" w:styleId="af6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1d">
    <w:name w:val="Знак1 Знак Знак"/>
    <w:basedOn w:val="a"/>
    <w:link w:val="1e"/>
    <w:pPr>
      <w:spacing w:after="160" w:line="240" w:lineRule="exact"/>
    </w:pPr>
    <w:rPr>
      <w:rFonts w:ascii="Verdana" w:hAnsi="Verdana"/>
    </w:rPr>
  </w:style>
  <w:style w:type="character" w:customStyle="1" w:styleId="1e">
    <w:name w:val="Знак1 Знак Знак"/>
    <w:basedOn w:val="1"/>
    <w:link w:val="1d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1"/>
    <w:link w:val="af7"/>
    <w:rPr>
      <w:sz w:val="24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</w:pPr>
    <w:rPr>
      <w:rFonts w:ascii="Verdana" w:hAnsi="Verdana"/>
    </w:rPr>
  </w:style>
  <w:style w:type="character" w:customStyle="1" w:styleId="1f0">
    <w:name w:val="Знак1 Знак Знак Знак"/>
    <w:basedOn w:val="1"/>
    <w:link w:val="1f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Номер страницы1"/>
    <w:basedOn w:val="16"/>
    <w:link w:val="af9"/>
  </w:style>
  <w:style w:type="character" w:styleId="af9">
    <w:name w:val="page number"/>
    <w:basedOn w:val="17"/>
    <w:link w:val="1f1"/>
    <w:rPr>
      <w:rFonts w:ascii="Verdana" w:hAnsi="Verdana"/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a">
    <w:name w:val="Знак"/>
    <w:basedOn w:val="a"/>
    <w:link w:val="afb"/>
    <w:pPr>
      <w:spacing w:after="160" w:line="240" w:lineRule="exact"/>
    </w:pPr>
    <w:rPr>
      <w:rFonts w:ascii="Verdana" w:hAnsi="Verdana"/>
    </w:rPr>
  </w:style>
  <w:style w:type="character" w:customStyle="1" w:styleId="afb">
    <w:name w:val="Знак"/>
    <w:basedOn w:val="1"/>
    <w:link w:val="afa"/>
    <w:rPr>
      <w:rFonts w:ascii="Verdana" w:hAnsi="Verdana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Plain Text"/>
    <w:basedOn w:val="a"/>
    <w:link w:val="afd"/>
    <w:rPr>
      <w:rFonts w:ascii="Courier New" w:hAnsi="Courier New"/>
      <w:sz w:val="20"/>
    </w:rPr>
  </w:style>
  <w:style w:type="character" w:customStyle="1" w:styleId="afd">
    <w:name w:val="Текст Знак"/>
    <w:basedOn w:val="1"/>
    <w:link w:val="afc"/>
    <w:rPr>
      <w:rFonts w:ascii="Courier New" w:hAnsi="Courier New"/>
      <w:sz w:val="20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"/>
    <w:basedOn w:val="a"/>
    <w:link w:val="a6"/>
    <w:rPr>
      <w:sz w:val="44"/>
    </w:rPr>
  </w:style>
  <w:style w:type="character" w:customStyle="1" w:styleId="a6">
    <w:name w:val="Основной текст Знак"/>
    <w:basedOn w:val="1"/>
    <w:link w:val="a5"/>
    <w:rPr>
      <w:sz w:val="4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7">
    <w:basedOn w:val="a"/>
    <w:link w:val="a8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8">
    <w:basedOn w:val="1"/>
    <w:link w:val="a7"/>
    <w:semiHidden/>
    <w:unhideWhenUsed/>
    <w:rPr>
      <w:rFonts w:ascii="Verdana" w:hAnsi="Verdan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12">
    <w:name w:val="Строгий1"/>
    <w:link w:val="ab"/>
    <w:rPr>
      <w:b/>
    </w:rPr>
  </w:style>
  <w:style w:type="character" w:styleId="ab">
    <w:name w:val="Strong"/>
    <w:link w:val="12"/>
    <w:rPr>
      <w:b/>
    </w:rPr>
  </w:style>
  <w:style w:type="paragraph" w:customStyle="1" w:styleId="13">
    <w:name w:val="Основной шрифт абзаца1"/>
    <w:link w:val="ac"/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 Знак Знак Знак Знак Знак1 Знак Знак Знак Знак Знак Знак Знак Знак Знак Знак"/>
    <w:basedOn w:val="1"/>
    <w:link w:val="16"/>
    <w:rPr>
      <w:rFonts w:ascii="Verdana" w:hAnsi="Verdana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af2">
    <w:name w:val="Стиль"/>
    <w:link w:val="af3"/>
  </w:style>
  <w:style w:type="character" w:customStyle="1" w:styleId="af3">
    <w:name w:val="Стиль"/>
    <w:link w:val="af2"/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10">
    <w:name w:val="Основной текст 21"/>
    <w:basedOn w:val="1"/>
    <w:rPr>
      <w:rFonts w:ascii="Arial" w:hAnsi="Arial"/>
      <w:sz w:val="24"/>
    </w:rPr>
  </w:style>
  <w:style w:type="paragraph" w:customStyle="1" w:styleId="af4">
    <w:name w:val="Знак Знак Знак"/>
    <w:basedOn w:val="a"/>
    <w:link w:val="af5"/>
    <w:pPr>
      <w:spacing w:after="160" w:line="240" w:lineRule="exact"/>
    </w:pPr>
    <w:rPr>
      <w:rFonts w:ascii="Verdana" w:hAnsi="Verdana"/>
    </w:rPr>
  </w:style>
  <w:style w:type="character" w:customStyle="1" w:styleId="af5">
    <w:name w:val="Знак Знак Знак"/>
    <w:basedOn w:val="1"/>
    <w:link w:val="af4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8">
    <w:name w:val="Знак1 Знак Знак Знак"/>
    <w:basedOn w:val="a"/>
    <w:link w:val="19"/>
    <w:pPr>
      <w:spacing w:after="160" w:line="240" w:lineRule="exact"/>
    </w:pPr>
    <w:rPr>
      <w:rFonts w:ascii="Verdana" w:hAnsi="Verdana"/>
    </w:rPr>
  </w:style>
  <w:style w:type="character" w:customStyle="1" w:styleId="19">
    <w:name w:val="Знак1 Знак Знак Знак"/>
    <w:basedOn w:val="1"/>
    <w:link w:val="18"/>
    <w:rPr>
      <w:rFonts w:ascii="Verdana" w:hAnsi="Verdana"/>
      <w:sz w:val="24"/>
    </w:rPr>
  </w:style>
  <w:style w:type="paragraph" w:customStyle="1" w:styleId="1a">
    <w:name w:val="Гиперссылка1"/>
    <w:link w:val="af6"/>
    <w:rPr>
      <w:color w:val="0000FF"/>
      <w:u w:val="single"/>
    </w:rPr>
  </w:style>
  <w:style w:type="character" w:styleId="af6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1d">
    <w:name w:val="Знак1 Знак Знак"/>
    <w:basedOn w:val="a"/>
    <w:link w:val="1e"/>
    <w:pPr>
      <w:spacing w:after="160" w:line="240" w:lineRule="exact"/>
    </w:pPr>
    <w:rPr>
      <w:rFonts w:ascii="Verdana" w:hAnsi="Verdana"/>
    </w:rPr>
  </w:style>
  <w:style w:type="character" w:customStyle="1" w:styleId="1e">
    <w:name w:val="Знак1 Знак Знак"/>
    <w:basedOn w:val="1"/>
    <w:link w:val="1d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1"/>
    <w:link w:val="af7"/>
    <w:rPr>
      <w:sz w:val="24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</w:pPr>
    <w:rPr>
      <w:rFonts w:ascii="Verdana" w:hAnsi="Verdana"/>
    </w:rPr>
  </w:style>
  <w:style w:type="character" w:customStyle="1" w:styleId="1f0">
    <w:name w:val="Знак1 Знак Знак Знак"/>
    <w:basedOn w:val="1"/>
    <w:link w:val="1f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Номер страницы1"/>
    <w:basedOn w:val="16"/>
    <w:link w:val="af9"/>
  </w:style>
  <w:style w:type="character" w:styleId="af9">
    <w:name w:val="page number"/>
    <w:basedOn w:val="17"/>
    <w:link w:val="1f1"/>
    <w:rPr>
      <w:rFonts w:ascii="Verdana" w:hAnsi="Verdana"/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a">
    <w:name w:val="Знак"/>
    <w:basedOn w:val="a"/>
    <w:link w:val="afb"/>
    <w:pPr>
      <w:spacing w:after="160" w:line="240" w:lineRule="exact"/>
    </w:pPr>
    <w:rPr>
      <w:rFonts w:ascii="Verdana" w:hAnsi="Verdana"/>
    </w:rPr>
  </w:style>
  <w:style w:type="character" w:customStyle="1" w:styleId="afb">
    <w:name w:val="Знак"/>
    <w:basedOn w:val="1"/>
    <w:link w:val="afa"/>
    <w:rPr>
      <w:rFonts w:ascii="Verdana" w:hAnsi="Verdana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Plain Text"/>
    <w:basedOn w:val="a"/>
    <w:link w:val="afd"/>
    <w:rPr>
      <w:rFonts w:ascii="Courier New" w:hAnsi="Courier New"/>
      <w:sz w:val="20"/>
    </w:rPr>
  </w:style>
  <w:style w:type="character" w:customStyle="1" w:styleId="afd">
    <w:name w:val="Текст Знак"/>
    <w:basedOn w:val="1"/>
    <w:link w:val="afc"/>
    <w:rPr>
      <w:rFonts w:ascii="Courier New" w:hAnsi="Courier New"/>
      <w:sz w:val="20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Антонова Екатерина Вячеславовна</cp:lastModifiedBy>
  <cp:revision>2</cp:revision>
  <dcterms:created xsi:type="dcterms:W3CDTF">2023-06-01T13:10:00Z</dcterms:created>
  <dcterms:modified xsi:type="dcterms:W3CDTF">2023-06-01T13:26:00Z</dcterms:modified>
</cp:coreProperties>
</file>