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F9" w:rsidRPr="00853CCC" w:rsidRDefault="00EF30F9">
      <w:pPr>
        <w:pStyle w:val="ConsPlusTitle"/>
        <w:jc w:val="center"/>
        <w:outlineLvl w:val="0"/>
      </w:pPr>
      <w:r w:rsidRPr="00853CCC">
        <w:t>ПРАВИТЕЛЬСТВО ИВАНОВСКОЙ ОБЛАСТИ</w:t>
      </w:r>
    </w:p>
    <w:p w:rsidR="00EF30F9" w:rsidRPr="00853CCC" w:rsidRDefault="00EF30F9">
      <w:pPr>
        <w:pStyle w:val="ConsPlusTitle"/>
        <w:ind w:firstLine="540"/>
        <w:jc w:val="both"/>
      </w:pPr>
    </w:p>
    <w:p w:rsidR="00EF30F9" w:rsidRPr="00853CCC" w:rsidRDefault="00EF30F9">
      <w:pPr>
        <w:pStyle w:val="ConsPlusTitle"/>
        <w:jc w:val="center"/>
      </w:pPr>
      <w:r w:rsidRPr="00853CCC">
        <w:t>ПОСТАНОВЛЕНИЕ</w:t>
      </w:r>
    </w:p>
    <w:p w:rsidR="00EF30F9" w:rsidRPr="00853CCC" w:rsidRDefault="00EF30F9">
      <w:pPr>
        <w:pStyle w:val="ConsPlusTitle"/>
        <w:jc w:val="center"/>
      </w:pPr>
      <w:r w:rsidRPr="00853CCC">
        <w:t>от 8 июля 2021 г. N 311-п</w:t>
      </w:r>
    </w:p>
    <w:p w:rsidR="00EF30F9" w:rsidRPr="00853CCC" w:rsidRDefault="00EF30F9">
      <w:pPr>
        <w:pStyle w:val="ConsPlusTitle"/>
        <w:ind w:firstLine="540"/>
        <w:jc w:val="both"/>
      </w:pPr>
    </w:p>
    <w:p w:rsidR="00EF30F9" w:rsidRPr="00853CCC" w:rsidRDefault="00EF30F9">
      <w:pPr>
        <w:pStyle w:val="ConsPlusTitle"/>
        <w:jc w:val="center"/>
      </w:pPr>
      <w:r w:rsidRPr="00853CCC">
        <w:t>ОБ УТВЕРЖДЕНИИ ПОРЯДКА ОПРЕДЕЛЕНИЯ ОБЪЕМА И ПРЕДОСТАВЛЕНИЯ</w:t>
      </w:r>
    </w:p>
    <w:p w:rsidR="00EF30F9" w:rsidRPr="00853CCC" w:rsidRDefault="00EF30F9">
      <w:pPr>
        <w:pStyle w:val="ConsPlusTitle"/>
        <w:jc w:val="center"/>
      </w:pPr>
      <w:r w:rsidRPr="00853CCC">
        <w:t>ГРАНТОВ В ФОРМЕ СУБСИДИЙ СУБЪЕКТАМ МАЛОГО И СРЕДНЕГО</w:t>
      </w:r>
    </w:p>
    <w:p w:rsidR="00EF30F9" w:rsidRPr="00853CCC" w:rsidRDefault="00EF30F9">
      <w:pPr>
        <w:pStyle w:val="ConsPlusTitle"/>
        <w:jc w:val="center"/>
      </w:pPr>
      <w:r w:rsidRPr="00853CCC">
        <w:t xml:space="preserve">ПРЕДПРИНИМАТЕЛЬСТВА, </w:t>
      </w:r>
      <w:proofErr w:type="gramStart"/>
      <w:r w:rsidRPr="00853CCC">
        <w:t>ОСУЩЕСТВЛЯЮЩИМ</w:t>
      </w:r>
      <w:proofErr w:type="gramEnd"/>
      <w:r w:rsidRPr="00853CCC">
        <w:t xml:space="preserve"> ДЕЯТЕЛЬНОСТЬ В СФЕРЕ</w:t>
      </w:r>
    </w:p>
    <w:p w:rsidR="00EF30F9" w:rsidRPr="00853CCC" w:rsidRDefault="00EF30F9">
      <w:pPr>
        <w:pStyle w:val="ConsPlusTitle"/>
        <w:jc w:val="center"/>
      </w:pPr>
      <w:r w:rsidRPr="00853CCC">
        <w:t>СОЦИАЛЬНОГО ПРЕДПРИНИМАТЕЛЬСТВА, НА РЕАЛИЗАЦИЮ ПРОЕКТА</w:t>
      </w:r>
    </w:p>
    <w:p w:rsidR="00EF30F9" w:rsidRPr="00853CCC" w:rsidRDefault="00EF30F9">
      <w:pPr>
        <w:pStyle w:val="ConsPlusTitle"/>
        <w:jc w:val="center"/>
      </w:pPr>
      <w:r w:rsidRPr="00853CCC">
        <w:t>В СФЕРЕ СОЦИАЛЬНОГО ПРЕДПРИНИМАТЕЛЬСТВА И (ИЛИ) СУБЪЕКТАМ</w:t>
      </w:r>
    </w:p>
    <w:p w:rsidR="00EF30F9" w:rsidRPr="00853CCC" w:rsidRDefault="00EF30F9">
      <w:pPr>
        <w:pStyle w:val="ConsPlusTitle"/>
        <w:jc w:val="center"/>
      </w:pPr>
      <w:proofErr w:type="gramStart"/>
      <w:r w:rsidRPr="00853CCC">
        <w:t>МАЛОГО И СРЕДНЕГО ПРЕДПРИНИМАТЕЛЬСТВА, СОЗДАННЫМ ФИЗИЧЕСКИМИ</w:t>
      </w:r>
      <w:proofErr w:type="gramEnd"/>
    </w:p>
    <w:p w:rsidR="00EF30F9" w:rsidRPr="00853CCC" w:rsidRDefault="00EF30F9">
      <w:pPr>
        <w:pStyle w:val="ConsPlusTitle"/>
        <w:jc w:val="center"/>
      </w:pPr>
      <w:r w:rsidRPr="00853CCC">
        <w:t xml:space="preserve">ЛИЦАМИ В </w:t>
      </w:r>
      <w:proofErr w:type="gramStart"/>
      <w:r w:rsidRPr="00853CCC">
        <w:t>ВОЗРАСТЕ</w:t>
      </w:r>
      <w:proofErr w:type="gramEnd"/>
      <w:r w:rsidRPr="00853CCC">
        <w:t xml:space="preserve"> ДО 25 ЛЕТ ВКЛЮЧИТЕЛЬНО, НА РЕАЛИЗАЦИЮ</w:t>
      </w:r>
    </w:p>
    <w:p w:rsidR="00EF30F9" w:rsidRPr="00853CCC" w:rsidRDefault="00EF30F9">
      <w:pPr>
        <w:pStyle w:val="ConsPlusTitle"/>
        <w:jc w:val="center"/>
      </w:pPr>
      <w:r w:rsidRPr="00853CCC">
        <w:t>ПРОЕКТА В СФЕРЕ ПРЕДПРИНИМАТЕЛЬСКОЙ ДЕЯТЕЛЬНОСТИ</w:t>
      </w:r>
    </w:p>
    <w:p w:rsidR="00745954" w:rsidRPr="00853CCC" w:rsidRDefault="00745954">
      <w:pPr>
        <w:pStyle w:val="ConsPlusTitle"/>
        <w:jc w:val="center"/>
      </w:pPr>
    </w:p>
    <w:p w:rsidR="00745954" w:rsidRPr="00853CCC" w:rsidRDefault="00745954" w:rsidP="00745954">
      <w:pPr>
        <w:pStyle w:val="ConsPlusTitle"/>
        <w:jc w:val="center"/>
        <w:rPr>
          <w:b w:val="0"/>
          <w:i/>
        </w:rPr>
      </w:pPr>
      <w:proofErr w:type="gramStart"/>
      <w:r w:rsidRPr="00853CCC">
        <w:rPr>
          <w:b w:val="0"/>
          <w:i/>
        </w:rPr>
        <w:t>(в ред. Постановлений Правительства Ивановской области</w:t>
      </w:r>
      <w:r w:rsidRPr="00853CCC">
        <w:rPr>
          <w:b w:val="0"/>
          <w:i/>
        </w:rPr>
        <w:t xml:space="preserve"> </w:t>
      </w:r>
      <w:r w:rsidRPr="00853CCC">
        <w:rPr>
          <w:b w:val="0"/>
          <w:i/>
        </w:rPr>
        <w:t xml:space="preserve">от 14.04.2022 N 178-п, </w:t>
      </w:r>
      <w:proofErr w:type="gramEnd"/>
    </w:p>
    <w:p w:rsidR="00745954" w:rsidRPr="00853CCC" w:rsidRDefault="00745954" w:rsidP="00745954">
      <w:pPr>
        <w:pStyle w:val="ConsPlusTitle"/>
        <w:jc w:val="center"/>
        <w:rPr>
          <w:b w:val="0"/>
          <w:i/>
        </w:rPr>
      </w:pPr>
      <w:r w:rsidRPr="00853CCC">
        <w:rPr>
          <w:b w:val="0"/>
          <w:i/>
        </w:rPr>
        <w:t>от 12.07.2022 N 347-п, от 25.01.2023 N 18-п,</w:t>
      </w:r>
      <w:r w:rsidRPr="00853CCC">
        <w:rPr>
          <w:b w:val="0"/>
          <w:i/>
        </w:rPr>
        <w:t xml:space="preserve"> </w:t>
      </w:r>
      <w:r w:rsidRPr="00853CCC">
        <w:rPr>
          <w:b w:val="0"/>
          <w:i/>
        </w:rPr>
        <w:t>от 25.01.2023 N 19-п</w:t>
      </w:r>
      <w:r w:rsidRPr="00853CCC">
        <w:rPr>
          <w:b w:val="0"/>
          <w:i/>
        </w:rPr>
        <w:t xml:space="preserve">, от 20.07.2023 </w:t>
      </w:r>
      <w:r w:rsidRPr="00853CCC">
        <w:rPr>
          <w:b w:val="0"/>
          <w:i/>
        </w:rPr>
        <w:t xml:space="preserve">N </w:t>
      </w:r>
      <w:r w:rsidRPr="00853CCC">
        <w:rPr>
          <w:b w:val="0"/>
          <w:i/>
        </w:rPr>
        <w:t>32</w:t>
      </w:r>
      <w:r w:rsidRPr="00853CCC">
        <w:rPr>
          <w:b w:val="0"/>
          <w:i/>
        </w:rPr>
        <w:t>9-п)</w:t>
      </w:r>
    </w:p>
    <w:p w:rsidR="00EF30F9" w:rsidRPr="00853CCC" w:rsidRDefault="00EF30F9">
      <w:pPr>
        <w:pStyle w:val="ConsPlusNormal"/>
        <w:spacing w:after="1"/>
      </w:pPr>
    </w:p>
    <w:p w:rsidR="00EF30F9" w:rsidRPr="00853CCC" w:rsidRDefault="00EF30F9">
      <w:pPr>
        <w:pStyle w:val="ConsPlusNormal"/>
        <w:ind w:firstLine="540"/>
        <w:jc w:val="both"/>
      </w:pPr>
      <w:proofErr w:type="gramStart"/>
      <w:r w:rsidRPr="00853CCC">
        <w:t>В соответствии с Бюджетным кодексом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w:t>
      </w:r>
      <w:proofErr w:type="gramEnd"/>
      <w:r w:rsidRPr="00853CCC">
        <w:t xml:space="preserve"> </w:t>
      </w:r>
      <w:proofErr w:type="gramStart"/>
      <w:r w:rsidRPr="00853CCC">
        <w:t>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приказом Министерства экономического развития Российской Федерации от 26.03.2021 N 142 "Об утверждении требований к реализации мероприятий, осуществляемых субъектами Российской Федерации, бюджетам</w:t>
      </w:r>
      <w:proofErr w:type="gramEnd"/>
      <w:r w:rsidRPr="00853CCC">
        <w:t xml:space="preserve"> </w:t>
      </w:r>
      <w:proofErr w:type="gramStart"/>
      <w:r w:rsidRPr="00853CCC">
        <w:t>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w:t>
      </w:r>
      <w:proofErr w:type="gramEnd"/>
      <w:r w:rsidRPr="00853CCC">
        <w:t xml:space="preserve"> организациям, образующим инфраструктуру поддержки субъектов малого и среднего предпринимательства", постановлением Правительства Ивановской области от 13.11.2013 N 459-п "Об утверждении государственной программы Ивановской области "Экономическое развитие и инновационная экономика Ивановской области" Правительство Ивановской области постановляет:</w:t>
      </w:r>
    </w:p>
    <w:p w:rsidR="00EF30F9" w:rsidRPr="00853CCC" w:rsidRDefault="00EF30F9">
      <w:pPr>
        <w:pStyle w:val="ConsPlusNormal"/>
        <w:ind w:firstLine="540"/>
        <w:jc w:val="both"/>
      </w:pPr>
    </w:p>
    <w:p w:rsidR="00EF30F9" w:rsidRPr="00853CCC" w:rsidRDefault="00EF30F9">
      <w:pPr>
        <w:pStyle w:val="ConsPlusNormal"/>
        <w:ind w:firstLine="540"/>
        <w:jc w:val="both"/>
      </w:pPr>
      <w:proofErr w:type="gramStart"/>
      <w:r w:rsidRPr="00853CCC">
        <w:t>Утвердить Порядок определения объема и предоставления грантов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(прилагается).</w:t>
      </w:r>
      <w:proofErr w:type="gramEnd"/>
    </w:p>
    <w:p w:rsidR="00EF30F9" w:rsidRPr="00853CCC" w:rsidRDefault="00EF30F9">
      <w:pPr>
        <w:pStyle w:val="ConsPlusNormal"/>
        <w:ind w:firstLine="540"/>
        <w:jc w:val="both"/>
      </w:pPr>
    </w:p>
    <w:p w:rsidR="00EF30F9" w:rsidRPr="00853CCC" w:rsidRDefault="00EF30F9">
      <w:pPr>
        <w:pStyle w:val="ConsPlusNormal"/>
        <w:jc w:val="right"/>
      </w:pPr>
      <w:r w:rsidRPr="00853CCC">
        <w:t>Губернатор Ивановской области</w:t>
      </w:r>
    </w:p>
    <w:p w:rsidR="00EF30F9" w:rsidRPr="00853CCC" w:rsidRDefault="00EF30F9">
      <w:pPr>
        <w:pStyle w:val="ConsPlusNormal"/>
        <w:jc w:val="right"/>
      </w:pPr>
      <w:r w:rsidRPr="00853CCC">
        <w:t>С.С.ВОСКРЕСЕНСКИЙ</w:t>
      </w:r>
    </w:p>
    <w:p w:rsidR="00EF30F9" w:rsidRPr="00853CCC" w:rsidRDefault="00EF30F9">
      <w:pPr>
        <w:rPr>
          <w:rFonts w:ascii="Calibri" w:eastAsiaTheme="minorEastAsia" w:hAnsi="Calibri" w:cs="Calibri"/>
          <w:lang w:eastAsia="ru-RU"/>
        </w:rPr>
      </w:pPr>
      <w:r w:rsidRPr="00853CCC">
        <w:br w:type="page"/>
      </w:r>
    </w:p>
    <w:p w:rsidR="00EF30F9" w:rsidRPr="00853CCC" w:rsidRDefault="00EF30F9">
      <w:pPr>
        <w:pStyle w:val="ConsPlusNormal"/>
        <w:jc w:val="right"/>
        <w:outlineLvl w:val="0"/>
      </w:pPr>
      <w:r w:rsidRPr="00853CCC">
        <w:lastRenderedPageBreak/>
        <w:t>Приложение</w:t>
      </w:r>
    </w:p>
    <w:p w:rsidR="00EF30F9" w:rsidRPr="00853CCC" w:rsidRDefault="00EF30F9">
      <w:pPr>
        <w:pStyle w:val="ConsPlusNormal"/>
        <w:jc w:val="right"/>
      </w:pPr>
      <w:r w:rsidRPr="00853CCC">
        <w:t>к постановлению</w:t>
      </w:r>
    </w:p>
    <w:p w:rsidR="00EF30F9" w:rsidRPr="00853CCC" w:rsidRDefault="00EF30F9">
      <w:pPr>
        <w:pStyle w:val="ConsPlusNormal"/>
        <w:jc w:val="right"/>
      </w:pPr>
      <w:r w:rsidRPr="00853CCC">
        <w:t>Правительства</w:t>
      </w:r>
    </w:p>
    <w:p w:rsidR="00EF30F9" w:rsidRPr="00853CCC" w:rsidRDefault="00EF30F9">
      <w:pPr>
        <w:pStyle w:val="ConsPlusNormal"/>
        <w:jc w:val="right"/>
      </w:pPr>
      <w:r w:rsidRPr="00853CCC">
        <w:t>Ивановской области</w:t>
      </w:r>
    </w:p>
    <w:p w:rsidR="00EF30F9" w:rsidRPr="00853CCC" w:rsidRDefault="00EF30F9">
      <w:pPr>
        <w:pStyle w:val="ConsPlusNormal"/>
        <w:jc w:val="right"/>
      </w:pPr>
      <w:r w:rsidRPr="00853CCC">
        <w:t>от 08.07.2021 N 311-п</w:t>
      </w:r>
    </w:p>
    <w:p w:rsidR="00EF30F9" w:rsidRPr="00853CCC" w:rsidRDefault="00EF30F9">
      <w:pPr>
        <w:pStyle w:val="ConsPlusNormal"/>
        <w:jc w:val="right"/>
      </w:pPr>
    </w:p>
    <w:p w:rsidR="00EF30F9" w:rsidRPr="00853CCC" w:rsidRDefault="00EF30F9">
      <w:pPr>
        <w:pStyle w:val="ConsPlusTitle"/>
        <w:jc w:val="center"/>
      </w:pPr>
      <w:bookmarkStart w:id="0" w:name="P38"/>
      <w:bookmarkEnd w:id="0"/>
      <w:r w:rsidRPr="00853CCC">
        <w:t>ПОРЯДОК</w:t>
      </w:r>
    </w:p>
    <w:p w:rsidR="00EF30F9" w:rsidRPr="00853CCC" w:rsidRDefault="00EF30F9">
      <w:pPr>
        <w:pStyle w:val="ConsPlusTitle"/>
        <w:jc w:val="center"/>
      </w:pPr>
      <w:r w:rsidRPr="00853CCC">
        <w:t>ОПРЕДЕЛЕНИЯ ОБЪЕМА И ПРЕДОСТАВЛЕНИЯ ГРАНТОВ</w:t>
      </w:r>
    </w:p>
    <w:p w:rsidR="00EF30F9" w:rsidRPr="00853CCC" w:rsidRDefault="00EF30F9">
      <w:pPr>
        <w:pStyle w:val="ConsPlusTitle"/>
        <w:jc w:val="center"/>
      </w:pPr>
      <w:r w:rsidRPr="00853CCC">
        <w:t>В ФОРМЕ СУБСИДИЙ СУБЪЕКТАМ МАЛОГО И СРЕДНЕГО</w:t>
      </w:r>
    </w:p>
    <w:p w:rsidR="00EF30F9" w:rsidRPr="00853CCC" w:rsidRDefault="00EF30F9">
      <w:pPr>
        <w:pStyle w:val="ConsPlusTitle"/>
        <w:jc w:val="center"/>
      </w:pPr>
      <w:r w:rsidRPr="00853CCC">
        <w:t xml:space="preserve">ПРЕДПРИНИМАТЕЛЬСТВА, </w:t>
      </w:r>
      <w:proofErr w:type="gramStart"/>
      <w:r w:rsidRPr="00853CCC">
        <w:t>ОСУЩЕСТВЛЯЮЩИМ</w:t>
      </w:r>
      <w:proofErr w:type="gramEnd"/>
      <w:r w:rsidRPr="00853CCC">
        <w:t xml:space="preserve"> ДЕЯТЕЛЬНОСТЬ В СФЕРЕ</w:t>
      </w:r>
    </w:p>
    <w:p w:rsidR="00EF30F9" w:rsidRPr="00853CCC" w:rsidRDefault="00EF30F9">
      <w:pPr>
        <w:pStyle w:val="ConsPlusTitle"/>
        <w:jc w:val="center"/>
      </w:pPr>
      <w:r w:rsidRPr="00853CCC">
        <w:t>СОЦИАЛЬНОГО ПРЕДПРИНИМАТЕЛЬСТВА, НА РЕАЛИЗАЦИЮ ПРОЕКТА</w:t>
      </w:r>
    </w:p>
    <w:p w:rsidR="00EF30F9" w:rsidRPr="00853CCC" w:rsidRDefault="00EF30F9">
      <w:pPr>
        <w:pStyle w:val="ConsPlusTitle"/>
        <w:jc w:val="center"/>
      </w:pPr>
      <w:r w:rsidRPr="00853CCC">
        <w:t>В СФЕРЕ СОЦИАЛЬНОГО ПРЕДПРИНИМАТЕЛЬСТВА И (ИЛИ) СУБЪЕКТАМ</w:t>
      </w:r>
    </w:p>
    <w:p w:rsidR="00EF30F9" w:rsidRPr="00853CCC" w:rsidRDefault="00EF30F9">
      <w:pPr>
        <w:pStyle w:val="ConsPlusTitle"/>
        <w:jc w:val="center"/>
      </w:pPr>
      <w:proofErr w:type="gramStart"/>
      <w:r w:rsidRPr="00853CCC">
        <w:t>МАЛОГО И СРЕДНЕГО ПРЕДПРИНИМАТЕЛЬСТВА, СОЗДАННЫМ ФИЗИЧЕСКИМИ</w:t>
      </w:r>
      <w:proofErr w:type="gramEnd"/>
    </w:p>
    <w:p w:rsidR="00EF30F9" w:rsidRPr="00853CCC" w:rsidRDefault="00EF30F9">
      <w:pPr>
        <w:pStyle w:val="ConsPlusTitle"/>
        <w:jc w:val="center"/>
      </w:pPr>
      <w:r w:rsidRPr="00853CCC">
        <w:t xml:space="preserve">ЛИЦАМИ В </w:t>
      </w:r>
      <w:proofErr w:type="gramStart"/>
      <w:r w:rsidRPr="00853CCC">
        <w:t>ВОЗРАСТЕ</w:t>
      </w:r>
      <w:proofErr w:type="gramEnd"/>
      <w:r w:rsidRPr="00853CCC">
        <w:t xml:space="preserve"> ДО 25 ЛЕТ ВКЛЮЧИТЕЛЬНО, НА РЕАЛИЗАЦИЮ</w:t>
      </w:r>
    </w:p>
    <w:p w:rsidR="00EF30F9" w:rsidRPr="00853CCC" w:rsidRDefault="00EF30F9">
      <w:pPr>
        <w:pStyle w:val="ConsPlusTitle"/>
        <w:jc w:val="center"/>
      </w:pPr>
      <w:r w:rsidRPr="00853CCC">
        <w:t>ПРОЕКТА В СФЕРЕ ПРЕДПРИНИМАТЕЛЬСКОЙ ДЕЯТЕЛЬНОСТИ</w:t>
      </w:r>
    </w:p>
    <w:p w:rsidR="00EF30F9" w:rsidRPr="00853CCC" w:rsidRDefault="00EF30F9">
      <w:pPr>
        <w:pStyle w:val="ConsPlusNormal"/>
        <w:spacing w:after="1"/>
      </w:pPr>
    </w:p>
    <w:p w:rsidR="00EF30F9" w:rsidRPr="00853CCC" w:rsidRDefault="00EF30F9">
      <w:pPr>
        <w:pStyle w:val="ConsPlusTitle"/>
        <w:jc w:val="center"/>
        <w:outlineLvl w:val="1"/>
      </w:pPr>
      <w:r w:rsidRPr="00853CCC">
        <w:t>1. Общие положения</w:t>
      </w:r>
    </w:p>
    <w:p w:rsidR="00EF30F9" w:rsidRPr="00853CCC" w:rsidRDefault="00EF30F9">
      <w:pPr>
        <w:pStyle w:val="ConsPlusNormal"/>
        <w:jc w:val="center"/>
      </w:pPr>
    </w:p>
    <w:p w:rsidR="00EF30F9" w:rsidRPr="00853CCC" w:rsidRDefault="00EF30F9">
      <w:pPr>
        <w:pStyle w:val="ConsPlusNormal"/>
        <w:ind w:firstLine="540"/>
        <w:jc w:val="both"/>
      </w:pPr>
      <w:r w:rsidRPr="00853CCC">
        <w:t xml:space="preserve">1.1. </w:t>
      </w:r>
      <w:proofErr w:type="gramStart"/>
      <w:r w:rsidRPr="00853CCC">
        <w:t>Настоящий Порядок определяет общие положения о предоставлении из областного бюджета гранта в форме субсидии субъектам малого и среднего предпринимательства (далее - субъекты МСП), включенным в реестр социальных предпринимателей, осуществляющим деятельность в сфере социального предпринимательства,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лиц</w:t>
      </w:r>
      <w:proofErr w:type="gramEnd"/>
      <w:r w:rsidRPr="00853CCC">
        <w:t xml:space="preserve"> </w:t>
      </w:r>
      <w:proofErr w:type="gramStart"/>
      <w:r w:rsidRPr="00853CCC">
        <w:t xml:space="preserve">в возрасте до 25 лет включительно превышает 50 процентов, сведения о которых внесены в единый реестр субъектов МСП, в том числе источником финансового обеспечения которой являются средства федерального бюджета (далее - грант), порядок проведения отбора </w:t>
      </w:r>
      <w:proofErr w:type="spellStart"/>
      <w:r w:rsidRPr="00853CCC">
        <w:t>грантополучателей</w:t>
      </w:r>
      <w:proofErr w:type="spellEnd"/>
      <w:r w:rsidRPr="00853CCC">
        <w:t>, условия и порядок определения объема и предоставления гранта, требования к отчетности, требования об осуществлении контроля за соблюдением условий и порядка предоставления гранта и ответственность за</w:t>
      </w:r>
      <w:proofErr w:type="gramEnd"/>
      <w:r w:rsidRPr="00853CCC">
        <w:t xml:space="preserve"> их нарушение.</w:t>
      </w:r>
    </w:p>
    <w:p w:rsidR="00EF30F9" w:rsidRPr="00853CCC" w:rsidRDefault="00EF30F9">
      <w:pPr>
        <w:pStyle w:val="ConsPlusNormal"/>
        <w:spacing w:before="220"/>
        <w:ind w:firstLine="540"/>
        <w:jc w:val="both"/>
      </w:pPr>
      <w:r w:rsidRPr="00853CCC">
        <w:t>1.2. Понятия, используемые в настоящем Порядке:</w:t>
      </w:r>
    </w:p>
    <w:p w:rsidR="00EF30F9" w:rsidRPr="00853CCC" w:rsidRDefault="00EF30F9">
      <w:pPr>
        <w:pStyle w:val="ConsPlusNormal"/>
        <w:spacing w:before="220"/>
        <w:ind w:firstLine="540"/>
        <w:jc w:val="both"/>
      </w:pPr>
      <w:r w:rsidRPr="00853CCC">
        <w:t xml:space="preserve">1.2.1. </w:t>
      </w:r>
      <w:proofErr w:type="gramStart"/>
      <w:r w:rsidRPr="00853CCC">
        <w:t>Грант - субсидия субъектам МСП, включенным в реестр социальных предпринимателей (далее - социальные предприятия),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w:t>
      </w:r>
      <w:proofErr w:type="gramEnd"/>
      <w:r w:rsidRPr="00853CCC">
        <w:t xml:space="preserve"> предпринимательства (далее - молодые предприниматели), в рамках регионального проекта "Создание условий для легкого старта и комфортного ведения бизнеса".</w:t>
      </w:r>
    </w:p>
    <w:p w:rsidR="00EF30F9" w:rsidRPr="00853CCC" w:rsidRDefault="00EF30F9">
      <w:pPr>
        <w:pStyle w:val="ConsPlusNormal"/>
        <w:spacing w:before="220"/>
        <w:ind w:firstLine="540"/>
        <w:jc w:val="both"/>
      </w:pPr>
      <w:r w:rsidRPr="00853CCC">
        <w:t xml:space="preserve">Грант предоставляется из средств областного бюджета в форме субсидии на </w:t>
      </w:r>
      <w:proofErr w:type="gramStart"/>
      <w:r w:rsidRPr="00853CCC">
        <w:t>финансовое</w:t>
      </w:r>
      <w:proofErr w:type="gramEnd"/>
      <w:r w:rsidRPr="00853CCC">
        <w:t xml:space="preserve"> обеспечение затрат социальным предприятиям на реализацию проекта в сфере социального предпринимательства и (или) молодым предпринимателям на реализацию проекта в сфере предпринимательской деятельности по результатам отбора.</w:t>
      </w:r>
    </w:p>
    <w:p w:rsidR="00EF30F9" w:rsidRPr="00853CCC" w:rsidRDefault="00EF30F9">
      <w:pPr>
        <w:pStyle w:val="ConsPlusNormal"/>
        <w:spacing w:before="220"/>
        <w:ind w:firstLine="540"/>
        <w:jc w:val="both"/>
      </w:pPr>
      <w:r w:rsidRPr="00853CCC">
        <w:t xml:space="preserve">1.2.2. </w:t>
      </w:r>
      <w:proofErr w:type="spellStart"/>
      <w:r w:rsidRPr="00853CCC">
        <w:t>Грантополучатель</w:t>
      </w:r>
      <w:proofErr w:type="spellEnd"/>
      <w:r w:rsidRPr="00853CCC">
        <w:t xml:space="preserve"> - заявитель, по которому </w:t>
      </w:r>
      <w:proofErr w:type="gramStart"/>
      <w:r w:rsidRPr="00853CCC">
        <w:t>принято решение о предоставлении гранта и с которым заключено</w:t>
      </w:r>
      <w:proofErr w:type="gramEnd"/>
      <w:r w:rsidRPr="00853CCC">
        <w:t xml:space="preserve"> соглашение о предоставлении гранта.</w:t>
      </w:r>
    </w:p>
    <w:p w:rsidR="00EF30F9" w:rsidRPr="00853CCC" w:rsidRDefault="00EF30F9">
      <w:pPr>
        <w:pStyle w:val="ConsPlusNormal"/>
        <w:spacing w:before="220"/>
        <w:ind w:firstLine="540"/>
        <w:jc w:val="both"/>
      </w:pPr>
      <w:r w:rsidRPr="00853CCC">
        <w:t>1.2.3. Заявитель - субъект МСП, определенный статьей 2 Закона Ивановской области от 14.07.2008 N 83-ОЗ "О развитии малого и среднего предпринимательства в Ивановской области", сведения о котором внесены в единый реестр МСП с признаком "социальное предприятие", или молодой предприниматель.</w:t>
      </w:r>
    </w:p>
    <w:p w:rsidR="00EF30F9" w:rsidRPr="00853CCC" w:rsidRDefault="00EF30F9">
      <w:pPr>
        <w:pStyle w:val="ConsPlusNormal"/>
        <w:spacing w:before="220"/>
        <w:ind w:firstLine="540"/>
        <w:jc w:val="both"/>
      </w:pPr>
      <w:r w:rsidRPr="00853CCC">
        <w:lastRenderedPageBreak/>
        <w:t>1.2.4. Субъект МСП, впервые признанный социальным предприятием, - социальное предприятие, соответствующее условию, что сведения о том, что оно является социальным предприятием, впервые или вновь внесены в единый реестр субъектов МСП в текущем финансовом году.</w:t>
      </w:r>
    </w:p>
    <w:p w:rsidR="00EF30F9" w:rsidRPr="00853CCC" w:rsidRDefault="00EF30F9">
      <w:pPr>
        <w:pStyle w:val="ConsPlusNormal"/>
        <w:spacing w:before="220"/>
        <w:ind w:firstLine="540"/>
        <w:jc w:val="both"/>
      </w:pPr>
      <w:r w:rsidRPr="00853CCC">
        <w:t xml:space="preserve">1.2.5. </w:t>
      </w:r>
      <w:proofErr w:type="gramStart"/>
      <w:r w:rsidRPr="00853CCC">
        <w:t>Субъект МСП, подтвердивший статус социального предприятия, - социальное предприятие, соответствующее условию, что сведения о том, что оно является социальным предприятием, внесены в единый реестр субъектов МСП в предыдущем финансовом году, и подтвердившее статус социального предприятия путем внесения сведений о том, что оно является социальным предприятием, в единый реестр субъектов МСП в текущем финансовом году.</w:t>
      </w:r>
      <w:proofErr w:type="gramEnd"/>
    </w:p>
    <w:p w:rsidR="00EF30F9" w:rsidRPr="00853CCC" w:rsidRDefault="00EF30F9">
      <w:pPr>
        <w:pStyle w:val="ConsPlusNormal"/>
        <w:spacing w:before="220"/>
        <w:ind w:firstLine="540"/>
        <w:jc w:val="both"/>
      </w:pPr>
      <w:r w:rsidRPr="00853CCC">
        <w:t>1.2.6. Социальный проект - комплекс действий и мероприятий, ограниченный во времени, с определенными целями и затратами, направленный на достижение цели, выполнение задач и получение заранее запланированных результатов для решения актуальной социальной проблемы.</w:t>
      </w:r>
    </w:p>
    <w:p w:rsidR="00EF30F9" w:rsidRPr="00853CCC" w:rsidRDefault="00EF30F9">
      <w:pPr>
        <w:pStyle w:val="ConsPlusNormal"/>
        <w:spacing w:before="220"/>
        <w:ind w:firstLine="540"/>
        <w:jc w:val="both"/>
      </w:pPr>
      <w:r w:rsidRPr="00853CCC">
        <w:t>1.2.7. Ранее созданный проект - социальный проект, реализуемый после 1 января 2019 года субъектами МСП, подтвердившими статус социального предприятия.</w:t>
      </w:r>
    </w:p>
    <w:p w:rsidR="00EF30F9" w:rsidRPr="00853CCC" w:rsidRDefault="00EF30F9">
      <w:pPr>
        <w:pStyle w:val="ConsPlusNormal"/>
        <w:spacing w:before="220"/>
        <w:ind w:firstLine="540"/>
        <w:jc w:val="both"/>
      </w:pPr>
      <w:r w:rsidRPr="00853CCC">
        <w:t>1.2.8. Прое</w:t>
      </w:r>
      <w:proofErr w:type="gramStart"/>
      <w:r w:rsidRPr="00853CCC">
        <w:t>кт в сф</w:t>
      </w:r>
      <w:proofErr w:type="gramEnd"/>
      <w:r w:rsidRPr="00853CCC">
        <w:t>ере предпринимательской деятельности - комплекс действий и мероприятий, ограниченный во времени, с определенными целями и затратами, направленный на создание и (или) модернизацию деятельности предприятия, созданного молодым предпринимателем.</w:t>
      </w:r>
    </w:p>
    <w:p w:rsidR="00EF30F9" w:rsidRPr="00853CCC" w:rsidRDefault="00EF30F9">
      <w:pPr>
        <w:pStyle w:val="ConsPlusNormal"/>
        <w:spacing w:before="220"/>
        <w:ind w:firstLine="540"/>
        <w:jc w:val="both"/>
      </w:pPr>
      <w:r w:rsidRPr="00853CCC">
        <w:t>1.2.9. Региональная конкурсная комиссия - конкурсная комиссия, создаваемая Департаментом экономического развития и торговли Ивановской области (далее - Департамент), осуществляющая отбор заявителей для предоставления им гранта, в состав которой включены представители некоммерческих организаций, выражающих интересы субъектов МСП (далее - конкурсная комиссия).</w:t>
      </w:r>
    </w:p>
    <w:p w:rsidR="00EF30F9" w:rsidRPr="00853CCC" w:rsidRDefault="00EF30F9">
      <w:pPr>
        <w:pStyle w:val="ConsPlusNormal"/>
        <w:spacing w:before="220"/>
        <w:ind w:firstLine="540"/>
        <w:jc w:val="both"/>
      </w:pPr>
      <w:bookmarkStart w:id="1" w:name="P67"/>
      <w:bookmarkEnd w:id="1"/>
      <w:r w:rsidRPr="00853CCC">
        <w:t xml:space="preserve">1.3. </w:t>
      </w:r>
      <w:proofErr w:type="gramStart"/>
      <w:r w:rsidRPr="00853CCC">
        <w:t>Грант предоставляется в рамках регионального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 в целях финансового обеспечения следующих расходов, связанных с реализацией проекта в сфере социального предпринимательства или с реализацией проекта в сфере предпринимательской деятельности:</w:t>
      </w:r>
      <w:proofErr w:type="gramEnd"/>
    </w:p>
    <w:p w:rsidR="00EF30F9" w:rsidRPr="00853CCC" w:rsidRDefault="00EF30F9">
      <w:pPr>
        <w:pStyle w:val="ConsPlusNormal"/>
        <w:spacing w:before="220"/>
        <w:ind w:firstLine="540"/>
        <w:jc w:val="both"/>
      </w:pPr>
      <w:r w:rsidRPr="00853CCC">
        <w:t>аренда нежилого помещения;</w:t>
      </w:r>
    </w:p>
    <w:p w:rsidR="00EF30F9" w:rsidRPr="00853CCC" w:rsidRDefault="00EF30F9">
      <w:pPr>
        <w:pStyle w:val="ConsPlusNormal"/>
        <w:spacing w:before="220"/>
        <w:ind w:firstLine="540"/>
        <w:jc w:val="both"/>
      </w:pPr>
      <w:r w:rsidRPr="00853CCC">
        <w:t>ремонт нежилого помещения, включая приобретение строительных материалов, оборудования, необходимого для ремонта помещения;</w:t>
      </w:r>
    </w:p>
    <w:p w:rsidR="00EF30F9" w:rsidRPr="00853CCC" w:rsidRDefault="00EF30F9">
      <w:pPr>
        <w:pStyle w:val="ConsPlusNormal"/>
        <w:spacing w:before="220"/>
        <w:ind w:firstLine="540"/>
        <w:jc w:val="both"/>
      </w:pPr>
      <w:r w:rsidRPr="00853CCC">
        <w:t>аренда и (или) приобретение оргтехники, оборудования (в том числе инвентаря, мебели);</w:t>
      </w:r>
    </w:p>
    <w:p w:rsidR="00EF30F9" w:rsidRPr="00853CCC" w:rsidRDefault="00EF30F9">
      <w:pPr>
        <w:pStyle w:val="ConsPlusNormal"/>
        <w:spacing w:before="220"/>
        <w:ind w:firstLine="540"/>
        <w:jc w:val="both"/>
      </w:pPr>
      <w:r w:rsidRPr="00853CCC">
        <w:t>выплата по передаче прав на франшизу (паушальный платеж);</w:t>
      </w:r>
    </w:p>
    <w:p w:rsidR="00EF30F9" w:rsidRPr="00853CCC" w:rsidRDefault="00EF30F9">
      <w:pPr>
        <w:pStyle w:val="ConsPlusNormal"/>
        <w:spacing w:before="220"/>
        <w:ind w:firstLine="540"/>
        <w:jc w:val="both"/>
      </w:pPr>
      <w:r w:rsidRPr="00853CCC">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EF30F9" w:rsidRPr="00853CCC" w:rsidRDefault="00EF30F9">
      <w:pPr>
        <w:pStyle w:val="ConsPlusNormal"/>
        <w:spacing w:before="220"/>
        <w:ind w:firstLine="540"/>
        <w:jc w:val="both"/>
      </w:pPr>
      <w:r w:rsidRPr="00853CCC">
        <w:t>оплата коммунальных услуг и услуг электроснабжения;</w:t>
      </w:r>
    </w:p>
    <w:p w:rsidR="00EF30F9" w:rsidRPr="00853CCC" w:rsidRDefault="00EF30F9">
      <w:pPr>
        <w:pStyle w:val="ConsPlusNormal"/>
        <w:spacing w:before="220"/>
        <w:ind w:firstLine="540"/>
        <w:jc w:val="both"/>
      </w:pPr>
      <w:r w:rsidRPr="00853CCC">
        <w:t>оформление результатов интеллектуальной деятельности;</w:t>
      </w:r>
    </w:p>
    <w:p w:rsidR="00EF30F9" w:rsidRPr="00853CCC" w:rsidRDefault="00EF30F9">
      <w:pPr>
        <w:pStyle w:val="ConsPlusNormal"/>
        <w:spacing w:before="220"/>
        <w:ind w:firstLine="540"/>
        <w:jc w:val="both"/>
      </w:pPr>
      <w:r w:rsidRPr="00853CCC">
        <w:t>приобретение основных средств (за исключением приобретения зданий, сооружений, земельных участков, автомобилей);</w:t>
      </w:r>
    </w:p>
    <w:p w:rsidR="00EF30F9" w:rsidRPr="00853CCC" w:rsidRDefault="00EF30F9">
      <w:pPr>
        <w:pStyle w:val="ConsPlusNormal"/>
        <w:spacing w:before="220"/>
        <w:ind w:firstLine="540"/>
        <w:jc w:val="both"/>
      </w:pPr>
      <w:r w:rsidRPr="00853CCC">
        <w:lastRenderedPageBreak/>
        <w:t>переоборудование транспортных сре</w:t>
      </w:r>
      <w:proofErr w:type="gramStart"/>
      <w:r w:rsidRPr="00853CCC">
        <w:t>дств дл</w:t>
      </w:r>
      <w:proofErr w:type="gramEnd"/>
      <w:r w:rsidRPr="00853CCC">
        <w:t>я перевозки маломобильных групп населения, в том числе инвалидов;</w:t>
      </w:r>
    </w:p>
    <w:p w:rsidR="00EF30F9" w:rsidRPr="00853CCC" w:rsidRDefault="00EF30F9">
      <w:pPr>
        <w:pStyle w:val="ConsPlusNormal"/>
        <w:spacing w:before="220"/>
        <w:ind w:firstLine="540"/>
        <w:jc w:val="both"/>
      </w:pPr>
      <w:r w:rsidRPr="00853CCC">
        <w:t>оплата услуг связи, в том числе информационно-телекоммуникационной сети Интернет;</w:t>
      </w:r>
    </w:p>
    <w:p w:rsidR="00EF30F9" w:rsidRPr="00853CCC" w:rsidRDefault="00EF30F9">
      <w:pPr>
        <w:pStyle w:val="ConsPlusNormal"/>
        <w:spacing w:before="220"/>
        <w:ind w:firstLine="540"/>
        <w:jc w:val="both"/>
      </w:pPr>
      <w:proofErr w:type="gramStart"/>
      <w:r w:rsidRPr="00853CCC">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roofErr w:type="gramEnd"/>
    </w:p>
    <w:p w:rsidR="00EF30F9" w:rsidRPr="00853CCC" w:rsidRDefault="00EF30F9">
      <w:pPr>
        <w:pStyle w:val="ConsPlusNormal"/>
        <w:spacing w:before="220"/>
        <w:ind w:firstLine="540"/>
        <w:jc w:val="both"/>
      </w:pPr>
      <w:r w:rsidRPr="00853CCC">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EF30F9" w:rsidRPr="00853CCC" w:rsidRDefault="00EF30F9">
      <w:pPr>
        <w:pStyle w:val="ConsPlusNormal"/>
        <w:spacing w:before="220"/>
        <w:ind w:firstLine="540"/>
        <w:jc w:val="both"/>
      </w:pPr>
      <w:r w:rsidRPr="00853CCC">
        <w:t>приобретение сырья, расходных материалов, необходимых для производства продукции и оказания услуг;</w:t>
      </w:r>
    </w:p>
    <w:p w:rsidR="00EF30F9" w:rsidRPr="00853CCC" w:rsidRDefault="00EF30F9">
      <w:pPr>
        <w:pStyle w:val="ConsPlusNormal"/>
        <w:spacing w:before="220"/>
        <w:ind w:firstLine="540"/>
        <w:jc w:val="both"/>
      </w:pPr>
      <w:r w:rsidRPr="00853CCC">
        <w:t xml:space="preserve">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w:t>
      </w:r>
      <w:proofErr w:type="spellStart"/>
      <w:r w:rsidRPr="00853CCC">
        <w:t>сублизинга</w:t>
      </w:r>
      <w:proofErr w:type="spellEnd"/>
      <w:r w:rsidRPr="00853CCC">
        <w:t>, в случае если предметом договора является транспортное средство;</w:t>
      </w:r>
    </w:p>
    <w:p w:rsidR="00EF30F9" w:rsidRPr="00853CCC" w:rsidRDefault="00EF30F9">
      <w:pPr>
        <w:pStyle w:val="ConsPlusNormal"/>
        <w:spacing w:before="220"/>
        <w:ind w:firstLine="540"/>
        <w:jc w:val="both"/>
      </w:pPr>
      <w:r w:rsidRPr="00853CCC">
        <w:t xml:space="preserve">реализация мероприятий по профилактике новой </w:t>
      </w:r>
      <w:proofErr w:type="spellStart"/>
      <w:r w:rsidRPr="00853CCC">
        <w:t>коронавирусной</w:t>
      </w:r>
      <w:proofErr w:type="spellEnd"/>
      <w:r w:rsidRPr="00853CCC">
        <w:t xml:space="preserve"> инфекции, включая мероприятия, связанные с обеспечением выполнения санитарно-эпидемиологических требований.</w:t>
      </w:r>
    </w:p>
    <w:p w:rsidR="00EF30F9" w:rsidRPr="00853CCC" w:rsidRDefault="00EF30F9">
      <w:pPr>
        <w:pStyle w:val="ConsPlusNormal"/>
        <w:spacing w:before="220"/>
        <w:ind w:firstLine="540"/>
        <w:jc w:val="both"/>
      </w:pPr>
      <w:r w:rsidRPr="00853CCC">
        <w:t>Дополнительно социальным предприятиям предоставляется грант в целях финансового обеспечения расходов, связанных с реализацией проекта в сфере социального предпринимательства, на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853CCC">
        <w:t>абилитации</w:t>
      </w:r>
      <w:proofErr w:type="spellEnd"/>
      <w:r w:rsidRPr="00853CCC">
        <w:t>) инвалидов.</w:t>
      </w:r>
    </w:p>
    <w:p w:rsidR="00EF30F9" w:rsidRPr="00853CCC" w:rsidRDefault="00EF30F9">
      <w:pPr>
        <w:pStyle w:val="ConsPlusNormal"/>
        <w:spacing w:before="220"/>
        <w:ind w:firstLine="540"/>
        <w:jc w:val="both"/>
      </w:pPr>
      <w:r w:rsidRPr="00853CCC">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853CCC">
        <w:t>микрофинансовыми</w:t>
      </w:r>
      <w:proofErr w:type="spellEnd"/>
      <w:r w:rsidRPr="00853CCC">
        <w:t xml:space="preserve"> организациями, а также по кредитам, привлеченным в кредитных организациях.</w:t>
      </w:r>
    </w:p>
    <w:p w:rsidR="00EF30F9" w:rsidRPr="00853CCC" w:rsidRDefault="00EF30F9">
      <w:pPr>
        <w:pStyle w:val="ConsPlusNormal"/>
        <w:spacing w:before="220"/>
        <w:ind w:firstLine="540"/>
        <w:jc w:val="both"/>
      </w:pPr>
      <w:bookmarkStart w:id="2" w:name="P86"/>
      <w:bookmarkEnd w:id="2"/>
      <w:r w:rsidRPr="00853CCC">
        <w:t>1.4. Предоставление гранта осуществляется в пределах объема бюджетных ассигнований, предусмотренных на эти цели в областном бюджете на соответствующий финансовый год (соответствующий финансовый год и плановый период), и лимитов бюджетных обязательств, утвержденных главному распорядителю как получателю бюджетных средств - Департаменту.</w:t>
      </w:r>
    </w:p>
    <w:p w:rsidR="00EF30F9" w:rsidRPr="00853CCC" w:rsidRDefault="00EF30F9">
      <w:pPr>
        <w:pStyle w:val="ConsPlusNormal"/>
        <w:spacing w:before="220"/>
        <w:ind w:firstLine="540"/>
        <w:jc w:val="both"/>
      </w:pPr>
      <w:bookmarkStart w:id="3" w:name="P87"/>
      <w:bookmarkEnd w:id="3"/>
      <w:r w:rsidRPr="00853CCC">
        <w:t>1.5. К категории получателей гранта, имеющих право на получение гранта, относятся заявители, удовлетворяющие следующим требованиям:</w:t>
      </w:r>
    </w:p>
    <w:p w:rsidR="00EF30F9" w:rsidRPr="00853CCC" w:rsidRDefault="00EF30F9">
      <w:pPr>
        <w:pStyle w:val="ConsPlusNormal"/>
        <w:spacing w:before="220"/>
        <w:ind w:firstLine="540"/>
        <w:jc w:val="both"/>
      </w:pPr>
      <w:r w:rsidRPr="00853CCC">
        <w:t>1.5.1. Для социальных предприятий:</w:t>
      </w:r>
    </w:p>
    <w:p w:rsidR="00EF30F9" w:rsidRPr="00853CCC" w:rsidRDefault="00EF30F9">
      <w:pPr>
        <w:pStyle w:val="ConsPlusNormal"/>
        <w:spacing w:before="220"/>
        <w:ind w:firstLine="540"/>
        <w:jc w:val="both"/>
      </w:pPr>
      <w:proofErr w:type="gramStart"/>
      <w:r w:rsidRPr="00853CCC">
        <w:t>сведения о том, что субъект МСП признан социальным предприятием в порядке, установленном в соответствии с частью 3 статьи 24.1 Федерального закона от 24.07.2007 N 209-ФЗ "О развитии малого и среднего предпринимательства в Российской Федерации" (далее - Федеральный закон N 209-ФЗ), внесены в единый реестр субъектов малого и среднего предпринимательства в период с 10 июля по 31 декабря текущего календарного года;</w:t>
      </w:r>
      <w:proofErr w:type="gramEnd"/>
    </w:p>
    <w:p w:rsidR="00EF30F9" w:rsidRPr="00853CCC" w:rsidRDefault="00EF30F9">
      <w:pPr>
        <w:pStyle w:val="ConsPlusNormal"/>
        <w:spacing w:before="220"/>
        <w:ind w:firstLine="540"/>
        <w:jc w:val="both"/>
      </w:pPr>
      <w:proofErr w:type="gramStart"/>
      <w:r w:rsidRPr="00853CCC">
        <w:lastRenderedPageBreak/>
        <w:t>субъект МСП, впервые признанный социальным предприятием,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автономной некоммерческой организации "Центр развития предпринимательства и поддержки экспорта Ивановской области" или Федеральной корпорацией по развитию малого и среднего предпринимательства АО</w:t>
      </w:r>
      <w:proofErr w:type="gramEnd"/>
      <w:r w:rsidRPr="00853CCC">
        <w:t xml:space="preserve"> "Корпорация "МСП", или субъект МСП, подтвердивший статус социального предприятия, реализует ранее созданный прое</w:t>
      </w:r>
      <w:proofErr w:type="gramStart"/>
      <w:r w:rsidRPr="00853CCC">
        <w:t>кт в сф</w:t>
      </w:r>
      <w:proofErr w:type="gramEnd"/>
      <w:r w:rsidRPr="00853CCC">
        <w:t>ере социального предпринимательства.</w:t>
      </w:r>
    </w:p>
    <w:p w:rsidR="00EF30F9" w:rsidRPr="00853CCC" w:rsidRDefault="00EF30F9">
      <w:pPr>
        <w:pStyle w:val="ConsPlusNormal"/>
        <w:spacing w:before="220"/>
        <w:ind w:firstLine="540"/>
        <w:jc w:val="both"/>
      </w:pPr>
      <w:r w:rsidRPr="00853CCC">
        <w:t>1.5.2. Для молодых предпринимателей:</w:t>
      </w:r>
    </w:p>
    <w:p w:rsidR="00EF30F9" w:rsidRPr="00853CCC" w:rsidRDefault="00EF30F9">
      <w:pPr>
        <w:pStyle w:val="ConsPlusNormal"/>
        <w:spacing w:before="220"/>
        <w:ind w:firstLine="540"/>
        <w:jc w:val="both"/>
      </w:pPr>
      <w:bookmarkStart w:id="4" w:name="P93"/>
      <w:bookmarkEnd w:id="4"/>
      <w:proofErr w:type="gramStart"/>
      <w:r w:rsidRPr="00853CCC">
        <w:t>субъект МСП создан физическим лицом до 25 лет включительно (физическое лицо в возрасте до 25 лет (включительно) на дату подачи документов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proofErr w:type="gramEnd"/>
    </w:p>
    <w:p w:rsidR="00EF30F9" w:rsidRPr="00853CCC" w:rsidRDefault="00EF30F9">
      <w:pPr>
        <w:pStyle w:val="ConsPlusNormal"/>
        <w:spacing w:before="220"/>
        <w:ind w:firstLine="540"/>
        <w:jc w:val="both"/>
      </w:pPr>
      <w:proofErr w:type="gramStart"/>
      <w:r w:rsidRPr="00853CCC">
        <w:t xml:space="preserve">субъект малого и среднего предпринимательства (соответствующий абзацу второму подпункта 1.5.2 настоящего Порядка)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автономной некоммерческой организации </w:t>
      </w:r>
      <w:r w:rsidR="00713B94" w:rsidRPr="00853CCC">
        <w:t>"</w:t>
      </w:r>
      <w:r w:rsidRPr="00853CCC">
        <w:t>Центр развития предпринимательства и поддержки</w:t>
      </w:r>
      <w:proofErr w:type="gramEnd"/>
      <w:r w:rsidRPr="00853CCC">
        <w:t xml:space="preserve"> экспорта Ивановской области</w:t>
      </w:r>
      <w:r w:rsidR="00713B94" w:rsidRPr="00853CCC">
        <w:t>"</w:t>
      </w:r>
      <w:r w:rsidRPr="00853CCC">
        <w:t xml:space="preserve"> или Федеральной корпорацией по развитию малого и среднего предпринимательства АО </w:t>
      </w:r>
      <w:r w:rsidR="00713B94" w:rsidRPr="00853CCC">
        <w:t>"</w:t>
      </w:r>
      <w:r w:rsidRPr="00853CCC">
        <w:t xml:space="preserve">Корпорация </w:t>
      </w:r>
      <w:r w:rsidR="00713B94" w:rsidRPr="00853CCC">
        <w:t>"</w:t>
      </w:r>
      <w:r w:rsidRPr="00853CCC">
        <w:t>МСП</w:t>
      </w:r>
      <w:r w:rsidR="00713B94" w:rsidRPr="00853CCC">
        <w:t>"</w:t>
      </w:r>
      <w:r w:rsidR="00713B94" w:rsidRPr="00853CCC">
        <w:t>.</w:t>
      </w:r>
    </w:p>
    <w:p w:rsidR="00EF30F9" w:rsidRPr="00853CCC" w:rsidRDefault="00EF30F9">
      <w:pPr>
        <w:pStyle w:val="ConsPlusNormal"/>
        <w:spacing w:before="220"/>
        <w:ind w:firstLine="540"/>
        <w:jc w:val="both"/>
      </w:pPr>
      <w:r w:rsidRPr="00853CCC">
        <w:t>1.6. Способом проведения отбора является конкурс, который проводится для определения получателей грантов исходя из наилучших условий достижения результатов, в целях достижения которого предоставляется грант (далее - отбор).</w:t>
      </w:r>
    </w:p>
    <w:p w:rsidR="00EF30F9" w:rsidRPr="00853CCC" w:rsidRDefault="00EF30F9">
      <w:pPr>
        <w:pStyle w:val="ConsPlusNormal"/>
        <w:spacing w:before="220"/>
        <w:ind w:firstLine="540"/>
        <w:jc w:val="both"/>
      </w:pPr>
      <w:r w:rsidRPr="00853CCC">
        <w:t>1.7. Критерием отбора получателей грантов является соответствие участника отбора требованиям к участнику отбора, установленным пунктом 2.4 настоящего Порядка, и суммарная оценка заявки в соответствии с пунктом 2.6 настоящего Порядка.</w:t>
      </w:r>
    </w:p>
    <w:p w:rsidR="00EF30F9" w:rsidRPr="00853CCC" w:rsidRDefault="00EF30F9">
      <w:pPr>
        <w:pStyle w:val="ConsPlusNormal"/>
        <w:spacing w:before="220"/>
        <w:ind w:firstLine="540"/>
        <w:jc w:val="both"/>
      </w:pPr>
      <w:r w:rsidRPr="00853CCC">
        <w:t>1.8.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Ивановской области о бюджете (закона Ивановской области о внесении изменений в закон Ивановской области о бюджете).</w:t>
      </w:r>
    </w:p>
    <w:p w:rsidR="00EF30F9" w:rsidRPr="00853CCC" w:rsidRDefault="00EF30F9">
      <w:pPr>
        <w:pStyle w:val="ConsPlusNormal"/>
        <w:jc w:val="center"/>
      </w:pPr>
    </w:p>
    <w:p w:rsidR="00EF30F9" w:rsidRPr="00853CCC" w:rsidRDefault="00EF30F9">
      <w:pPr>
        <w:pStyle w:val="ConsPlusTitle"/>
        <w:jc w:val="center"/>
        <w:outlineLvl w:val="1"/>
      </w:pPr>
      <w:bookmarkStart w:id="5" w:name="P101"/>
      <w:bookmarkEnd w:id="5"/>
      <w:r w:rsidRPr="00853CCC">
        <w:t>2. Порядок проведения отбора получателей субсидий</w:t>
      </w:r>
    </w:p>
    <w:p w:rsidR="00EF30F9" w:rsidRPr="00853CCC" w:rsidRDefault="00EF30F9">
      <w:pPr>
        <w:pStyle w:val="ConsPlusTitle"/>
        <w:jc w:val="center"/>
      </w:pPr>
      <w:r w:rsidRPr="00853CCC">
        <w:t>для предоставления гранта</w:t>
      </w:r>
    </w:p>
    <w:p w:rsidR="00EF30F9" w:rsidRPr="00853CCC" w:rsidRDefault="00EF30F9">
      <w:pPr>
        <w:pStyle w:val="ConsPlusNormal"/>
        <w:jc w:val="center"/>
      </w:pPr>
    </w:p>
    <w:p w:rsidR="00EF30F9" w:rsidRPr="00853CCC" w:rsidRDefault="00EF30F9">
      <w:pPr>
        <w:pStyle w:val="ConsPlusNormal"/>
        <w:ind w:firstLine="540"/>
        <w:jc w:val="both"/>
      </w:pPr>
      <w:r w:rsidRPr="00853CCC">
        <w:t>2.1. Департамент не позднее 1 ноября текущего финансового года, при наличии лимитов бюджетных обязательств, доведенных до Департамента как получателя бюджетных средств на цели, указанные в пункте 1.3 настоящего Порядка, размещает на едином портале, а также на официальном сайте Департамента в информационно-телекоммуникационной сети Интернет объявление о проведении отбора с указанием:</w:t>
      </w:r>
    </w:p>
    <w:p w:rsidR="00EF30F9" w:rsidRPr="00853CCC" w:rsidRDefault="00EF30F9">
      <w:pPr>
        <w:pStyle w:val="ConsPlusNormal"/>
        <w:spacing w:before="220"/>
        <w:ind w:firstLine="540"/>
        <w:jc w:val="both"/>
      </w:pPr>
      <w:r w:rsidRPr="00853CCC">
        <w:t>а)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EF30F9" w:rsidRPr="00853CCC" w:rsidRDefault="00EF30F9">
      <w:pPr>
        <w:pStyle w:val="ConsPlusNormal"/>
        <w:spacing w:before="220"/>
        <w:ind w:firstLine="540"/>
        <w:jc w:val="both"/>
      </w:pPr>
      <w:r w:rsidRPr="00853CCC">
        <w:t xml:space="preserve">б) даты начала подачи или окончания приема заявок участников отбора, </w:t>
      </w:r>
      <w:proofErr w:type="gramStart"/>
      <w:r w:rsidRPr="00853CCC">
        <w:t>которая</w:t>
      </w:r>
      <w:proofErr w:type="gramEnd"/>
      <w:r w:rsidRPr="00853CCC">
        <w:t xml:space="preserve"> не может </w:t>
      </w:r>
      <w:r w:rsidRPr="00853CCC">
        <w:lastRenderedPageBreak/>
        <w:t>быть ранее 30 календарного дня, следующего за днем размещения объявления о проведении отбора;</w:t>
      </w:r>
    </w:p>
    <w:p w:rsidR="00EF30F9" w:rsidRPr="00853CCC" w:rsidRDefault="00EF30F9">
      <w:pPr>
        <w:pStyle w:val="ConsPlusNormal"/>
        <w:spacing w:before="220"/>
        <w:ind w:firstLine="540"/>
        <w:jc w:val="both"/>
      </w:pPr>
      <w:r w:rsidRPr="00853CCC">
        <w:t>в) наименования, места нахождения, почтового адреса, адреса электронной почты Департамента;</w:t>
      </w:r>
    </w:p>
    <w:p w:rsidR="00EF30F9" w:rsidRPr="00853CCC" w:rsidRDefault="00EF30F9">
      <w:pPr>
        <w:pStyle w:val="ConsPlusNormal"/>
        <w:spacing w:before="220"/>
        <w:ind w:firstLine="540"/>
        <w:jc w:val="both"/>
      </w:pPr>
      <w:r w:rsidRPr="00853CCC">
        <w:t>г) результата предоставления гранта, указанного в пункте 3.5 настоящего Порядка;</w:t>
      </w:r>
    </w:p>
    <w:p w:rsidR="00EF30F9" w:rsidRPr="00853CCC" w:rsidRDefault="00EF30F9">
      <w:pPr>
        <w:pStyle w:val="ConsPlusNormal"/>
        <w:spacing w:before="220"/>
        <w:ind w:firstLine="540"/>
        <w:jc w:val="both"/>
      </w:pPr>
      <w:r w:rsidRPr="00853CCC">
        <w:t>д)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EF30F9" w:rsidRPr="00853CCC" w:rsidRDefault="00EF30F9">
      <w:pPr>
        <w:pStyle w:val="ConsPlusNormal"/>
        <w:spacing w:before="220"/>
        <w:ind w:firstLine="540"/>
        <w:jc w:val="both"/>
      </w:pPr>
      <w:r w:rsidRPr="00853CCC">
        <w:t>е) требований к участникам отбора, установленных пунктом 2.4 настоящего Порядка, и перечня документов, установленных пунктом 2.2 настоящего Порядка, представляемых участниками отбора для подтверждения их соответствия указанным требованиям;</w:t>
      </w:r>
    </w:p>
    <w:p w:rsidR="00EF30F9" w:rsidRPr="00853CCC" w:rsidRDefault="00EF30F9">
      <w:pPr>
        <w:pStyle w:val="ConsPlusNormal"/>
        <w:spacing w:before="220"/>
        <w:ind w:firstLine="540"/>
        <w:jc w:val="both"/>
      </w:pPr>
      <w:bookmarkStart w:id="6" w:name="P112"/>
      <w:bookmarkEnd w:id="6"/>
      <w:r w:rsidRPr="00853CCC">
        <w:t>ж) порядка подачи заявок участниками отбора и требований, предъявляемых к форме и содержанию заявок, подаваемых участниками отбора, в соответствии с абзацем вторым пункта 2.2 настоящего Порядка;</w:t>
      </w:r>
    </w:p>
    <w:p w:rsidR="00EF30F9" w:rsidRPr="00853CCC" w:rsidRDefault="00EF30F9">
      <w:pPr>
        <w:pStyle w:val="ConsPlusNormal"/>
        <w:spacing w:before="220"/>
        <w:ind w:firstLine="540"/>
        <w:jc w:val="both"/>
      </w:pPr>
      <w:bookmarkStart w:id="7" w:name="P113"/>
      <w:bookmarkEnd w:id="7"/>
      <w:r w:rsidRPr="00853CCC">
        <w:t xml:space="preserve">з) порядка отзыва заявок участников отбора, порядка возврата заявок участников отбора, </w:t>
      </w:r>
      <w:proofErr w:type="gramStart"/>
      <w:r w:rsidRPr="00853CCC">
        <w:t>определяющего</w:t>
      </w:r>
      <w:proofErr w:type="gramEnd"/>
      <w:r w:rsidRPr="00853CCC">
        <w:t xml:space="preserve"> в том числе основания для возврата заявок участников отбора, порядка внесения изменений в заявки участников отбора;</w:t>
      </w:r>
    </w:p>
    <w:p w:rsidR="00EF30F9" w:rsidRPr="00853CCC" w:rsidRDefault="00EF30F9">
      <w:pPr>
        <w:pStyle w:val="ConsPlusNormal"/>
        <w:spacing w:before="220"/>
        <w:ind w:firstLine="540"/>
        <w:jc w:val="both"/>
      </w:pPr>
      <w:r w:rsidRPr="00853CCC">
        <w:t>и) правил рассмотрения и оценки заявок участников отбора в соответствии с разделом 2 настоящего Порядка;</w:t>
      </w:r>
    </w:p>
    <w:p w:rsidR="00EF30F9" w:rsidRPr="00853CCC" w:rsidRDefault="00EF30F9">
      <w:pPr>
        <w:pStyle w:val="ConsPlusNormal"/>
        <w:spacing w:before="220"/>
        <w:ind w:firstLine="540"/>
        <w:jc w:val="both"/>
      </w:pPr>
      <w:r w:rsidRPr="00853CCC">
        <w:t>к)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F30F9" w:rsidRPr="00853CCC" w:rsidRDefault="00EF30F9">
      <w:pPr>
        <w:pStyle w:val="ConsPlusNormal"/>
        <w:spacing w:before="220"/>
        <w:ind w:firstLine="540"/>
        <w:jc w:val="both"/>
      </w:pPr>
      <w:r w:rsidRPr="00853CCC">
        <w:t>л) срока, в течение которого победитель (победители) отбора должен подписать соглашение о предоставлении гранта (далее - соглашение);</w:t>
      </w:r>
    </w:p>
    <w:p w:rsidR="00EF30F9" w:rsidRPr="00853CCC" w:rsidRDefault="00EF30F9">
      <w:pPr>
        <w:pStyle w:val="ConsPlusNormal"/>
        <w:spacing w:before="220"/>
        <w:ind w:firstLine="540"/>
        <w:jc w:val="both"/>
      </w:pPr>
      <w:r w:rsidRPr="00853CCC">
        <w:t xml:space="preserve">м) условий признания победителя (победителей) отбора </w:t>
      </w:r>
      <w:proofErr w:type="gramStart"/>
      <w:r w:rsidRPr="00853CCC">
        <w:t>уклонившимся</w:t>
      </w:r>
      <w:proofErr w:type="gramEnd"/>
      <w:r w:rsidRPr="00853CCC">
        <w:t xml:space="preserve"> от заключения соглашения;</w:t>
      </w:r>
    </w:p>
    <w:p w:rsidR="00EF30F9" w:rsidRPr="00853CCC" w:rsidRDefault="00EF30F9">
      <w:pPr>
        <w:pStyle w:val="ConsPlusNormal"/>
        <w:spacing w:before="220"/>
        <w:ind w:firstLine="540"/>
        <w:jc w:val="both"/>
      </w:pPr>
      <w:proofErr w:type="gramStart"/>
      <w:r w:rsidRPr="00853CCC">
        <w:t>н) даты размещения результатов отбора на едином портале, а также на официальном сайте Департамента в информационно-телекоммуникационной сети Интернет, которая не может быть позднее 14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w:t>
      </w:r>
      <w:proofErr w:type="gramEnd"/>
      <w:r w:rsidRPr="00853CCC">
        <w:t xml:space="preserve"> </w:t>
      </w:r>
      <w:proofErr w:type="gramStart"/>
      <w:r w:rsidRPr="00853CCC">
        <w:t>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713B94" w:rsidRPr="00853CCC" w:rsidRDefault="00713B94" w:rsidP="00713B94">
      <w:pPr>
        <w:pStyle w:val="ConsPlusNormal"/>
        <w:spacing w:before="220"/>
        <w:ind w:firstLine="540"/>
        <w:jc w:val="both"/>
      </w:pPr>
      <w:bookmarkStart w:id="8" w:name="P119"/>
      <w:bookmarkEnd w:id="8"/>
      <w:r w:rsidRPr="00853CCC">
        <w:t>2.2. Для участия в отборе заявители представляют в Департамент следующие документы:</w:t>
      </w:r>
    </w:p>
    <w:p w:rsidR="002E6FF2" w:rsidRDefault="00713B94" w:rsidP="00713B94">
      <w:pPr>
        <w:pStyle w:val="ConsPlusNormal"/>
        <w:spacing w:before="220"/>
        <w:ind w:firstLine="540"/>
        <w:jc w:val="both"/>
        <w:rPr>
          <w:lang w:val="en-US"/>
        </w:rPr>
      </w:pPr>
      <w:r w:rsidRPr="00853CCC">
        <w:t xml:space="preserve">заявку по форме согласно приложению 1 к настоящему Порядку; </w:t>
      </w:r>
    </w:p>
    <w:p w:rsidR="00713B94" w:rsidRPr="00853CCC" w:rsidRDefault="00713B94" w:rsidP="00713B94">
      <w:pPr>
        <w:pStyle w:val="ConsPlusNormal"/>
        <w:spacing w:before="220"/>
        <w:ind w:firstLine="540"/>
        <w:jc w:val="both"/>
      </w:pPr>
      <w:r w:rsidRPr="00853CCC">
        <w:t>паспорт проекта в сфере социального предпринимательства или паспорт проекта в сфере предпринимательской деятельности по форме согласно приложению 2 к настоящему Порядку;</w:t>
      </w:r>
    </w:p>
    <w:p w:rsidR="00713B94" w:rsidRPr="00853CCC" w:rsidRDefault="00713B94" w:rsidP="00713B94">
      <w:pPr>
        <w:pStyle w:val="ConsPlusNormal"/>
        <w:spacing w:before="220"/>
        <w:ind w:firstLine="540"/>
        <w:jc w:val="both"/>
      </w:pPr>
      <w:r w:rsidRPr="00853CCC">
        <w:lastRenderedPageBreak/>
        <w:t>план расходов гранта по форме согласно приложению 3 к настоящему Порядку;</w:t>
      </w:r>
    </w:p>
    <w:p w:rsidR="00713B94" w:rsidRPr="00853CCC" w:rsidRDefault="00713B94" w:rsidP="00713B94">
      <w:pPr>
        <w:pStyle w:val="ConsPlusNormal"/>
        <w:spacing w:before="220"/>
        <w:ind w:firstLine="540"/>
        <w:jc w:val="both"/>
      </w:pPr>
      <w:r w:rsidRPr="00853CCC">
        <w:t>копии учредительных документов;</w:t>
      </w:r>
    </w:p>
    <w:p w:rsidR="00713B94" w:rsidRPr="00853CCC" w:rsidRDefault="00713B94" w:rsidP="00713B94">
      <w:pPr>
        <w:pStyle w:val="ConsPlusNormal"/>
        <w:spacing w:before="220"/>
        <w:ind w:firstLine="540"/>
        <w:jc w:val="both"/>
      </w:pPr>
      <w:proofErr w:type="gramStart"/>
      <w:r w:rsidRPr="00853CCC">
        <w:t>копию выписки банка по расчетному счету, принадлежащему юридическому лицу или индивидуальному предпринимателю, на дату не позднее 30 календарных дней, предшествующих дате подачи заявки</w:t>
      </w:r>
      <w:r w:rsidRPr="00853CCC">
        <w:t xml:space="preserve"> </w:t>
      </w:r>
      <w:r w:rsidRPr="00853CCC">
        <w:t xml:space="preserve">для получения гранта, подтверждающую наличие у юридического лица или индивидуального предпринимателя </w:t>
      </w:r>
      <w:proofErr w:type="spellStart"/>
      <w:r w:rsidRPr="00853CCC">
        <w:t>софинансирования</w:t>
      </w:r>
      <w:proofErr w:type="spellEnd"/>
      <w:r w:rsidRPr="00853CCC">
        <w:t xml:space="preserve"> в размере не менее 25% от размера расходов, указанных в пункте 1.3 настоящего Порядка, и предусмотренных на реализацию проекта в сфере социального предпринимательства или проекта</w:t>
      </w:r>
      <w:proofErr w:type="gramEnd"/>
      <w:r w:rsidRPr="00853CCC">
        <w:t xml:space="preserve"> в сфере предпринимательской деятельности;</w:t>
      </w:r>
    </w:p>
    <w:p w:rsidR="00713B94" w:rsidRPr="00853CCC" w:rsidRDefault="00713B94" w:rsidP="00713B94">
      <w:pPr>
        <w:pStyle w:val="ConsPlusNormal"/>
        <w:spacing w:before="220"/>
        <w:ind w:firstLine="540"/>
        <w:jc w:val="both"/>
      </w:pPr>
      <w:r w:rsidRPr="00853CCC">
        <w:t>копию штатного расписания, действующего на дату предоставления заявки, в случае принятия заявителем обязательства по сохранению или созданию новых рабочих мест в год предоставления гранта по сравнению с предшествующим годом;</w:t>
      </w:r>
    </w:p>
    <w:p w:rsidR="00713B94" w:rsidRPr="00853CCC" w:rsidRDefault="00713B94" w:rsidP="00713B94">
      <w:pPr>
        <w:pStyle w:val="ConsPlusNormal"/>
        <w:spacing w:before="220"/>
        <w:ind w:firstLine="540"/>
        <w:jc w:val="both"/>
      </w:pPr>
      <w:proofErr w:type="gramStart"/>
      <w:r w:rsidRPr="00853CCC">
        <w:t>копии лицензии на осуществление соответствующего вида деятельности (в случае если в соответствии с действующим законодательством наличие лицензии обязательно для осуществления такого вида деятельности) либо сведения о дате предоставления и регистрационном номере лицензии на осуществление соответствующего вида деятельности по реализации проекта в сфере социального предпринимательства или в сфере предпринимательской деятельности, осуществляемого заявителем;</w:t>
      </w:r>
      <w:proofErr w:type="gramEnd"/>
    </w:p>
    <w:p w:rsidR="00713B94" w:rsidRPr="00853CCC" w:rsidRDefault="00713B94" w:rsidP="00713B94">
      <w:pPr>
        <w:pStyle w:val="ConsPlusNormal"/>
        <w:spacing w:before="220"/>
        <w:ind w:firstLine="540"/>
        <w:jc w:val="both"/>
      </w:pPr>
      <w:r w:rsidRPr="00853CCC">
        <w:t>копию документа, подтверждающего прохождение заявителем обучения по акселерационной программе (для субъектов МСП, впервые признанных социальным предприятием, или молодых предпринимателей);</w:t>
      </w:r>
    </w:p>
    <w:p w:rsidR="00713B94" w:rsidRPr="00853CCC" w:rsidRDefault="00713B94" w:rsidP="00713B94">
      <w:pPr>
        <w:pStyle w:val="ConsPlusNormal"/>
        <w:spacing w:before="220"/>
        <w:ind w:firstLine="540"/>
        <w:jc w:val="both"/>
      </w:pPr>
      <w:r w:rsidRPr="00853CCC">
        <w:t>копии документов, подтверждающих соответствие заявителя требованиям, установленным абзацем вторым пункта 1.5.2 настоящего Порядка (для молодых предпринимателей).</w:t>
      </w:r>
    </w:p>
    <w:p w:rsidR="00713B94" w:rsidRPr="00853CCC" w:rsidRDefault="00713B94" w:rsidP="00713B94">
      <w:pPr>
        <w:pStyle w:val="ConsPlusNormal"/>
        <w:spacing w:before="220"/>
        <w:ind w:firstLine="540"/>
        <w:jc w:val="both"/>
      </w:pPr>
      <w:bookmarkStart w:id="9" w:name="_GoBack"/>
      <w:r w:rsidRPr="00853CCC">
        <w:t>Заявитель по собственной инициативе может представить в Департамент документы, необходимые для оценки заявок, представленных на отбор, влияющие на оценку в соответствии с критериями оценки, указанными в приложении 4 к настоящему Порядку.</w:t>
      </w:r>
      <w:bookmarkEnd w:id="9"/>
    </w:p>
    <w:p w:rsidR="00713B94" w:rsidRPr="00853CCC" w:rsidRDefault="00713B94" w:rsidP="00713B94">
      <w:pPr>
        <w:pStyle w:val="ConsPlusNormal"/>
        <w:spacing w:before="220"/>
        <w:ind w:firstLine="540"/>
        <w:jc w:val="both"/>
      </w:pPr>
      <w:r w:rsidRPr="00853CCC">
        <w:t>Копии представляемых документов заверяются подписью и печатью (при наличии) заявителя.</w:t>
      </w:r>
    </w:p>
    <w:p w:rsidR="00713B94" w:rsidRPr="00853CCC" w:rsidRDefault="00713B94" w:rsidP="00713B94">
      <w:pPr>
        <w:pStyle w:val="ConsPlusNormal"/>
        <w:spacing w:before="220"/>
        <w:ind w:firstLine="540"/>
        <w:jc w:val="both"/>
      </w:pPr>
      <w:r w:rsidRPr="00853CCC">
        <w:t>Ответственность за достоверность представляемых документов несут заявители.</w:t>
      </w:r>
    </w:p>
    <w:p w:rsidR="00713B94" w:rsidRPr="00853CCC" w:rsidRDefault="00713B94">
      <w:pPr>
        <w:pStyle w:val="ConsPlusNormal"/>
        <w:spacing w:before="220"/>
        <w:ind w:firstLine="540"/>
        <w:jc w:val="both"/>
      </w:pPr>
      <w:r w:rsidRPr="00853CCC">
        <w:t>Для участия в отборе заявитель может подать только одну заявку.</w:t>
      </w:r>
      <w:bookmarkStart w:id="10" w:name="P120"/>
      <w:bookmarkEnd w:id="10"/>
    </w:p>
    <w:p w:rsidR="00EF30F9" w:rsidRPr="00853CCC" w:rsidRDefault="00EF30F9">
      <w:pPr>
        <w:pStyle w:val="ConsPlusNormal"/>
        <w:spacing w:before="220"/>
        <w:ind w:firstLine="540"/>
        <w:jc w:val="both"/>
      </w:pPr>
      <w:r w:rsidRPr="00853CCC">
        <w:t>2.3. Рассмотрение заявок заявителей на предмет их соответствия установленным в объявлении о проведении отбора требованиям осуществляется Департаментом в следующем порядке:</w:t>
      </w:r>
    </w:p>
    <w:p w:rsidR="00EF30F9" w:rsidRPr="00853CCC" w:rsidRDefault="00EF30F9">
      <w:pPr>
        <w:pStyle w:val="ConsPlusNormal"/>
        <w:spacing w:before="220"/>
        <w:ind w:firstLine="540"/>
        <w:jc w:val="both"/>
      </w:pPr>
      <w:r w:rsidRPr="00853CCC">
        <w:t>2.3.1. Департамент рассматривает документы в срок, не превышающий 10 рабочих дней со дня их представления в Департамент.</w:t>
      </w:r>
    </w:p>
    <w:p w:rsidR="00EF30F9" w:rsidRPr="00853CCC" w:rsidRDefault="00EF30F9">
      <w:pPr>
        <w:pStyle w:val="ConsPlusNormal"/>
        <w:spacing w:before="220"/>
        <w:ind w:firstLine="540"/>
        <w:jc w:val="both"/>
      </w:pPr>
      <w:r w:rsidRPr="00853CCC">
        <w:t>2.3.2. В день получения документов, указанных в пункте 2.2 настоящего Порядка, Департаментом осуществляется их регистрация в системе электронного документооборота в порядке поступления.</w:t>
      </w:r>
    </w:p>
    <w:p w:rsidR="00EF30F9" w:rsidRPr="00853CCC" w:rsidRDefault="00EF30F9">
      <w:pPr>
        <w:pStyle w:val="ConsPlusNormal"/>
        <w:spacing w:before="220"/>
        <w:ind w:firstLine="540"/>
        <w:jc w:val="both"/>
      </w:pPr>
      <w:r w:rsidRPr="00853CCC">
        <w:t>2.3.3. Департамент запрашивает следующие сведения в порядке межведомственного информационного взаимодействия, если участник отбора не представил их в Департамент по собственной инициативе:</w:t>
      </w:r>
    </w:p>
    <w:p w:rsidR="00EF30F9" w:rsidRPr="00853CCC" w:rsidRDefault="00EF30F9">
      <w:pPr>
        <w:pStyle w:val="ConsPlusNormal"/>
        <w:spacing w:before="220"/>
        <w:ind w:firstLine="540"/>
        <w:jc w:val="both"/>
      </w:pPr>
      <w:r w:rsidRPr="00853CCC">
        <w:lastRenderedPageBreak/>
        <w:t>сведения из Единого реестра субъектов МСП;</w:t>
      </w:r>
    </w:p>
    <w:p w:rsidR="00EF30F9" w:rsidRPr="00853CCC" w:rsidRDefault="00EF30F9">
      <w:pPr>
        <w:pStyle w:val="ConsPlusNormal"/>
        <w:spacing w:before="220"/>
        <w:ind w:firstLine="540"/>
        <w:jc w:val="both"/>
      </w:pPr>
      <w:r w:rsidRPr="00853CCC">
        <w:t>сведения из перечня субъектов малого и среднего предпринимательства, имеющих статус социального предприятия;</w:t>
      </w:r>
    </w:p>
    <w:p w:rsidR="00EF30F9" w:rsidRPr="00853CCC" w:rsidRDefault="00EF30F9">
      <w:pPr>
        <w:pStyle w:val="ConsPlusNormal"/>
        <w:spacing w:before="220"/>
        <w:ind w:firstLine="540"/>
        <w:jc w:val="both"/>
      </w:pPr>
      <w:r w:rsidRPr="00853CCC">
        <w:t>сведения из Единого государственного реестра юридических лиц (для юридических лиц);</w:t>
      </w:r>
    </w:p>
    <w:p w:rsidR="00EF30F9" w:rsidRPr="00853CCC" w:rsidRDefault="00EF30F9">
      <w:pPr>
        <w:pStyle w:val="ConsPlusNormal"/>
        <w:spacing w:before="220"/>
        <w:ind w:firstLine="540"/>
        <w:jc w:val="both"/>
      </w:pPr>
      <w:r w:rsidRPr="00853CCC">
        <w:t>сведения из Единого государственного реестра индивидуальных предпринимателей (для индивидуальных предпринимателей);</w:t>
      </w:r>
    </w:p>
    <w:p w:rsidR="00EF30F9" w:rsidRPr="00853CCC" w:rsidRDefault="00713B94">
      <w:pPr>
        <w:pStyle w:val="ConsPlusNormal"/>
        <w:spacing w:before="220"/>
        <w:ind w:firstLine="540"/>
        <w:jc w:val="both"/>
      </w:pPr>
      <w:proofErr w:type="gramStart"/>
      <w:r w:rsidRPr="00853CCC">
        <w:t>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3 тыс. рублей, по состоянию на любую дату в течение периода равного 30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w:t>
      </w:r>
      <w:proofErr w:type="gramEnd"/>
      <w:r w:rsidRPr="00853CCC">
        <w:t>), но не позднее даты окончания приема документов или в течение периода, равного 11 календарным дням, следующего за датой после приема документов для получения гранта.</w:t>
      </w:r>
    </w:p>
    <w:p w:rsidR="00EF30F9" w:rsidRPr="00853CCC" w:rsidRDefault="00EF30F9">
      <w:pPr>
        <w:pStyle w:val="ConsPlusNormal"/>
        <w:spacing w:before="220"/>
        <w:ind w:firstLine="540"/>
        <w:jc w:val="both"/>
      </w:pPr>
      <w:r w:rsidRPr="00853CCC">
        <w:t>Заявители вправе представить документы, содержащие сведения, указанные в настоящем подпункте, по собственной инициативе.</w:t>
      </w:r>
    </w:p>
    <w:p w:rsidR="00EF30F9" w:rsidRPr="00853CCC" w:rsidRDefault="00713B94">
      <w:pPr>
        <w:pStyle w:val="ConsPlusNormal"/>
        <w:spacing w:before="220"/>
        <w:ind w:firstLine="540"/>
        <w:jc w:val="both"/>
      </w:pPr>
      <w:r w:rsidRPr="00853CCC">
        <w:t xml:space="preserve">2.3.4. По итогу проверки документов Департамент, в </w:t>
      </w:r>
      <w:proofErr w:type="gramStart"/>
      <w:r w:rsidRPr="00853CCC">
        <w:t>срок</w:t>
      </w:r>
      <w:proofErr w:type="gramEnd"/>
      <w:r w:rsidRPr="00853CCC">
        <w:t xml:space="preserve"> не превышающий 13 рабочих дней, следующих за днем представления в Департамент документов, указанных в пункте 2.2 настоящего Порядка, принимает одно из следующих решений, оформленное распоряжением Департамента:</w:t>
      </w:r>
    </w:p>
    <w:p w:rsidR="00EF30F9" w:rsidRPr="00853CCC" w:rsidRDefault="00EF30F9">
      <w:pPr>
        <w:pStyle w:val="ConsPlusNormal"/>
        <w:spacing w:before="220"/>
        <w:ind w:firstLine="540"/>
        <w:jc w:val="both"/>
      </w:pPr>
      <w:r w:rsidRPr="00853CCC">
        <w:t>о допуске к участию в отборе,</w:t>
      </w:r>
    </w:p>
    <w:p w:rsidR="00EF30F9" w:rsidRPr="00853CCC" w:rsidRDefault="00EF30F9">
      <w:pPr>
        <w:pStyle w:val="ConsPlusNormal"/>
        <w:spacing w:before="220"/>
        <w:ind w:firstLine="540"/>
        <w:jc w:val="both"/>
      </w:pPr>
      <w:r w:rsidRPr="00853CCC">
        <w:t>об отклонении заявки участника отбора.</w:t>
      </w:r>
    </w:p>
    <w:p w:rsidR="00EF30F9" w:rsidRPr="00853CCC" w:rsidRDefault="00EF30F9">
      <w:pPr>
        <w:pStyle w:val="ConsPlusNormal"/>
        <w:spacing w:before="220"/>
        <w:ind w:firstLine="540"/>
        <w:jc w:val="both"/>
      </w:pPr>
      <w:r w:rsidRPr="00853CCC">
        <w:t xml:space="preserve">В случае принятия решения Департаментом о допуске к участию в отборе Департамент в течение 3 рабочих дней после подписания распоряжения уведомляет заявителей указанным </w:t>
      </w:r>
      <w:proofErr w:type="gramStart"/>
      <w:r w:rsidRPr="00853CCC">
        <w:t>в заявке способом о его допуске к участию в отборе с указанием</w:t>
      </w:r>
      <w:proofErr w:type="gramEnd"/>
      <w:r w:rsidRPr="00853CCC">
        <w:t xml:space="preserve"> даты, времени и места проведения заседания конкурсной комиссии, на котором будет осуществляться отбор заявителей.</w:t>
      </w:r>
    </w:p>
    <w:p w:rsidR="00EF30F9" w:rsidRPr="00853CCC" w:rsidRDefault="00EF30F9">
      <w:pPr>
        <w:pStyle w:val="ConsPlusNormal"/>
        <w:spacing w:before="220"/>
        <w:ind w:firstLine="540"/>
        <w:jc w:val="both"/>
      </w:pPr>
      <w:r w:rsidRPr="00853CCC">
        <w:t>Участник отбора может по собственной инициативе отозвать заявку, поданную на рассмотрение, после принятия Департаментом решения о допуске данной заявки к участию в отборе, но не позднее даты заседания конкурсной комиссии, путем направления в Департамент заявления об отзыве своей заявки.</w:t>
      </w:r>
    </w:p>
    <w:p w:rsidR="00EF30F9" w:rsidRPr="00853CCC" w:rsidRDefault="00EF30F9">
      <w:pPr>
        <w:pStyle w:val="ConsPlusNormal"/>
        <w:spacing w:before="220"/>
        <w:ind w:firstLine="540"/>
        <w:jc w:val="both"/>
      </w:pPr>
      <w:r w:rsidRPr="00853CCC">
        <w:t>В день получения заявления об отзыве заявки Департаментом осуществляется его регистрация в системе электронного документооборота.</w:t>
      </w:r>
    </w:p>
    <w:p w:rsidR="00EF30F9" w:rsidRPr="00853CCC" w:rsidRDefault="00EF30F9">
      <w:pPr>
        <w:pStyle w:val="ConsPlusNormal"/>
        <w:spacing w:before="220"/>
        <w:ind w:firstLine="540"/>
        <w:jc w:val="both"/>
      </w:pPr>
      <w:r w:rsidRPr="00853CCC">
        <w:t>Отозванная по заявлению участника отбора заявка не подлежит рассмотрению конкурсной комиссией, а Департамент уведомляет участника отбора об оставлении заявки без рассмотрения в течение 5 рабочих дней с момента регистрации в системе электронного документооборота.</w:t>
      </w:r>
    </w:p>
    <w:p w:rsidR="00EF30F9" w:rsidRPr="00853CCC" w:rsidRDefault="00EF30F9">
      <w:pPr>
        <w:pStyle w:val="ConsPlusNormal"/>
        <w:spacing w:before="220"/>
        <w:ind w:firstLine="540"/>
        <w:jc w:val="both"/>
      </w:pPr>
      <w:r w:rsidRPr="00853CCC">
        <w:t xml:space="preserve">В </w:t>
      </w:r>
      <w:proofErr w:type="gramStart"/>
      <w:r w:rsidRPr="00853CCC">
        <w:t>случае</w:t>
      </w:r>
      <w:proofErr w:type="gramEnd"/>
      <w:r w:rsidRPr="00853CCC">
        <w:t xml:space="preserve"> принятия решения Департаментом об отклонении заявки участника отбора Департамент в течение 3 рабочих дней после подписания распоряжения направляет заявителям письменное уведомление с указанием причин отклонения по следующим основаниям:</w:t>
      </w:r>
    </w:p>
    <w:p w:rsidR="00EF30F9" w:rsidRPr="00853CCC" w:rsidRDefault="00EF30F9">
      <w:pPr>
        <w:pStyle w:val="ConsPlusNormal"/>
        <w:spacing w:before="220"/>
        <w:ind w:firstLine="540"/>
        <w:jc w:val="both"/>
      </w:pPr>
      <w:r w:rsidRPr="00853CCC">
        <w:t>несоответствие заявителя требованиям, установленным в пункте 2.4 настоящего Порядка;</w:t>
      </w:r>
    </w:p>
    <w:p w:rsidR="00EF30F9" w:rsidRPr="00853CCC" w:rsidRDefault="00EF30F9">
      <w:pPr>
        <w:pStyle w:val="ConsPlusNormal"/>
        <w:spacing w:before="220"/>
        <w:ind w:firstLine="540"/>
        <w:jc w:val="both"/>
      </w:pPr>
      <w:r w:rsidRPr="00853CCC">
        <w:t>несоответствие представленных заявителем заявок и документов требованиям к заявкам заявителей, установленным в объявлении о проведении отбора;</w:t>
      </w:r>
    </w:p>
    <w:p w:rsidR="00EF30F9" w:rsidRPr="00853CCC" w:rsidRDefault="00EF30F9">
      <w:pPr>
        <w:pStyle w:val="ConsPlusNormal"/>
        <w:spacing w:before="220"/>
        <w:ind w:firstLine="540"/>
        <w:jc w:val="both"/>
      </w:pPr>
      <w:r w:rsidRPr="00853CCC">
        <w:lastRenderedPageBreak/>
        <w:t>недостоверность предоставленной заявителем информации, в том числе информации о месте нахождения и адресе юридического лица;</w:t>
      </w:r>
    </w:p>
    <w:p w:rsidR="00EF30F9" w:rsidRPr="00853CCC" w:rsidRDefault="00EF30F9">
      <w:pPr>
        <w:pStyle w:val="ConsPlusNormal"/>
        <w:spacing w:before="220"/>
        <w:ind w:firstLine="540"/>
        <w:jc w:val="both"/>
      </w:pPr>
      <w:r w:rsidRPr="00853CCC">
        <w:t>подача заявителем заявки после даты и (или) времени, определенных для подачи заявок.</w:t>
      </w:r>
    </w:p>
    <w:p w:rsidR="00EF30F9" w:rsidRPr="00853CCC" w:rsidRDefault="00EF30F9">
      <w:pPr>
        <w:pStyle w:val="ConsPlusNormal"/>
        <w:spacing w:before="220"/>
        <w:ind w:firstLine="540"/>
        <w:jc w:val="both"/>
      </w:pPr>
      <w:bookmarkStart w:id="11" w:name="P161"/>
      <w:bookmarkEnd w:id="11"/>
      <w:r w:rsidRPr="00853CCC">
        <w:t>2.4. Требования, которым должны соответствовать участники отбора на первое число месяца, в котором в Департамент представляются документы, указанные в пункте 2.2 настоящего Порядка:</w:t>
      </w:r>
    </w:p>
    <w:p w:rsidR="00EF30F9" w:rsidRPr="00853CCC" w:rsidRDefault="00713B94">
      <w:pPr>
        <w:pStyle w:val="ConsPlusNormal"/>
        <w:spacing w:before="220"/>
        <w:ind w:firstLine="540"/>
        <w:jc w:val="both"/>
      </w:pPr>
      <w:proofErr w:type="gramStart"/>
      <w:r w:rsidRPr="00853CCC">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 по состоянию на любую дату в течение периода равного 30 календарным дням, предшествующего и (или) следующего за датой подачи документов для получения гранта (включая соответствующую дату подачи</w:t>
      </w:r>
      <w:proofErr w:type="gramEnd"/>
      <w:r w:rsidRPr="00853CCC">
        <w:t xml:space="preserve"> таких документов), но не позднее даты окончания приема документов или в течение периода, равного 11 календарным дням, следующего за датой после приема документов для получения гранта;</w:t>
      </w:r>
    </w:p>
    <w:p w:rsidR="00EF30F9" w:rsidRPr="00853CCC" w:rsidRDefault="00EF30F9" w:rsidP="00713B94">
      <w:pPr>
        <w:pStyle w:val="ConsPlusNormal"/>
        <w:spacing w:before="220"/>
        <w:ind w:firstLine="540"/>
        <w:jc w:val="both"/>
      </w:pPr>
      <w:r w:rsidRPr="00853CCC">
        <w:t xml:space="preserve">б) </w:t>
      </w:r>
      <w:r w:rsidR="00853CCC">
        <w:t>у</w:t>
      </w:r>
      <w:r w:rsidR="00713B94" w:rsidRPr="00853CCC">
        <w:t xml:space="preserve">тратил силу. - </w:t>
      </w:r>
      <w:r w:rsidRPr="00853CCC">
        <w:t>Постановлени</w:t>
      </w:r>
      <w:r w:rsidR="00713B94" w:rsidRPr="00853CCC">
        <w:t xml:space="preserve">е </w:t>
      </w:r>
      <w:r w:rsidRPr="00853CCC">
        <w:t>Правительства Ивановской области от 2</w:t>
      </w:r>
      <w:r w:rsidR="00713B94" w:rsidRPr="00853CCC">
        <w:t>0</w:t>
      </w:r>
      <w:r w:rsidRPr="00853CCC">
        <w:t>.0</w:t>
      </w:r>
      <w:r w:rsidR="00713B94" w:rsidRPr="00853CCC">
        <w:t>7</w:t>
      </w:r>
      <w:r w:rsidRPr="00853CCC">
        <w:t xml:space="preserve">.2023 N </w:t>
      </w:r>
      <w:r w:rsidR="00713B94" w:rsidRPr="00853CCC">
        <w:t>32</w:t>
      </w:r>
      <w:r w:rsidRPr="00853CCC">
        <w:t>9-п</w:t>
      </w:r>
      <w:r w:rsidR="00853CCC">
        <w:t>.</w:t>
      </w:r>
    </w:p>
    <w:p w:rsidR="00EF30F9" w:rsidRPr="00853CCC" w:rsidRDefault="00EF30F9">
      <w:pPr>
        <w:pStyle w:val="ConsPlusNormal"/>
        <w:spacing w:before="220"/>
        <w:ind w:firstLine="540"/>
        <w:jc w:val="both"/>
      </w:pPr>
      <w:r w:rsidRPr="00853CCC">
        <w:t xml:space="preserve">в) у участников отбора должна отсутствовать просроченная задолженность по возврату в бюджет Ивановской области субсидий, бюджетных инвестиций, </w:t>
      </w:r>
      <w:proofErr w:type="gramStart"/>
      <w:r w:rsidRPr="00853CCC">
        <w:t>предоставленных</w:t>
      </w:r>
      <w:proofErr w:type="gramEnd"/>
      <w:r w:rsidRPr="00853CCC">
        <w:t xml:space="preserve"> в том числе в соответствии с иными правовыми актами, а также иная просроченная (неурегулированная) задолженность перед Ивановской областью;</w:t>
      </w:r>
    </w:p>
    <w:p w:rsidR="00EF30F9" w:rsidRPr="00853CCC" w:rsidRDefault="00EF30F9">
      <w:pPr>
        <w:pStyle w:val="ConsPlusNormal"/>
        <w:spacing w:before="220"/>
        <w:ind w:firstLine="540"/>
        <w:jc w:val="both"/>
      </w:pPr>
      <w:proofErr w:type="gramStart"/>
      <w:r w:rsidRPr="00853CCC">
        <w:t>г)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EF30F9" w:rsidRPr="00853CCC" w:rsidRDefault="00EF30F9">
      <w:pPr>
        <w:pStyle w:val="ConsPlusNormal"/>
        <w:spacing w:before="220"/>
        <w:ind w:firstLine="540"/>
        <w:jc w:val="both"/>
      </w:pPr>
      <w:proofErr w:type="gramStart"/>
      <w:r w:rsidRPr="00853CCC">
        <w:t>д)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853CCC">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853CCC">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853CCC">
        <w:t xml:space="preserve"> публичных акционерных обществ;</w:t>
      </w:r>
    </w:p>
    <w:p w:rsidR="00EF30F9" w:rsidRPr="00853CCC" w:rsidRDefault="00EF30F9">
      <w:pPr>
        <w:pStyle w:val="ConsPlusNormal"/>
        <w:spacing w:before="220"/>
        <w:ind w:firstLine="540"/>
        <w:jc w:val="both"/>
      </w:pPr>
      <w:r w:rsidRPr="00853CCC">
        <w:t>е) участники отбора не должны получать средства из областного бюджета на основании иных нормативных правовых актов Ивановской области, Российской Федерации на цели, указанные в пункте 1.3 настоящего Порядка;</w:t>
      </w:r>
    </w:p>
    <w:p w:rsidR="00EF30F9" w:rsidRPr="00853CCC" w:rsidRDefault="00713B94">
      <w:pPr>
        <w:pStyle w:val="ConsPlusNormal"/>
        <w:spacing w:before="220"/>
        <w:ind w:firstLine="540"/>
        <w:jc w:val="both"/>
      </w:pPr>
      <w:r w:rsidRPr="00853CCC">
        <w:t xml:space="preserve">ж) участник отбора ранее не являлся получателем гранта на оказание финансовой поддержки субъектам МСП как социальное предприятие или как молодой предприниматель, либо с момента заключения соглашения о предоставлении гранта прошло 3 года при условии </w:t>
      </w:r>
      <w:r w:rsidRPr="00853CCC">
        <w:lastRenderedPageBreak/>
        <w:t>достижения получателем гранта значения результата предоставления гранта, установленного пунктом 3.5 настоящего Порядка;</w:t>
      </w:r>
    </w:p>
    <w:p w:rsidR="00EF30F9" w:rsidRPr="00853CCC" w:rsidRDefault="00EF30F9">
      <w:pPr>
        <w:pStyle w:val="ConsPlusNormal"/>
        <w:spacing w:before="220"/>
        <w:ind w:firstLine="540"/>
        <w:jc w:val="both"/>
      </w:pPr>
      <w:r w:rsidRPr="00853CCC">
        <w:t>з) участник отбора должен относиться к категории получателей гранта, имеющих право на получение гранта, установленных пунктом 1.5 настоящего Порядка.</w:t>
      </w:r>
    </w:p>
    <w:p w:rsidR="00EF30F9" w:rsidRPr="00853CCC" w:rsidRDefault="00EF30F9">
      <w:pPr>
        <w:pStyle w:val="ConsPlusNormal"/>
        <w:spacing w:before="220"/>
        <w:ind w:firstLine="540"/>
        <w:jc w:val="both"/>
      </w:pPr>
      <w:r w:rsidRPr="00853CCC">
        <w:t>2.5. Заседание конкурсной комиссии проводится в отношении заявителей, по которым Департаментом принято решение о допуске к участию в отборе, в срок, не превышающий 20 рабочих дней со дня окончания приема заявок заявителей.</w:t>
      </w:r>
    </w:p>
    <w:p w:rsidR="00EF30F9" w:rsidRPr="00853CCC" w:rsidRDefault="00EF30F9">
      <w:pPr>
        <w:pStyle w:val="ConsPlusNormal"/>
        <w:spacing w:before="220"/>
        <w:ind w:firstLine="540"/>
        <w:jc w:val="both"/>
      </w:pPr>
      <w:bookmarkStart w:id="12" w:name="P174"/>
      <w:bookmarkEnd w:id="12"/>
      <w:r w:rsidRPr="00853CCC">
        <w:t>2.6. Оценка заявок, представленных на отбор в соответствии с пунктом 2.2 настоящего Порядка, осуществляется конкурсной комиссией в два этапа.</w:t>
      </w:r>
    </w:p>
    <w:p w:rsidR="00EF30F9" w:rsidRPr="00853CCC" w:rsidRDefault="00EF30F9">
      <w:pPr>
        <w:pStyle w:val="ConsPlusNormal"/>
        <w:spacing w:before="220"/>
        <w:ind w:firstLine="540"/>
        <w:jc w:val="both"/>
      </w:pPr>
      <w:r w:rsidRPr="00853CCC">
        <w:t>На первом этапе члены конкурсной комиссии устанавливают соответствие или несоответствие целей расходования гранта целям заявленного проекта.</w:t>
      </w:r>
    </w:p>
    <w:p w:rsidR="00EF30F9" w:rsidRPr="00853CCC" w:rsidRDefault="00EF30F9">
      <w:pPr>
        <w:pStyle w:val="ConsPlusNormal"/>
        <w:spacing w:before="220"/>
        <w:ind w:firstLine="540"/>
        <w:jc w:val="both"/>
      </w:pPr>
      <w:r w:rsidRPr="00853CCC">
        <w:t xml:space="preserve">В </w:t>
      </w:r>
      <w:proofErr w:type="gramStart"/>
      <w:r w:rsidRPr="00853CCC">
        <w:t>случае</w:t>
      </w:r>
      <w:proofErr w:type="gramEnd"/>
      <w:r w:rsidRPr="00853CCC">
        <w:t xml:space="preserve"> установления конкурсной комиссией соответствия целей расходования гранта целям заявленного проекта заявки проходят во второй этап.</w:t>
      </w:r>
    </w:p>
    <w:p w:rsidR="00EF30F9" w:rsidRPr="00853CCC" w:rsidRDefault="00EF30F9">
      <w:pPr>
        <w:pStyle w:val="ConsPlusNormal"/>
        <w:spacing w:before="220"/>
        <w:ind w:firstLine="540"/>
        <w:jc w:val="both"/>
      </w:pPr>
      <w:r w:rsidRPr="00853CCC">
        <w:t xml:space="preserve">В </w:t>
      </w:r>
      <w:proofErr w:type="gramStart"/>
      <w:r w:rsidRPr="00853CCC">
        <w:t>случае</w:t>
      </w:r>
      <w:proofErr w:type="gramEnd"/>
      <w:r w:rsidRPr="00853CCC">
        <w:t xml:space="preserve"> установления конкурсной комиссией несоответствия целей расходования гранта целям заявленного проекта, проект не проходит во второй этап, конкурсной комиссией не оценивается и баллы не присваиваются.</w:t>
      </w:r>
    </w:p>
    <w:p w:rsidR="00EF30F9" w:rsidRPr="00853CCC" w:rsidRDefault="00EF30F9">
      <w:pPr>
        <w:pStyle w:val="ConsPlusNormal"/>
        <w:spacing w:before="220"/>
        <w:ind w:firstLine="540"/>
        <w:jc w:val="both"/>
      </w:pPr>
      <w:r w:rsidRPr="00853CCC">
        <w:t>На втором этапе заявки оцениваются по критериям, установленным в приложении 4 к настоящему Порядку.</w:t>
      </w:r>
    </w:p>
    <w:p w:rsidR="00EF30F9" w:rsidRPr="00853CCC" w:rsidRDefault="00EF30F9">
      <w:pPr>
        <w:pStyle w:val="ConsPlusNormal"/>
        <w:spacing w:before="220"/>
        <w:ind w:firstLine="540"/>
        <w:jc w:val="both"/>
      </w:pPr>
      <w:r w:rsidRPr="00853CCC">
        <w:t>По результатам оценки заявок участников отбора каждой заявке присваивается порядковый номер в порядке убывания суммарной оценки заявки.</w:t>
      </w:r>
    </w:p>
    <w:p w:rsidR="00EF30F9" w:rsidRPr="00853CCC" w:rsidRDefault="00EF30F9">
      <w:pPr>
        <w:pStyle w:val="ConsPlusNormal"/>
        <w:spacing w:before="220"/>
        <w:ind w:firstLine="540"/>
        <w:jc w:val="both"/>
      </w:pPr>
      <w:r w:rsidRPr="00853CCC">
        <w:t>Заявкам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w:t>
      </w:r>
    </w:p>
    <w:p w:rsidR="00EF30F9" w:rsidRPr="00853CCC" w:rsidRDefault="00EF30F9">
      <w:pPr>
        <w:pStyle w:val="ConsPlusNormal"/>
        <w:spacing w:before="220"/>
        <w:ind w:firstLine="540"/>
        <w:jc w:val="both"/>
      </w:pPr>
      <w:r w:rsidRPr="00853CCC">
        <w:t xml:space="preserve">В </w:t>
      </w:r>
      <w:proofErr w:type="gramStart"/>
      <w:r w:rsidRPr="00853CCC">
        <w:t>случае</w:t>
      </w:r>
      <w:proofErr w:type="gramEnd"/>
      <w:r w:rsidRPr="00853CCC">
        <w:t xml:space="preserve"> наличия заявок, имеющих одинаковое количество баллов, более высокий порядковый номер присваивается заявкам, поступившим в более раннюю дату, а при совпадении дат - в более ранее время.</w:t>
      </w:r>
    </w:p>
    <w:p w:rsidR="00EF30F9" w:rsidRPr="00853CCC" w:rsidRDefault="00EF30F9">
      <w:pPr>
        <w:pStyle w:val="ConsPlusNormal"/>
        <w:spacing w:before="220"/>
        <w:ind w:firstLine="540"/>
        <w:jc w:val="both"/>
      </w:pPr>
      <w:r w:rsidRPr="00853CCC">
        <w:t>Гранты предоставляются участникам отбора, набравшим не менее 30 баллов.</w:t>
      </w:r>
    </w:p>
    <w:p w:rsidR="00EF30F9" w:rsidRPr="00853CCC" w:rsidRDefault="00EF30F9">
      <w:pPr>
        <w:pStyle w:val="ConsPlusNormal"/>
        <w:spacing w:before="220"/>
        <w:ind w:firstLine="540"/>
        <w:jc w:val="both"/>
      </w:pPr>
      <w:r w:rsidRPr="00853CCC">
        <w:t xml:space="preserve">В </w:t>
      </w:r>
      <w:proofErr w:type="gramStart"/>
      <w:r w:rsidRPr="00853CCC">
        <w:t>случае</w:t>
      </w:r>
      <w:proofErr w:type="gramEnd"/>
      <w:r w:rsidRPr="00853CCC">
        <w:t xml:space="preserve"> если сумма грантов участников отбора, набравших не менее 30 баллов, превышает установленный предельный объем лимита бюджетных обязательств на данную форму финансовой поддержки, гранты предоставляются участникам отбора, заявкам которых присвоен более низкий порядковый номер.</w:t>
      </w:r>
    </w:p>
    <w:p w:rsidR="00EF30F9" w:rsidRPr="00853CCC" w:rsidRDefault="00EF30F9">
      <w:pPr>
        <w:pStyle w:val="ConsPlusNormal"/>
        <w:spacing w:before="220"/>
        <w:ind w:firstLine="540"/>
        <w:jc w:val="both"/>
      </w:pPr>
      <w:r w:rsidRPr="00853CCC">
        <w:t xml:space="preserve">В </w:t>
      </w:r>
      <w:proofErr w:type="gramStart"/>
      <w:r w:rsidRPr="00853CCC">
        <w:t>случае</w:t>
      </w:r>
      <w:proofErr w:type="gramEnd"/>
      <w:r w:rsidRPr="00853CCC">
        <w:t xml:space="preserve"> превышения установленного предельного объема лимита бюджетных обязательств на данную форму финансовой поддержки грант не предоставляется.</w:t>
      </w:r>
    </w:p>
    <w:p w:rsidR="00EF30F9" w:rsidRPr="00853CCC" w:rsidRDefault="00EF30F9">
      <w:pPr>
        <w:pStyle w:val="ConsPlusNormal"/>
        <w:spacing w:before="220"/>
        <w:ind w:firstLine="540"/>
        <w:jc w:val="both"/>
      </w:pPr>
      <w:r w:rsidRPr="00853CCC">
        <w:t xml:space="preserve">В </w:t>
      </w:r>
      <w:proofErr w:type="gramStart"/>
      <w:r w:rsidRPr="00853CCC">
        <w:t>случае</w:t>
      </w:r>
      <w:proofErr w:type="gramEnd"/>
      <w:r w:rsidRPr="00853CCC">
        <w:t xml:space="preserve"> если сумма запрашиваемого гранта больше нераспределенной суммы средств, выделенной на предоставление гранта, грант предоставляется в объеме нераспределенной суммы средств, но не менее 100 тысяч рублей.</w:t>
      </w:r>
    </w:p>
    <w:p w:rsidR="00EF30F9" w:rsidRPr="00853CCC" w:rsidRDefault="00EF30F9">
      <w:pPr>
        <w:pStyle w:val="ConsPlusNormal"/>
        <w:spacing w:before="220"/>
        <w:ind w:firstLine="540"/>
        <w:jc w:val="both"/>
      </w:pPr>
      <w:r w:rsidRPr="00853CCC">
        <w:t>2.7. Информация о результатах рассмотрения заявок участников отбора размещается на едином портале, а также на официальном сайте Департамента в информационно-телекоммуникационной сети Интернет в срок, не превышающий 2 рабочих дней со дня принятия Департаментом решения о предоставлении гранта или об отказе в предоставлении гранта.</w:t>
      </w:r>
    </w:p>
    <w:p w:rsidR="00EF30F9" w:rsidRPr="00853CCC" w:rsidRDefault="00EF30F9">
      <w:pPr>
        <w:pStyle w:val="ConsPlusNormal"/>
        <w:spacing w:before="220"/>
        <w:ind w:firstLine="540"/>
        <w:jc w:val="both"/>
      </w:pPr>
      <w:r w:rsidRPr="00853CCC">
        <w:t xml:space="preserve">Информация о результатах рассмотрения заявок, размещаемая на едином портале, а также на официальном сайте Департамента в информационно-телекоммуникационной сети Интернет, </w:t>
      </w:r>
      <w:r w:rsidRPr="00853CCC">
        <w:lastRenderedPageBreak/>
        <w:t>включает следующие сведения:</w:t>
      </w:r>
    </w:p>
    <w:p w:rsidR="00EF30F9" w:rsidRPr="00853CCC" w:rsidRDefault="00EF30F9">
      <w:pPr>
        <w:pStyle w:val="ConsPlusNormal"/>
        <w:spacing w:before="220"/>
        <w:ind w:firstLine="540"/>
        <w:jc w:val="both"/>
      </w:pPr>
      <w:r w:rsidRPr="00853CCC">
        <w:t>дату, время и место проведения рассмотрения заявок;</w:t>
      </w:r>
    </w:p>
    <w:p w:rsidR="00EF30F9" w:rsidRPr="00853CCC" w:rsidRDefault="00EF30F9">
      <w:pPr>
        <w:pStyle w:val="ConsPlusNormal"/>
        <w:spacing w:before="220"/>
        <w:ind w:firstLine="540"/>
        <w:jc w:val="both"/>
      </w:pPr>
      <w:r w:rsidRPr="00853CCC">
        <w:t>дату, время и место оценки заявок участников отбора;</w:t>
      </w:r>
    </w:p>
    <w:p w:rsidR="00EF30F9" w:rsidRPr="00853CCC" w:rsidRDefault="00EF30F9">
      <w:pPr>
        <w:pStyle w:val="ConsPlusNormal"/>
        <w:spacing w:before="220"/>
        <w:ind w:firstLine="540"/>
        <w:jc w:val="both"/>
      </w:pPr>
      <w:r w:rsidRPr="00853CCC">
        <w:t>информацию об участниках отбора, заявки которых были рассмотрены;</w:t>
      </w:r>
    </w:p>
    <w:p w:rsidR="00EF30F9" w:rsidRPr="00853CCC" w:rsidRDefault="00EF30F9">
      <w:pPr>
        <w:pStyle w:val="ConsPlusNormal"/>
        <w:spacing w:before="220"/>
        <w:ind w:firstLine="540"/>
        <w:jc w:val="both"/>
      </w:pPr>
      <w:r w:rsidRPr="00853CCC">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F30F9" w:rsidRPr="00853CCC" w:rsidRDefault="00EF30F9">
      <w:pPr>
        <w:pStyle w:val="ConsPlusNormal"/>
        <w:spacing w:before="220"/>
        <w:ind w:firstLine="540"/>
        <w:jc w:val="both"/>
      </w:pPr>
      <w:r w:rsidRPr="00853CCC">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EF30F9" w:rsidRPr="00853CCC" w:rsidRDefault="00EF30F9">
      <w:pPr>
        <w:pStyle w:val="ConsPlusNormal"/>
        <w:spacing w:before="220"/>
        <w:ind w:firstLine="540"/>
        <w:jc w:val="both"/>
      </w:pPr>
      <w:r w:rsidRPr="00853CCC">
        <w:t>наименование получателя гранта, с которым заключается соглашение, и размер предоставляемого ему гранта.</w:t>
      </w:r>
    </w:p>
    <w:p w:rsidR="00EF30F9" w:rsidRPr="00853CCC" w:rsidRDefault="00EF30F9">
      <w:pPr>
        <w:pStyle w:val="ConsPlusNormal"/>
        <w:spacing w:before="220"/>
        <w:ind w:firstLine="540"/>
        <w:jc w:val="both"/>
      </w:pPr>
      <w:r w:rsidRPr="00853CCC">
        <w:t>2.8. Состав и положение о конкурсной комиссии утверждаются приказом Департамента, размещенным на официальном сайте Департамента в информационно-телекоммуникационной сети Интернет.</w:t>
      </w:r>
    </w:p>
    <w:p w:rsidR="00EF30F9" w:rsidRPr="00853CCC" w:rsidRDefault="00EF30F9">
      <w:pPr>
        <w:pStyle w:val="ConsPlusNormal"/>
        <w:spacing w:before="220"/>
        <w:ind w:firstLine="540"/>
        <w:jc w:val="both"/>
      </w:pPr>
      <w:r w:rsidRPr="00853CCC">
        <w:t xml:space="preserve">2.9. Решение конкурсной комиссии </w:t>
      </w:r>
      <w:proofErr w:type="gramStart"/>
      <w:r w:rsidRPr="00853CCC">
        <w:t>оформляется протоколом и подписывается</w:t>
      </w:r>
      <w:proofErr w:type="gramEnd"/>
      <w:r w:rsidRPr="00853CCC">
        <w:t xml:space="preserve"> председателем конкурсной комиссии, а в его отсутствие - заместителем председателя конкурсной комиссии, а также секретарем конкурсной комиссии.</w:t>
      </w:r>
    </w:p>
    <w:p w:rsidR="00EF30F9" w:rsidRPr="00853CCC" w:rsidRDefault="00EF30F9">
      <w:pPr>
        <w:pStyle w:val="ConsPlusNormal"/>
        <w:spacing w:before="220"/>
        <w:ind w:firstLine="540"/>
        <w:jc w:val="both"/>
      </w:pPr>
      <w:r w:rsidRPr="00853CCC">
        <w:t>Протокол заседания подлежит передаче конкурсной комиссией в Департамент в срок не позднее 3 календарных дней после дня проведения заседания конкурсной комиссии.</w:t>
      </w:r>
    </w:p>
    <w:p w:rsidR="00EF30F9" w:rsidRPr="00853CCC" w:rsidRDefault="00EF30F9">
      <w:pPr>
        <w:pStyle w:val="ConsPlusNormal"/>
        <w:spacing w:before="220"/>
        <w:ind w:firstLine="540"/>
        <w:jc w:val="both"/>
      </w:pPr>
      <w:r w:rsidRPr="00853CCC">
        <w:t>Департамент в течение 5 рабочих дней со дня подписания протокола обеспечивает его размещение на официальном сайте Департамента и на едином портале.</w:t>
      </w:r>
    </w:p>
    <w:p w:rsidR="00EF30F9" w:rsidRPr="00853CCC" w:rsidRDefault="00EF30F9">
      <w:pPr>
        <w:pStyle w:val="ConsPlusNormal"/>
        <w:spacing w:before="220"/>
        <w:ind w:firstLine="540"/>
        <w:jc w:val="both"/>
      </w:pPr>
      <w:r w:rsidRPr="00853CCC">
        <w:t>Департаментом в течение 10 календарных дней после подписания протокола конкурсной комиссии принимается решение в форме распоряжения о предоставлении гранта или об отказе в предоставлении гранта.</w:t>
      </w:r>
    </w:p>
    <w:p w:rsidR="00EF30F9" w:rsidRPr="00853CCC" w:rsidRDefault="00EF30F9">
      <w:pPr>
        <w:pStyle w:val="ConsPlusNormal"/>
        <w:spacing w:before="220"/>
        <w:ind w:firstLine="540"/>
        <w:jc w:val="both"/>
      </w:pPr>
      <w:r w:rsidRPr="00853CCC">
        <w:t>Распоряжение о предоставлении гранта или об отказе в предоставлении гранта размещается на официальном сайте Департамента в срок не позднее 2 рабочих дней после дня подписания распоряжения.</w:t>
      </w:r>
    </w:p>
    <w:p w:rsidR="00EF30F9" w:rsidRPr="00853CCC" w:rsidRDefault="00EF30F9">
      <w:pPr>
        <w:pStyle w:val="ConsPlusNormal"/>
        <w:spacing w:before="220"/>
        <w:ind w:firstLine="540"/>
        <w:jc w:val="both"/>
      </w:pPr>
      <w:r w:rsidRPr="00853CCC">
        <w:t>О принятом в отношении участников отбора решении Департамент извещает их путем направления уведомления в срок не позднее 5 рабочих дней после дня подписания распоряжения указанным в заявке способом.</w:t>
      </w:r>
    </w:p>
    <w:p w:rsidR="00EF30F9" w:rsidRPr="00853CCC" w:rsidRDefault="00EF30F9">
      <w:pPr>
        <w:pStyle w:val="ConsPlusNormal"/>
        <w:jc w:val="center"/>
      </w:pPr>
    </w:p>
    <w:p w:rsidR="00EF30F9" w:rsidRPr="00853CCC" w:rsidRDefault="00EF30F9">
      <w:pPr>
        <w:pStyle w:val="ConsPlusTitle"/>
        <w:jc w:val="center"/>
        <w:outlineLvl w:val="1"/>
      </w:pPr>
      <w:r w:rsidRPr="00853CCC">
        <w:t>3. Условия и порядок предоставления гранта</w:t>
      </w:r>
    </w:p>
    <w:p w:rsidR="00EF30F9" w:rsidRPr="00853CCC" w:rsidRDefault="00EF30F9">
      <w:pPr>
        <w:pStyle w:val="ConsPlusNormal"/>
        <w:jc w:val="center"/>
      </w:pPr>
    </w:p>
    <w:p w:rsidR="00EF30F9" w:rsidRPr="00853CCC" w:rsidRDefault="00EF30F9">
      <w:pPr>
        <w:pStyle w:val="ConsPlusNormal"/>
        <w:ind w:firstLine="540"/>
        <w:jc w:val="both"/>
      </w:pPr>
      <w:r w:rsidRPr="00853CCC">
        <w:t>3.1. Размер гранта определяется конкурсной комиссией пропорционально размеру:</w:t>
      </w:r>
    </w:p>
    <w:p w:rsidR="00EF30F9" w:rsidRPr="00853CCC" w:rsidRDefault="00EF30F9">
      <w:pPr>
        <w:pStyle w:val="ConsPlusNormal"/>
        <w:spacing w:before="220"/>
        <w:ind w:firstLine="540"/>
        <w:jc w:val="both"/>
      </w:pPr>
      <w:proofErr w:type="gramStart"/>
      <w:r w:rsidRPr="00853CCC">
        <w:t>расходов субъекта МСП, впервые признанного социальным предприятием, предусмотренных на реализацию нового проекта в сфере социального предпринимательства;</w:t>
      </w:r>
      <w:proofErr w:type="gramEnd"/>
    </w:p>
    <w:p w:rsidR="00EF30F9" w:rsidRPr="00853CCC" w:rsidRDefault="00EF30F9">
      <w:pPr>
        <w:pStyle w:val="ConsPlusNormal"/>
        <w:spacing w:before="220"/>
        <w:ind w:firstLine="540"/>
        <w:jc w:val="both"/>
      </w:pPr>
      <w:r w:rsidRPr="00853CCC">
        <w:t>расходов субъекта МСП,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rsidR="00EF30F9" w:rsidRPr="00853CCC" w:rsidRDefault="00EF30F9">
      <w:pPr>
        <w:pStyle w:val="ConsPlusNormal"/>
        <w:spacing w:before="220"/>
        <w:ind w:firstLine="540"/>
        <w:jc w:val="both"/>
      </w:pPr>
      <w:r w:rsidRPr="00853CCC">
        <w:lastRenderedPageBreak/>
        <w:t>расходов молодого предпринимателя, предусмотренных на реализацию проекта в сфере предпринимательской деятельности.</w:t>
      </w:r>
    </w:p>
    <w:p w:rsidR="00EF30F9" w:rsidRPr="00853CCC" w:rsidRDefault="00EF30F9">
      <w:pPr>
        <w:pStyle w:val="ConsPlusNormal"/>
        <w:spacing w:before="220"/>
        <w:ind w:firstLine="540"/>
        <w:jc w:val="both"/>
      </w:pPr>
      <w:bookmarkStart w:id="13" w:name="P211"/>
      <w:bookmarkEnd w:id="13"/>
      <w:proofErr w:type="gramStart"/>
      <w:r w:rsidRPr="00853CCC">
        <w:t xml:space="preserve">Грант предоставляется при условии </w:t>
      </w:r>
      <w:proofErr w:type="spellStart"/>
      <w:r w:rsidRPr="00853CCC">
        <w:t>софинансирования</w:t>
      </w:r>
      <w:proofErr w:type="spellEnd"/>
      <w:r w:rsidRPr="00853CCC">
        <w:t xml:space="preserve"> социальным предприятием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деятельности, в размере не менее 25% от размера расходов, предусмотренных на реализацию таких проектов и указанных в пунктах 1.3 настоящего Порядка</w:t>
      </w:r>
      <w:r w:rsidR="00B332FC" w:rsidRPr="00853CCC">
        <w:t>, которое также предоставляется в целях финансового обеспечения данных расходов</w:t>
      </w:r>
      <w:r w:rsidRPr="00853CCC">
        <w:t>.</w:t>
      </w:r>
      <w:proofErr w:type="gramEnd"/>
    </w:p>
    <w:p w:rsidR="00EF30F9" w:rsidRPr="00853CCC" w:rsidRDefault="00EF30F9">
      <w:pPr>
        <w:pStyle w:val="ConsPlusNormal"/>
        <w:spacing w:before="220"/>
        <w:ind w:firstLine="540"/>
        <w:jc w:val="both"/>
      </w:pPr>
      <w:bookmarkStart w:id="14" w:name="P212"/>
      <w:bookmarkEnd w:id="14"/>
      <w:r w:rsidRPr="00853CCC">
        <w:t xml:space="preserve">Максимальный размер гранта не </w:t>
      </w:r>
      <w:proofErr w:type="gramStart"/>
      <w:r w:rsidRPr="00853CCC">
        <w:t>превышает 75% от общих планируемых расходов на реализацию проекта и не может</w:t>
      </w:r>
      <w:proofErr w:type="gramEnd"/>
      <w:r w:rsidRPr="00853CCC">
        <w:t xml:space="preserve"> быть более 500 тысяч рублей на одного получателя поддержки. Минимальный размер гранта не может составлять менее 100 тысяч рублей.</w:t>
      </w:r>
    </w:p>
    <w:p w:rsidR="00B332FC" w:rsidRPr="00853CCC" w:rsidRDefault="00B332FC" w:rsidP="00B332FC">
      <w:pPr>
        <w:pStyle w:val="ConsPlusNormal"/>
        <w:spacing w:before="220"/>
        <w:ind w:firstLine="540"/>
        <w:jc w:val="both"/>
      </w:pPr>
      <w:bookmarkStart w:id="15" w:name="P214"/>
      <w:bookmarkEnd w:id="15"/>
      <w:r w:rsidRPr="00853CCC">
        <w:t xml:space="preserve">3.2. </w:t>
      </w:r>
      <w:proofErr w:type="gramStart"/>
      <w:r w:rsidRPr="00853CCC">
        <w:t xml:space="preserve">Грант предоставляется Департаментом на основании протокола конкурсной комиссии, по результатам оценки проектов в сфере социального предпринимательства или проектов в сфере предпринимательской деятельности при условии соответствия получателей гранта требованиям, установленным пунктом 2.4 настоящего Порядка, а также при условии заключения соглашения в порядке, </w:t>
      </w:r>
      <w:r w:rsidRPr="00853CCC">
        <w:t>установленном пунктом 3.4 настоящего Порядка, и расходуется получателем гранта до конца года, в котором был предоставлен грант.</w:t>
      </w:r>
      <w:proofErr w:type="gramEnd"/>
    </w:p>
    <w:p w:rsidR="00B332FC" w:rsidRPr="00853CCC" w:rsidRDefault="00B332FC" w:rsidP="00B332FC">
      <w:pPr>
        <w:pStyle w:val="ConsPlusNormal"/>
        <w:spacing w:before="220"/>
        <w:ind w:firstLine="540"/>
        <w:jc w:val="both"/>
      </w:pPr>
      <w:r w:rsidRPr="00853CCC">
        <w:t>Грант может быть предоставлен повторно, но не чаще 1 (одного) раза в 3 (три) года с момента заключения соглашения о предоставлении гранта, в случае достижения значения результата предоставления гранта, установленного в пункте 3.5 настоящего Порядка.</w:t>
      </w:r>
    </w:p>
    <w:p w:rsidR="00B332FC" w:rsidRPr="00853CCC" w:rsidRDefault="00B332FC" w:rsidP="00B332FC">
      <w:pPr>
        <w:pStyle w:val="ConsPlusNormal"/>
        <w:spacing w:before="220"/>
        <w:ind w:firstLine="540"/>
        <w:jc w:val="both"/>
      </w:pPr>
      <w:r w:rsidRPr="00853CCC">
        <w:t>Получатель гранта обязуется использовать грант на цели, указанные в плане расходов, представленном в составе заявки.</w:t>
      </w:r>
    </w:p>
    <w:p w:rsidR="00B332FC" w:rsidRPr="00853CCC" w:rsidRDefault="00B332FC" w:rsidP="00B332FC">
      <w:pPr>
        <w:pStyle w:val="ConsPlusNormal"/>
        <w:spacing w:before="220"/>
        <w:ind w:firstLine="540"/>
        <w:jc w:val="both"/>
      </w:pPr>
      <w:r w:rsidRPr="00853CCC">
        <w:t xml:space="preserve">В </w:t>
      </w:r>
      <w:proofErr w:type="gramStart"/>
      <w:r w:rsidRPr="00853CCC">
        <w:t>случае</w:t>
      </w:r>
      <w:proofErr w:type="gramEnd"/>
      <w:r w:rsidRPr="00853CCC">
        <w:t xml:space="preserve"> образования по состоянию на 31 декабря года, в котором был предоставлен грант, неиспользованного остатка гранта, получатель гранта возвращает его в доход бюджета Ивановской области в срок до 31 января года, следующего за годом предоставления гранта.</w:t>
      </w:r>
    </w:p>
    <w:p w:rsidR="00B332FC" w:rsidRPr="00853CCC" w:rsidRDefault="00B332FC" w:rsidP="00B332FC">
      <w:pPr>
        <w:pStyle w:val="ConsPlusNormal"/>
        <w:spacing w:before="220"/>
        <w:ind w:firstLine="540"/>
        <w:jc w:val="both"/>
      </w:pPr>
      <w:r w:rsidRPr="00853CCC">
        <w:t>При отказе получателя гранта произвести возврат неиспользованного остатка гранта в добровольном порядке, сумма неиспользованного остатка гранта взыскивается в судебном порядке в соответствии с законодательством Российской Федерации.</w:t>
      </w:r>
    </w:p>
    <w:p w:rsidR="00B332FC" w:rsidRPr="00853CCC" w:rsidRDefault="00B332FC" w:rsidP="00B332FC">
      <w:pPr>
        <w:pStyle w:val="ConsPlusNormal"/>
        <w:spacing w:before="220"/>
        <w:ind w:firstLine="540"/>
        <w:jc w:val="both"/>
      </w:pPr>
      <w:r w:rsidRPr="00853CCC">
        <w:t>Получатель гранта - социальное предприятие обязуется ежегодно в течение 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 209-ФЗ.</w:t>
      </w:r>
    </w:p>
    <w:p w:rsidR="00B332FC" w:rsidRPr="00853CCC" w:rsidRDefault="00B332FC" w:rsidP="00B332FC">
      <w:pPr>
        <w:pStyle w:val="ConsPlusNormal"/>
        <w:spacing w:before="220"/>
        <w:ind w:firstLine="540"/>
        <w:jc w:val="both"/>
      </w:pPr>
      <w:r w:rsidRPr="00853CCC">
        <w:t>Получатель гранта - молодой предприниматель обязуется ежегодно в течение 3 (трех) лет начиная с года, следующего за годом предоставления гранта, предоставлять в Департамент информацию о финансово-экономических показателях своей деятельности по форме согласно приложению 5 к настоящему Порядку, а также обеспечивать свое нахождение в Едином реестре субъектов МСП.</w:t>
      </w:r>
    </w:p>
    <w:p w:rsidR="00EF30F9" w:rsidRPr="00853CCC" w:rsidRDefault="00EF30F9">
      <w:pPr>
        <w:pStyle w:val="ConsPlusNormal"/>
        <w:spacing w:before="220"/>
        <w:ind w:firstLine="540"/>
        <w:jc w:val="both"/>
      </w:pPr>
      <w:r w:rsidRPr="00853CCC">
        <w:t>3.2.1. Основания для отказа получателю гранта в предоставлении гранта:</w:t>
      </w:r>
    </w:p>
    <w:p w:rsidR="00EF30F9" w:rsidRPr="00853CCC" w:rsidRDefault="00EF30F9">
      <w:pPr>
        <w:pStyle w:val="ConsPlusNormal"/>
        <w:spacing w:before="220"/>
        <w:ind w:firstLine="540"/>
        <w:jc w:val="both"/>
      </w:pPr>
      <w:r w:rsidRPr="00853CCC">
        <w:t>несоответствие представленных получателем гранта документов требованиям, определенным в соответствии с подпунктами "ж", "з" пункта 2.1 настоящего Порядка, или непредставление (представление не в полном объеме) документов, указанных в пункте 2.2 настоящего Порядка;</w:t>
      </w:r>
    </w:p>
    <w:p w:rsidR="00EF30F9" w:rsidRPr="00853CCC" w:rsidRDefault="00EF30F9">
      <w:pPr>
        <w:pStyle w:val="ConsPlusNormal"/>
        <w:spacing w:before="220"/>
        <w:ind w:firstLine="540"/>
        <w:jc w:val="both"/>
      </w:pPr>
      <w:r w:rsidRPr="00853CCC">
        <w:t>установление факта недостоверности представленной получателем гранта информации.</w:t>
      </w:r>
    </w:p>
    <w:p w:rsidR="00EF30F9" w:rsidRPr="00853CCC" w:rsidRDefault="00EF30F9">
      <w:pPr>
        <w:pStyle w:val="ConsPlusNormal"/>
        <w:spacing w:before="220"/>
        <w:ind w:firstLine="540"/>
        <w:jc w:val="both"/>
      </w:pPr>
      <w:bookmarkStart w:id="16" w:name="P222"/>
      <w:bookmarkEnd w:id="16"/>
      <w:r w:rsidRPr="00853CCC">
        <w:lastRenderedPageBreak/>
        <w:t xml:space="preserve">3.3. В </w:t>
      </w:r>
      <w:proofErr w:type="gramStart"/>
      <w:r w:rsidRPr="00853CCC">
        <w:t>случае</w:t>
      </w:r>
      <w:proofErr w:type="gramEnd"/>
      <w:r w:rsidRPr="00853CCC">
        <w:t xml:space="preserve"> нарушения получателем гранта условий и порядка предоставления гранта получатель гранта обязан возвратить средства гранта в полном объеме.</w:t>
      </w:r>
    </w:p>
    <w:p w:rsidR="00EF30F9" w:rsidRPr="00853CCC" w:rsidRDefault="00EF30F9">
      <w:pPr>
        <w:pStyle w:val="ConsPlusNormal"/>
        <w:spacing w:before="220"/>
        <w:ind w:firstLine="540"/>
        <w:jc w:val="both"/>
      </w:pPr>
      <w:r w:rsidRPr="00853CCC">
        <w:t xml:space="preserve">В </w:t>
      </w:r>
      <w:proofErr w:type="gramStart"/>
      <w:r w:rsidRPr="00853CCC">
        <w:t>случае</w:t>
      </w:r>
      <w:proofErr w:type="gramEnd"/>
      <w:r w:rsidRPr="00853CCC">
        <w:t xml:space="preserve"> нарушения получателем гранта обязательств, установленных абзацами</w:t>
      </w:r>
      <w:r w:rsidR="00B332FC" w:rsidRPr="00853CCC">
        <w:t xml:space="preserve"> шестым и седьмым</w:t>
      </w:r>
      <w:r w:rsidRPr="00853CCC">
        <w:t xml:space="preserve"> настоящего Порядка, за исключением случаев, указанных в абзацах четвертом и пятом настоящего пункта настоящего Порядка, получатель гранта обязан возвратить средства гранта в полном объеме.</w:t>
      </w:r>
    </w:p>
    <w:p w:rsidR="00EF30F9" w:rsidRPr="00853CCC" w:rsidRDefault="00EF30F9">
      <w:pPr>
        <w:pStyle w:val="ConsPlusNormal"/>
        <w:spacing w:before="220"/>
        <w:ind w:firstLine="540"/>
        <w:jc w:val="both"/>
      </w:pPr>
      <w:r w:rsidRPr="00853CCC">
        <w:t>Получатель гранта освобождается от обязанности возвращать средства гранта в следующих случаях:</w:t>
      </w:r>
    </w:p>
    <w:p w:rsidR="00EF30F9" w:rsidRPr="00853CCC" w:rsidRDefault="00EF30F9">
      <w:pPr>
        <w:pStyle w:val="ConsPlusNormal"/>
        <w:spacing w:before="220"/>
        <w:ind w:firstLine="540"/>
        <w:jc w:val="both"/>
      </w:pPr>
      <w:bookmarkStart w:id="17" w:name="P228"/>
      <w:bookmarkEnd w:id="17"/>
      <w:proofErr w:type="gramStart"/>
      <w:r w:rsidRPr="00853CCC">
        <w:t>в случае отсутствия возможности социального предприятия ежегодно в течение 3 (трех) лет, начиная с года, следующего за годом предоставления гранта, подтвердить статус социального предприятия при его соответствии условиям признания субъекта МСП социальным предприятием в соответствии с Федеральным законом N 209-ФЗ, в случае изменения условий признания субъекта МСП социальным предприятием, установленных статьей 24.1 Федерального закона N 209-ФЗ;</w:t>
      </w:r>
      <w:proofErr w:type="gramEnd"/>
    </w:p>
    <w:p w:rsidR="00EF30F9" w:rsidRPr="00853CCC" w:rsidRDefault="00EF30F9">
      <w:pPr>
        <w:pStyle w:val="ConsPlusNormal"/>
        <w:spacing w:before="220"/>
        <w:ind w:firstLine="540"/>
        <w:jc w:val="both"/>
      </w:pPr>
      <w:bookmarkStart w:id="18" w:name="P230"/>
      <w:bookmarkEnd w:id="18"/>
      <w:proofErr w:type="gramStart"/>
      <w:r w:rsidRPr="00853CCC">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w:t>
      </w:r>
      <w:proofErr w:type="gramEnd"/>
      <w:r w:rsidRPr="00853CCC">
        <w:t xml:space="preserve">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с Департаментом.</w:t>
      </w:r>
    </w:p>
    <w:p w:rsidR="00EF30F9" w:rsidRPr="00853CCC" w:rsidRDefault="00EF30F9">
      <w:pPr>
        <w:pStyle w:val="ConsPlusNormal"/>
        <w:spacing w:before="220"/>
        <w:ind w:firstLine="540"/>
        <w:jc w:val="both"/>
      </w:pPr>
      <w:proofErr w:type="gramStart"/>
      <w:r w:rsidRPr="00853CCC">
        <w:t>Получатель гранта представляет в Департамент документы, подтверждающие его нахождение в период действия соглашения (договора) о предоставлении гранта на военной службе по мобилизации или контракта о прохождении военной службы в течение срока действия соглашения о предоставлении гранта,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EF30F9" w:rsidRPr="00853CCC" w:rsidRDefault="00EF30F9">
      <w:pPr>
        <w:pStyle w:val="ConsPlusNormal"/>
        <w:spacing w:before="220"/>
        <w:ind w:firstLine="540"/>
        <w:jc w:val="both"/>
      </w:pPr>
      <w:r w:rsidRPr="00853CCC">
        <w:t xml:space="preserve">В </w:t>
      </w:r>
      <w:proofErr w:type="gramStart"/>
      <w:r w:rsidRPr="00853CCC">
        <w:t>случае</w:t>
      </w:r>
      <w:proofErr w:type="gramEnd"/>
      <w:r w:rsidRPr="00853CCC">
        <w:t xml:space="preserve"> нарушения получателем гранта обязательств, установленных абзацем </w:t>
      </w:r>
      <w:r w:rsidR="00B332FC" w:rsidRPr="00853CCC">
        <w:t xml:space="preserve">третьим </w:t>
      </w:r>
      <w:r w:rsidRPr="00853CCC">
        <w:t>пункта 3.2 настоящего Порядка, получатель гранта обязан возвратить средства гранта в объеме средств, израсходованных на цели, не установленные планом расходов, представленным в составе заявки.</w:t>
      </w:r>
    </w:p>
    <w:p w:rsidR="00EF30F9" w:rsidRPr="00853CCC" w:rsidRDefault="00EF30F9">
      <w:pPr>
        <w:pStyle w:val="ConsPlusNormal"/>
        <w:spacing w:before="220"/>
        <w:ind w:firstLine="540"/>
        <w:jc w:val="both"/>
      </w:pPr>
      <w:r w:rsidRPr="00853CCC">
        <w:t xml:space="preserve">В </w:t>
      </w:r>
      <w:proofErr w:type="gramStart"/>
      <w:r w:rsidRPr="00853CCC">
        <w:t>случае</w:t>
      </w:r>
      <w:proofErr w:type="gramEnd"/>
      <w:r w:rsidRPr="00853CCC">
        <w:t xml:space="preserve"> </w:t>
      </w:r>
      <w:proofErr w:type="spellStart"/>
      <w:r w:rsidRPr="00853CCC">
        <w:t>недостижения</w:t>
      </w:r>
      <w:proofErr w:type="spellEnd"/>
      <w:r w:rsidRPr="00853CCC">
        <w:t xml:space="preserve"> получателем гранта значения результата предоставления гранта, установленного в пункте 3.5 настоящего Порядка, получатель гранта обязан возвратить средства гранта пропорционально </w:t>
      </w:r>
      <w:proofErr w:type="spellStart"/>
      <w:r w:rsidRPr="00853CCC">
        <w:t>недостижению</w:t>
      </w:r>
      <w:proofErr w:type="spellEnd"/>
      <w:r w:rsidRPr="00853CCC">
        <w:t xml:space="preserve"> значения результата предоставления гранта.</w:t>
      </w:r>
    </w:p>
    <w:p w:rsidR="00EF30F9" w:rsidRPr="00853CCC" w:rsidRDefault="00EF30F9">
      <w:pPr>
        <w:pStyle w:val="ConsPlusNormal"/>
        <w:spacing w:before="220"/>
        <w:ind w:firstLine="540"/>
        <w:jc w:val="both"/>
      </w:pPr>
      <w:r w:rsidRPr="00853CCC">
        <w:t>Департамент в течение 30 календарных дней со дня установления указанных нарушений направляет получателю гранта письменное требование о необходимости возврата гранта с указанием суммы, подлежащей возврату, причины, послужившей основанием для возврата гранта, и реквизитов для перечисления денежных сре</w:t>
      </w:r>
      <w:proofErr w:type="gramStart"/>
      <w:r w:rsidRPr="00853CCC">
        <w:t>дств в б</w:t>
      </w:r>
      <w:proofErr w:type="gramEnd"/>
      <w:r w:rsidRPr="00853CCC">
        <w:t>юджет Ивановской области.</w:t>
      </w:r>
    </w:p>
    <w:p w:rsidR="00EF30F9" w:rsidRPr="00853CCC" w:rsidRDefault="00EF30F9">
      <w:pPr>
        <w:pStyle w:val="ConsPlusNormal"/>
        <w:spacing w:before="220"/>
        <w:ind w:firstLine="540"/>
        <w:jc w:val="both"/>
      </w:pPr>
      <w:r w:rsidRPr="00853CCC">
        <w:t>Получатель гранта в течение 30 календарных дней со дня получения письменного требования о необходимости возврата гранта обязан произвести возврат суммы гранта.</w:t>
      </w:r>
    </w:p>
    <w:p w:rsidR="00EF30F9" w:rsidRPr="00853CCC" w:rsidRDefault="00EF30F9">
      <w:pPr>
        <w:pStyle w:val="ConsPlusNormal"/>
        <w:spacing w:before="220"/>
        <w:ind w:firstLine="540"/>
        <w:jc w:val="both"/>
      </w:pPr>
      <w:r w:rsidRPr="00853CCC">
        <w:t>При отказе получателя гранта произвести возврат гранта в добровольном порядке сумма гранта взыскивается в судебном порядке в соответствии с законодательством Российской Федерации.</w:t>
      </w:r>
    </w:p>
    <w:p w:rsidR="00AA7A7B" w:rsidRPr="00853CCC" w:rsidRDefault="00B332FC" w:rsidP="00B332FC">
      <w:pPr>
        <w:pStyle w:val="ConsPlusNormal"/>
        <w:spacing w:before="220"/>
        <w:ind w:firstLine="540"/>
        <w:jc w:val="both"/>
      </w:pPr>
      <w:bookmarkStart w:id="19" w:name="P240"/>
      <w:bookmarkStart w:id="20" w:name="P253"/>
      <w:bookmarkEnd w:id="19"/>
      <w:bookmarkEnd w:id="20"/>
      <w:r w:rsidRPr="00853CCC">
        <w:lastRenderedPageBreak/>
        <w:t xml:space="preserve">3.4. В </w:t>
      </w:r>
      <w:proofErr w:type="gramStart"/>
      <w:r w:rsidRPr="00853CCC">
        <w:t>случае</w:t>
      </w:r>
      <w:proofErr w:type="gramEnd"/>
      <w:r w:rsidRPr="00853CCC">
        <w:t xml:space="preserve"> принятия Департаментом решения о предоставлении гранта между Департаментом и получателем гранта заключается соглашение.</w:t>
      </w:r>
    </w:p>
    <w:p w:rsidR="00AA7A7B" w:rsidRPr="00853CCC" w:rsidRDefault="00B332FC" w:rsidP="00AA7A7B">
      <w:pPr>
        <w:pStyle w:val="ConsPlusNormal"/>
        <w:spacing w:before="220"/>
        <w:ind w:firstLine="540"/>
        <w:jc w:val="both"/>
      </w:pPr>
      <w:proofErr w:type="gramStart"/>
      <w:r w:rsidRPr="00853CCC">
        <w:t>Соглашение, дополнительное соглашение к соглашению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государственной интегрированной информационной системе управления общественными финансами «Электронный бюджет» и подписываются усиленной квалифицированной подписью лицами, имеющими право действовать от имени каждой из сторон соглашения, дополнительного соглашения к соглашению.</w:t>
      </w:r>
      <w:proofErr w:type="gramEnd"/>
    </w:p>
    <w:p w:rsidR="00AA7A7B" w:rsidRPr="00853CCC" w:rsidRDefault="00AA7A7B" w:rsidP="00AA7A7B">
      <w:pPr>
        <w:pStyle w:val="ConsPlusNormal"/>
        <w:spacing w:before="220"/>
        <w:ind w:firstLine="540"/>
        <w:jc w:val="both"/>
      </w:pPr>
      <w:r w:rsidRPr="00853CCC">
        <w:t xml:space="preserve">Департамент </w:t>
      </w:r>
      <w:proofErr w:type="gramStart"/>
      <w:r w:rsidRPr="00853CCC">
        <w:t>формирует проект соглашения и направляет</w:t>
      </w:r>
      <w:proofErr w:type="gramEnd"/>
      <w:r w:rsidRPr="00853CCC">
        <w:t xml:space="preserve"> его в системе «Электронный бюджет» для подписания получателем гранта в срок, не превышающий 10 рабочих дней со дня подписания распоряжения о предоставлении гранта.</w:t>
      </w:r>
    </w:p>
    <w:p w:rsidR="00AA7A7B" w:rsidRPr="00853CCC" w:rsidRDefault="00AA7A7B" w:rsidP="00AA7A7B">
      <w:pPr>
        <w:pStyle w:val="ConsPlusNormal"/>
        <w:spacing w:before="220"/>
        <w:ind w:firstLine="540"/>
        <w:jc w:val="both"/>
      </w:pPr>
      <w:r w:rsidRPr="00853CCC">
        <w:t xml:space="preserve">При изменении условий соглашения в случаях, предусмотренных соглашением, Департамент в течение 10 рабочих дней </w:t>
      </w:r>
      <w:proofErr w:type="gramStart"/>
      <w:r w:rsidRPr="00853CCC">
        <w:t>формирует проект дополнительного соглашения к соглашению и направляет</w:t>
      </w:r>
      <w:proofErr w:type="gramEnd"/>
      <w:r w:rsidRPr="00853CCC">
        <w:t xml:space="preserve"> его в системе «Электронный бюджет» для подписания получателем гранта. В соглашение включаются:</w:t>
      </w:r>
    </w:p>
    <w:p w:rsidR="00AA7A7B" w:rsidRPr="00853CCC" w:rsidRDefault="00AA7A7B" w:rsidP="00AA7A7B">
      <w:pPr>
        <w:pStyle w:val="ConsPlusNormal"/>
        <w:spacing w:before="220"/>
        <w:ind w:firstLine="540"/>
        <w:jc w:val="both"/>
      </w:pPr>
      <w:r w:rsidRPr="00853CCC">
        <w:t xml:space="preserve">условие о согласовании новых условий соглашения или о расторжении соглашения при </w:t>
      </w:r>
      <w:proofErr w:type="spellStart"/>
      <w:r w:rsidRPr="00853CCC">
        <w:t>недостижении</w:t>
      </w:r>
      <w:proofErr w:type="spellEnd"/>
      <w:r w:rsidRPr="00853CCC">
        <w:t xml:space="preserve"> согласия по новым условиям в случае уменьшения Департаменту ранее доведенных лимитов бюджетных обязательств, указанных в пункте 1.4 настоящего Порядка, приводящего к невозможности предоставления гранта в размере, определенном в соглашении;</w:t>
      </w:r>
    </w:p>
    <w:p w:rsidR="00AA7A7B" w:rsidRPr="00853CCC" w:rsidRDefault="00AA7A7B" w:rsidP="00AA7A7B">
      <w:pPr>
        <w:pStyle w:val="ConsPlusNormal"/>
        <w:spacing w:before="220"/>
        <w:ind w:firstLine="540"/>
        <w:jc w:val="both"/>
      </w:pPr>
      <w:r w:rsidRPr="00853CCC">
        <w:t xml:space="preserve">обязательство получателей гранта о </w:t>
      </w:r>
      <w:proofErr w:type="spellStart"/>
      <w:r w:rsidRPr="00853CCC">
        <w:t>софинансировании</w:t>
      </w:r>
      <w:proofErr w:type="spellEnd"/>
      <w:r w:rsidRPr="00853CCC">
        <w:t xml:space="preserve"> расходов, связанных с реализацией проекта в сфере социального предпринимательства, или реализацией проекта в сфере предпринимательской деятельности в размере не менее 25 процентов от размера расходов, предусмотренных на реализацию проектов, согласно плану расходов;</w:t>
      </w:r>
    </w:p>
    <w:p w:rsidR="00AA7A7B" w:rsidRPr="00853CCC" w:rsidRDefault="00AA7A7B" w:rsidP="00AA7A7B">
      <w:pPr>
        <w:pStyle w:val="ConsPlusNormal"/>
        <w:spacing w:before="220"/>
        <w:ind w:firstLine="540"/>
        <w:jc w:val="both"/>
      </w:pPr>
      <w:r w:rsidRPr="00853CCC">
        <w:t>обязанность получателей гранта - социальных предпринимателей ежегодно в течение 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 209-ФЗ;</w:t>
      </w:r>
    </w:p>
    <w:p w:rsidR="00AA7A7B" w:rsidRPr="00853CCC" w:rsidRDefault="00AA7A7B" w:rsidP="00AA7A7B">
      <w:pPr>
        <w:pStyle w:val="ConsPlusNormal"/>
        <w:spacing w:before="220"/>
        <w:ind w:firstLine="540"/>
        <w:jc w:val="both"/>
      </w:pPr>
      <w:r w:rsidRPr="00853CCC">
        <w:t>обязанность получателей гранта - молодых предпринимателей ежегодно в течение 3 (трех) лет начиная с года, следующего за годом предоставления гранта, предоставлять в Департамент информацию о финансово-экономических показателях своей деятельности, а также обеспечивать свое нахождение в Едином реестре субъектов МСП;</w:t>
      </w:r>
    </w:p>
    <w:p w:rsidR="00AA7A7B" w:rsidRPr="00853CCC" w:rsidRDefault="00AA7A7B" w:rsidP="00AA7A7B">
      <w:pPr>
        <w:pStyle w:val="ConsPlusNormal"/>
        <w:spacing w:before="220"/>
        <w:ind w:firstLine="540"/>
        <w:jc w:val="both"/>
      </w:pPr>
      <w:proofErr w:type="gramStart"/>
      <w:r w:rsidRPr="00853CCC">
        <w:t>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гранта, в том</w:t>
      </w:r>
      <w:proofErr w:type="gramEnd"/>
      <w:r w:rsidRPr="00853CCC">
        <w:t xml:space="preserve"> </w:t>
      </w:r>
      <w:proofErr w:type="gramStart"/>
      <w:r w:rsidRPr="00853CCC">
        <w:t>числе</w:t>
      </w:r>
      <w:proofErr w:type="gramEnd"/>
      <w:r w:rsidRPr="00853CCC">
        <w:t xml:space="preserve"> в части достижения результатов предоставления гранта, а также проверки органами государственного финансового контроля Ивановской области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rsidR="00AA7A7B" w:rsidRPr="00853CCC" w:rsidRDefault="00AA7A7B" w:rsidP="00AA7A7B">
      <w:pPr>
        <w:pStyle w:val="ConsPlusNormal"/>
        <w:spacing w:before="220"/>
        <w:ind w:firstLine="540"/>
        <w:jc w:val="both"/>
      </w:pPr>
      <w:proofErr w:type="gramStart"/>
      <w:r w:rsidRPr="00853CCC">
        <w:t>запрет получателя гранта и лиц, являющихся поставщиками</w:t>
      </w:r>
      <w:r w:rsidRPr="00853CCC">
        <w:t xml:space="preserve"> </w:t>
      </w:r>
      <w:r w:rsidRPr="00853CCC">
        <w:t xml:space="preserve">(подрядчиками, исполнителями) по договорам (соглашениям), заключенным в целях исполнения обязательств по соглашению, на 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rsidRPr="00853CCC">
        <w:lastRenderedPageBreak/>
        <w:t>высокотехнологичного импортного оборудования, сырья и комплектующих изделий, а также связанных с достижением результатов предоставления средств иных операций, определенных нормативными правовыми</w:t>
      </w:r>
      <w:proofErr w:type="gramEnd"/>
      <w:r w:rsidRPr="00853CCC">
        <w:t xml:space="preserve"> актами, регулирующими предоставление гранта.</w:t>
      </w:r>
    </w:p>
    <w:p w:rsidR="00AA7A7B" w:rsidRPr="00853CCC" w:rsidRDefault="00AA7A7B" w:rsidP="00AA7A7B">
      <w:pPr>
        <w:pStyle w:val="ConsPlusNormal"/>
        <w:spacing w:before="220"/>
        <w:ind w:firstLine="540"/>
        <w:jc w:val="both"/>
      </w:pPr>
      <w:r w:rsidRPr="00853CCC">
        <w:t xml:space="preserve">Департамент в течение 3 (трех) лет </w:t>
      </w:r>
      <w:proofErr w:type="gramStart"/>
      <w:r w:rsidRPr="00853CCC">
        <w:t>с даты предоставления</w:t>
      </w:r>
      <w:proofErr w:type="gramEnd"/>
      <w:r w:rsidRPr="00853CCC">
        <w:t xml:space="preserve"> гранта осуществляет мониторинг деятельности получателя гранта и информирует Минэкономразвития России в случае прекращения его деятельности с указанием причин.</w:t>
      </w:r>
    </w:p>
    <w:p w:rsidR="00AA7A7B" w:rsidRPr="00853CCC" w:rsidRDefault="00AA7A7B" w:rsidP="00AA7A7B">
      <w:pPr>
        <w:pStyle w:val="ConsPlusNormal"/>
        <w:spacing w:before="220"/>
        <w:ind w:firstLine="540"/>
        <w:jc w:val="both"/>
      </w:pPr>
      <w:r w:rsidRPr="00853CCC">
        <w:t xml:space="preserve">В </w:t>
      </w:r>
      <w:proofErr w:type="gramStart"/>
      <w:r w:rsidRPr="00853CCC">
        <w:t>случае</w:t>
      </w:r>
      <w:proofErr w:type="gramEnd"/>
      <w:r w:rsidRPr="00853CCC">
        <w:t xml:space="preserve"> </w:t>
      </w:r>
      <w:proofErr w:type="spellStart"/>
      <w:r w:rsidRPr="00853CCC">
        <w:t>неподписания</w:t>
      </w:r>
      <w:proofErr w:type="spellEnd"/>
      <w:r w:rsidRPr="00853CCC">
        <w:t xml:space="preserve"> соглашения получателем гранта в течение 5 рабочих дней со дня направления на подписание соглашения получатель гранта считается уклонившимся от заключения соглашения. В </w:t>
      </w:r>
      <w:proofErr w:type="gramStart"/>
      <w:r w:rsidRPr="00853CCC">
        <w:t>таком</w:t>
      </w:r>
      <w:proofErr w:type="gramEnd"/>
      <w:r w:rsidRPr="00853CCC">
        <w:t xml:space="preserve"> случае Департамент принимает решение в форме распоряжения о предоставлении гранта и заключает соглашение с участником отбора, заявке на участие в отборе которой присвоен последующий номер в рейтинге заявок.</w:t>
      </w:r>
    </w:p>
    <w:p w:rsidR="00AA7A7B" w:rsidRPr="00853CCC" w:rsidRDefault="00AA7A7B" w:rsidP="00B332FC">
      <w:pPr>
        <w:pStyle w:val="ConsPlusNormal"/>
        <w:spacing w:before="220"/>
        <w:ind w:firstLine="540"/>
        <w:jc w:val="both"/>
      </w:pPr>
      <w:r w:rsidRPr="00853CCC">
        <w:t>Распоряжение о предоставлении гранта размещается на официальном сайте Департамента в срок не позднее 2 рабочих дней после дня подписания распоряжения.</w:t>
      </w:r>
    </w:p>
    <w:p w:rsidR="00EF30F9" w:rsidRPr="00853CCC" w:rsidRDefault="00EF30F9" w:rsidP="00B332FC">
      <w:pPr>
        <w:pStyle w:val="ConsPlusNormal"/>
        <w:spacing w:before="220"/>
        <w:ind w:firstLine="540"/>
        <w:jc w:val="both"/>
      </w:pPr>
      <w:r w:rsidRPr="00853CCC">
        <w:t xml:space="preserve">3.5. Результатом предоставления гранта является достижение Ивановской областью следующего результата регионального проекта: </w:t>
      </w:r>
      <w:proofErr w:type="gramStart"/>
      <w:r w:rsidRPr="00853CCC">
        <w:t>"Субъектам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w:t>
      </w:r>
      <w:proofErr w:type="gramEnd"/>
      <w:r w:rsidRPr="00853CCC">
        <w:t>, получивших комплекс услуг и (или) финансовую поддержку в виде грантов, накопленным итогом) (единиц)".</w:t>
      </w:r>
    </w:p>
    <w:p w:rsidR="00EF30F9" w:rsidRPr="00853CCC" w:rsidRDefault="00EF30F9" w:rsidP="00AA7A7B">
      <w:pPr>
        <w:pStyle w:val="ConsPlusNormal"/>
        <w:spacing w:before="220"/>
        <w:ind w:firstLine="540"/>
        <w:jc w:val="both"/>
      </w:pPr>
      <w:r w:rsidRPr="00853CCC">
        <w:t>Значение результата устанавливается в Соглашении.</w:t>
      </w:r>
    </w:p>
    <w:p w:rsidR="00EF30F9" w:rsidRPr="00853CCC" w:rsidRDefault="00EF30F9">
      <w:pPr>
        <w:pStyle w:val="ConsPlusNormal"/>
        <w:spacing w:before="220"/>
        <w:ind w:firstLine="540"/>
        <w:jc w:val="both"/>
      </w:pPr>
      <w:r w:rsidRPr="00853CCC">
        <w:t>3.6. Перечисление гранта получателям гранта со счета Департамента осуществляется после подписания обеими сторонами Соглашения на расчетные счета, открытые получателям гранта в учреждениях Центрального банка Российской Федерации или кредитных организациях, единовременно в полном объеме не позднее 20 декабря текущего года, в котором было заключено Соглашение.</w:t>
      </w:r>
    </w:p>
    <w:p w:rsidR="00EF30F9" w:rsidRPr="00853CCC" w:rsidRDefault="00EF30F9">
      <w:pPr>
        <w:pStyle w:val="ConsPlusNormal"/>
        <w:jc w:val="center"/>
      </w:pPr>
    </w:p>
    <w:p w:rsidR="00EF30F9" w:rsidRPr="00853CCC" w:rsidRDefault="00EF30F9">
      <w:pPr>
        <w:pStyle w:val="ConsPlusTitle"/>
        <w:jc w:val="center"/>
        <w:outlineLvl w:val="1"/>
      </w:pPr>
      <w:r w:rsidRPr="00853CCC">
        <w:t>4. Требования к отчетности</w:t>
      </w:r>
    </w:p>
    <w:p w:rsidR="00EF30F9" w:rsidRPr="00853CCC" w:rsidRDefault="00EF30F9">
      <w:pPr>
        <w:pStyle w:val="ConsPlusNormal"/>
        <w:jc w:val="center"/>
      </w:pPr>
    </w:p>
    <w:p w:rsidR="00EF30F9" w:rsidRPr="00853CCC" w:rsidRDefault="00AA7A7B" w:rsidP="00AA7A7B">
      <w:pPr>
        <w:pStyle w:val="ConsPlusNormal"/>
        <w:ind w:firstLine="540"/>
        <w:jc w:val="both"/>
      </w:pPr>
      <w:r w:rsidRPr="00853CCC">
        <w:t>4.1. Получатели грантов не позднее 10 рабочего дня месяца,</w:t>
      </w:r>
      <w:r w:rsidRPr="00853CCC">
        <w:t xml:space="preserve"> </w:t>
      </w:r>
      <w:r w:rsidRPr="00853CCC">
        <w:t>следующего за отчетным кварталом, нарастающим итогом по состоянию на 1 число месяца, следующего за отчетным кварталом, при этом отчеты за IV квартал представляются не позднее 10 рабочего дня года, следующего за годом предоставления гранта, представляют в Департамент:</w:t>
      </w:r>
    </w:p>
    <w:p w:rsidR="00EF30F9" w:rsidRPr="00853CCC" w:rsidRDefault="00EF30F9">
      <w:pPr>
        <w:pStyle w:val="ConsPlusNormal"/>
        <w:spacing w:before="220"/>
        <w:ind w:firstLine="540"/>
        <w:jc w:val="both"/>
      </w:pPr>
      <w:r w:rsidRPr="00853CCC">
        <w:t>отчет о достижении значений результата предоставления гранта, установленным в соответствии с пунктом 3.5 настоящего Порядка, по форме, определенной типовой формой соглашения, установленной Министерством финансов Российской Федерации;</w:t>
      </w:r>
    </w:p>
    <w:p w:rsidR="00EF30F9" w:rsidRPr="00853CCC" w:rsidRDefault="00EF30F9">
      <w:pPr>
        <w:pStyle w:val="ConsPlusNormal"/>
        <w:spacing w:before="220"/>
        <w:ind w:firstLine="540"/>
        <w:jc w:val="both"/>
      </w:pPr>
      <w:r w:rsidRPr="00853CCC">
        <w:t>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Министерством финансов Российской Федерации.</w:t>
      </w:r>
    </w:p>
    <w:p w:rsidR="00EF30F9" w:rsidRPr="00853CCC" w:rsidRDefault="00EF30F9">
      <w:pPr>
        <w:pStyle w:val="ConsPlusNormal"/>
        <w:spacing w:before="220"/>
        <w:ind w:firstLine="540"/>
        <w:jc w:val="both"/>
      </w:pPr>
      <w:r w:rsidRPr="00853CCC">
        <w:t>4.2. Иные формы и сроки дополнительной отчетности, представляемой получателями грантов, могут быть установлены в Соглашении.</w:t>
      </w:r>
    </w:p>
    <w:p w:rsidR="00853CCC" w:rsidRPr="00853CCC" w:rsidRDefault="00853CCC">
      <w:pPr>
        <w:pStyle w:val="ConsPlusNormal"/>
        <w:jc w:val="center"/>
      </w:pPr>
    </w:p>
    <w:p w:rsidR="00EF30F9" w:rsidRPr="00853CCC" w:rsidRDefault="00EF30F9">
      <w:pPr>
        <w:pStyle w:val="ConsPlusTitle"/>
        <w:jc w:val="center"/>
        <w:outlineLvl w:val="1"/>
      </w:pPr>
      <w:r w:rsidRPr="00853CCC">
        <w:t>5. Требования об осуществлении контроля (мониторинга)</w:t>
      </w:r>
    </w:p>
    <w:p w:rsidR="00EF30F9" w:rsidRPr="00853CCC" w:rsidRDefault="00EF30F9">
      <w:pPr>
        <w:pStyle w:val="ConsPlusTitle"/>
        <w:jc w:val="center"/>
      </w:pPr>
      <w:r w:rsidRPr="00853CCC">
        <w:t>за соблюдением условий и порядка предоставления гранта</w:t>
      </w:r>
    </w:p>
    <w:p w:rsidR="00EF30F9" w:rsidRPr="00853CCC" w:rsidRDefault="00EF30F9">
      <w:pPr>
        <w:pStyle w:val="ConsPlusTitle"/>
        <w:jc w:val="center"/>
      </w:pPr>
      <w:r w:rsidRPr="00853CCC">
        <w:lastRenderedPageBreak/>
        <w:t>и ответственности за их нарушение</w:t>
      </w:r>
    </w:p>
    <w:p w:rsidR="00EF30F9" w:rsidRPr="00853CCC" w:rsidRDefault="00EF30F9">
      <w:pPr>
        <w:pStyle w:val="ConsPlusNormal"/>
        <w:jc w:val="center"/>
      </w:pPr>
    </w:p>
    <w:p w:rsidR="00EF30F9" w:rsidRPr="00853CCC" w:rsidRDefault="00EF30F9">
      <w:pPr>
        <w:pStyle w:val="ConsPlusNormal"/>
        <w:ind w:firstLine="540"/>
        <w:jc w:val="both"/>
      </w:pPr>
      <w:r w:rsidRPr="00853CCC">
        <w:t>5.1. Департамент осуществляет проверку соблюдения получателями гранта порядка и условий предоставления гранта, в том числе в части достижения результата предоставления гранта.</w:t>
      </w:r>
    </w:p>
    <w:p w:rsidR="00EF30F9" w:rsidRPr="00853CCC" w:rsidRDefault="00EF30F9">
      <w:pPr>
        <w:pStyle w:val="ConsPlusNormal"/>
        <w:spacing w:before="220"/>
        <w:ind w:firstLine="540"/>
        <w:jc w:val="both"/>
      </w:pPr>
      <w:r w:rsidRPr="00853CCC">
        <w:t>Органы государственного финансового контроля Ивановской области осуществляют проверку соблюдения получателями гранта порядка и условий предоставления гранта в соответствии со статьями 268.1 и 269.2 Бюджетного кодекса Российской Федерации.</w:t>
      </w:r>
    </w:p>
    <w:p w:rsidR="00EF30F9" w:rsidRPr="00853CCC" w:rsidRDefault="00EF30F9">
      <w:pPr>
        <w:pStyle w:val="ConsPlusNormal"/>
        <w:spacing w:before="220"/>
        <w:ind w:firstLine="540"/>
        <w:jc w:val="both"/>
      </w:pPr>
      <w:r w:rsidRPr="00853CCC">
        <w:t>Выражение согласия получателя гранта на осуществление указанных в настоящем пункте проверок осуществляется путем подписания Соглашения.</w:t>
      </w:r>
    </w:p>
    <w:p w:rsidR="00EF30F9" w:rsidRPr="00853CCC" w:rsidRDefault="00EF30F9">
      <w:pPr>
        <w:pStyle w:val="ConsPlusNormal"/>
        <w:spacing w:before="220"/>
        <w:ind w:firstLine="540"/>
        <w:jc w:val="both"/>
      </w:pPr>
      <w:r w:rsidRPr="00853CCC">
        <w:t xml:space="preserve">5.1.1. </w:t>
      </w:r>
      <w:proofErr w:type="gramStart"/>
      <w:r w:rsidRPr="00853CCC">
        <w:t>Мониторинг достижения результатов предоставления Субсидии проводится Департаментом и Департаментом финансов Ивановской области в порядке и по формам, которые установлены приказом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EF30F9" w:rsidRPr="00853CCC" w:rsidRDefault="00EF30F9">
      <w:pPr>
        <w:pStyle w:val="ConsPlusNormal"/>
        <w:spacing w:before="220"/>
        <w:ind w:firstLine="540"/>
        <w:jc w:val="both"/>
      </w:pPr>
      <w:r w:rsidRPr="00853CCC">
        <w:t xml:space="preserve">5.2. В случае нарушения получателем гранта условий и порядка, установленных при предоставлении гранта, </w:t>
      </w:r>
      <w:proofErr w:type="gramStart"/>
      <w:r w:rsidRPr="00853CCC">
        <w:t>выявленного</w:t>
      </w:r>
      <w:proofErr w:type="gramEnd"/>
      <w:r w:rsidRPr="00853CCC">
        <w:t xml:space="preserve"> в том числе по фактам проверок, проведенных Департаментом и органом государственного финансового контроля Ивановской области, а также в случае </w:t>
      </w:r>
      <w:proofErr w:type="spellStart"/>
      <w:r w:rsidRPr="00853CCC">
        <w:t>недостижения</w:t>
      </w:r>
      <w:proofErr w:type="spellEnd"/>
      <w:r w:rsidRPr="00853CCC">
        <w:t xml:space="preserve"> значений результата предоставления гранта, установленным в соответствии с пунктом 3.5 настоящего Порядка, грант подлежит возврату в бюджет Ивановской области в порядке, определенном пунктом 3.3 настоящего Порядка.</w:t>
      </w:r>
    </w:p>
    <w:p w:rsidR="00EF30F9" w:rsidRPr="00853CCC" w:rsidRDefault="00EF30F9">
      <w:pPr>
        <w:pStyle w:val="ConsPlusNormal"/>
      </w:pPr>
    </w:p>
    <w:p w:rsidR="00EF30F9" w:rsidRPr="00853CCC" w:rsidRDefault="00EF30F9">
      <w:pPr>
        <w:pStyle w:val="ConsPlusNormal"/>
      </w:pPr>
    </w:p>
    <w:p w:rsidR="00AA7A7B" w:rsidRPr="00853CCC" w:rsidRDefault="00AA7A7B">
      <w:pPr>
        <w:rPr>
          <w:rFonts w:ascii="Calibri" w:eastAsiaTheme="minorEastAsia" w:hAnsi="Calibri" w:cs="Calibri"/>
          <w:lang w:eastAsia="ru-RU"/>
        </w:rPr>
      </w:pPr>
      <w:r w:rsidRPr="00853CCC">
        <w:br w:type="page"/>
      </w:r>
    </w:p>
    <w:p w:rsidR="00EF30F9" w:rsidRPr="00853CCC" w:rsidRDefault="00EF30F9">
      <w:pPr>
        <w:pStyle w:val="ConsPlusNormal"/>
        <w:jc w:val="right"/>
        <w:outlineLvl w:val="1"/>
      </w:pPr>
      <w:r w:rsidRPr="00853CCC">
        <w:lastRenderedPageBreak/>
        <w:t>Приложение 1</w:t>
      </w:r>
    </w:p>
    <w:p w:rsidR="00EF30F9" w:rsidRPr="00853CCC" w:rsidRDefault="00EF30F9">
      <w:pPr>
        <w:pStyle w:val="ConsPlusNormal"/>
        <w:jc w:val="right"/>
      </w:pPr>
      <w:r w:rsidRPr="00853CCC">
        <w:t>к Порядку</w:t>
      </w:r>
    </w:p>
    <w:p w:rsidR="00EF30F9" w:rsidRPr="00853CCC" w:rsidRDefault="00EF30F9">
      <w:pPr>
        <w:pStyle w:val="ConsPlusNormal"/>
        <w:jc w:val="right"/>
      </w:pPr>
      <w:r w:rsidRPr="00853CCC">
        <w:t>определения объема и предоставления грантов</w:t>
      </w:r>
    </w:p>
    <w:p w:rsidR="00EF30F9" w:rsidRPr="00853CCC" w:rsidRDefault="00EF30F9">
      <w:pPr>
        <w:pStyle w:val="ConsPlusNormal"/>
        <w:jc w:val="right"/>
      </w:pPr>
      <w:r w:rsidRPr="00853CCC">
        <w:t>в форме субсидий субъектам малого и среднего</w:t>
      </w:r>
    </w:p>
    <w:p w:rsidR="00EF30F9" w:rsidRPr="00853CCC" w:rsidRDefault="00EF30F9">
      <w:pPr>
        <w:pStyle w:val="ConsPlusNormal"/>
        <w:jc w:val="right"/>
      </w:pPr>
      <w:r w:rsidRPr="00853CCC">
        <w:t xml:space="preserve">предпринимательства, </w:t>
      </w:r>
      <w:proofErr w:type="gramStart"/>
      <w:r w:rsidRPr="00853CCC">
        <w:t>осуществляющим</w:t>
      </w:r>
      <w:proofErr w:type="gramEnd"/>
      <w:r w:rsidRPr="00853CCC">
        <w:t xml:space="preserve"> деятельность в сфере</w:t>
      </w:r>
    </w:p>
    <w:p w:rsidR="00EF30F9" w:rsidRPr="00853CCC" w:rsidRDefault="00EF30F9">
      <w:pPr>
        <w:pStyle w:val="ConsPlusNormal"/>
        <w:jc w:val="right"/>
      </w:pPr>
      <w:r w:rsidRPr="00853CCC">
        <w:t>социального предпринимательства, на реализацию проекта</w:t>
      </w:r>
    </w:p>
    <w:p w:rsidR="00EF30F9" w:rsidRPr="00853CCC" w:rsidRDefault="00EF30F9">
      <w:pPr>
        <w:pStyle w:val="ConsPlusNormal"/>
        <w:jc w:val="right"/>
      </w:pPr>
      <w:r w:rsidRPr="00853CCC">
        <w:t>в сфере социального предпринимательства и (или) субъектам</w:t>
      </w:r>
    </w:p>
    <w:p w:rsidR="00EF30F9" w:rsidRPr="00853CCC" w:rsidRDefault="00EF30F9">
      <w:pPr>
        <w:pStyle w:val="ConsPlusNormal"/>
        <w:jc w:val="right"/>
      </w:pPr>
      <w:proofErr w:type="gramStart"/>
      <w:r w:rsidRPr="00853CCC">
        <w:t>малого и среднего предпринимательства, созданным физическими</w:t>
      </w:r>
      <w:proofErr w:type="gramEnd"/>
    </w:p>
    <w:p w:rsidR="00EF30F9" w:rsidRPr="00853CCC" w:rsidRDefault="00EF30F9">
      <w:pPr>
        <w:pStyle w:val="ConsPlusNormal"/>
        <w:jc w:val="right"/>
      </w:pPr>
      <w:r w:rsidRPr="00853CCC">
        <w:t>лицами в возрасте до 25 лет включительно, на реализацию</w:t>
      </w:r>
    </w:p>
    <w:p w:rsidR="00EF30F9" w:rsidRPr="00853CCC" w:rsidRDefault="00EF30F9">
      <w:pPr>
        <w:pStyle w:val="ConsPlusNormal"/>
        <w:jc w:val="right"/>
      </w:pPr>
      <w:r w:rsidRPr="00853CCC">
        <w:t>проекта в сфере предпринимательской деятельности</w:t>
      </w:r>
    </w:p>
    <w:p w:rsidR="00EF30F9" w:rsidRPr="00853CCC" w:rsidRDefault="00EF30F9">
      <w:pPr>
        <w:pStyle w:val="ConsPlusNormal"/>
        <w:spacing w:after="1"/>
      </w:pPr>
    </w:p>
    <w:p w:rsidR="00EF30F9" w:rsidRPr="00853CCC" w:rsidRDefault="00EF30F9">
      <w:pPr>
        <w:pStyle w:val="ConsPlusNormal"/>
        <w:jc w:val="center"/>
      </w:pPr>
    </w:p>
    <w:p w:rsidR="00EF30F9" w:rsidRPr="00853CCC" w:rsidRDefault="00EF30F9">
      <w:pPr>
        <w:pStyle w:val="ConsPlusNormal"/>
        <w:jc w:val="center"/>
      </w:pPr>
      <w:bookmarkStart w:id="21" w:name="P297"/>
      <w:bookmarkEnd w:id="21"/>
      <w:r w:rsidRPr="00853CCC">
        <w:t>ЗАЯВКА</w:t>
      </w:r>
    </w:p>
    <w:p w:rsidR="00EF30F9" w:rsidRPr="00853CCC" w:rsidRDefault="00EF30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853CCC" w:rsidRPr="00853CCC">
        <w:tc>
          <w:tcPr>
            <w:tcW w:w="5839" w:type="dxa"/>
          </w:tcPr>
          <w:p w:rsidR="00EF30F9" w:rsidRPr="00853CCC" w:rsidRDefault="00EF30F9">
            <w:pPr>
              <w:pStyle w:val="ConsPlusNormal"/>
              <w:jc w:val="both"/>
            </w:pPr>
            <w:r w:rsidRPr="00853CCC">
              <w:t>Полное наименование юридического лица/ФИО индивидуального предпринимателя</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Дата внесения записи в ЕГРЮЛ о регистрации юридического лица/Единый государственный реестр индивидуальных предпринимателей</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ОКВЭД</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ИНН</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ОГРН</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КПП</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Юридический и фактический адреса</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Банковские реквизиты:</w:t>
            </w:r>
          </w:p>
          <w:p w:rsidR="00EF30F9" w:rsidRPr="00853CCC" w:rsidRDefault="00EF30F9">
            <w:pPr>
              <w:pStyle w:val="ConsPlusNormal"/>
              <w:jc w:val="both"/>
            </w:pPr>
            <w:r w:rsidRPr="00853CCC">
              <w:t>Наименование банка получателя</w:t>
            </w:r>
          </w:p>
          <w:p w:rsidR="00EF30F9" w:rsidRPr="00853CCC" w:rsidRDefault="00EF30F9">
            <w:pPr>
              <w:pStyle w:val="ConsPlusNormal"/>
              <w:jc w:val="both"/>
            </w:pPr>
            <w:r w:rsidRPr="00853CCC">
              <w:t>Корреспондентский счет</w:t>
            </w:r>
          </w:p>
          <w:p w:rsidR="00EF30F9" w:rsidRPr="00853CCC" w:rsidRDefault="00EF30F9">
            <w:pPr>
              <w:pStyle w:val="ConsPlusNormal"/>
              <w:jc w:val="both"/>
            </w:pPr>
            <w:r w:rsidRPr="00853CCC">
              <w:t>Расчетный счет</w:t>
            </w:r>
          </w:p>
          <w:p w:rsidR="00EF30F9" w:rsidRPr="00853CCC" w:rsidRDefault="00EF30F9">
            <w:pPr>
              <w:pStyle w:val="ConsPlusNormal"/>
              <w:jc w:val="both"/>
            </w:pPr>
            <w:r w:rsidRPr="00853CCC">
              <w:t>БИК</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Контактное лицо (ФИО, должность)</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Телефон, факс</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Адрес электронной почты</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AA7A7B" w:rsidP="00AA7A7B">
            <w:pPr>
              <w:pStyle w:val="ConsPlusNormal"/>
              <w:jc w:val="both"/>
            </w:pPr>
            <w:proofErr w:type="gramStart"/>
            <w:r w:rsidRPr="00853CCC">
              <w:t>Наименование обучающей или акселерационной программы, по которой прошел обучение субъект малого и среднего предпринимательства и (или) физическое лицо, заинтересованное в начале осуществления предпринимательской деятельности,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автономной некоммерческой организации «Центр развития предпринимательства и поддержки экспорта Ивановской области» или Федеральной корпорацией по</w:t>
            </w:r>
            <w:proofErr w:type="gramEnd"/>
            <w:r w:rsidRPr="00853CCC">
              <w:t xml:space="preserve"> развитию </w:t>
            </w:r>
            <w:r w:rsidRPr="00853CCC">
              <w:lastRenderedPageBreak/>
              <w:t>малого и среднего предпринимательства АО «Корпорация «МСП»</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lastRenderedPageBreak/>
              <w:t>Наименование проекта, реализуемого социальным или молодым предпринимателем</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AA7A7B">
            <w:pPr>
              <w:pStyle w:val="ConsPlusNormal"/>
              <w:jc w:val="both"/>
            </w:pPr>
            <w:r w:rsidRPr="00853CCC">
              <w:t xml:space="preserve">Сумма средств, подтверждающая наличие у юридического лица или индивидуального предпринимателя </w:t>
            </w:r>
            <w:proofErr w:type="spellStart"/>
            <w:r w:rsidRPr="00853CCC">
              <w:t>софинансирования</w:t>
            </w:r>
            <w:proofErr w:type="spellEnd"/>
            <w:r w:rsidRPr="00853CCC">
              <w:t>, в размере не менее 25% от размера расходов на реализацию проекта в сфере социального предпринимательства или проекта в сфере предпринимательской деятельности (рублей)</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Объем запрашиваемого гранта, рублей</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Наличие подтверждающих документов о соответствии персонала необходимому уровню квалификации для реализации проекта (дипломов, свидетельств, сертификатов, удостоверений и других документов, подтверждающих квалификацию)</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Наличие материально-технической, ресурсной базы для реализации проекта (договор аренды, подтверждение права собственности на здание, помещение, где осуществляется деятельность; справка о материально-технических ресурсах)</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Социальное воздействие на рынок товаров (работ, услуг)/рынок труда социально незащищенных граждан (информация заполняется по выбору заявителя по одному из следующих направлений):</w:t>
            </w:r>
          </w:p>
          <w:p w:rsidR="00EF30F9" w:rsidRPr="00853CCC" w:rsidRDefault="00EF30F9">
            <w:pPr>
              <w:pStyle w:val="ConsPlusNormal"/>
              <w:jc w:val="both"/>
            </w:pPr>
            <w:r w:rsidRPr="00853CCC">
              <w:t>внешний социальный эффект (масштаб, значимость);</w:t>
            </w:r>
          </w:p>
          <w:p w:rsidR="00EF30F9" w:rsidRPr="00853CCC" w:rsidRDefault="00EF30F9">
            <w:pPr>
              <w:pStyle w:val="ConsPlusNormal"/>
              <w:jc w:val="both"/>
            </w:pPr>
            <w:r w:rsidRPr="00853CCC">
              <w:t>внутренний социальный эффект (доля трудоустроенных граждан из числа социально незащищенных категорий к общей численности сотрудников социального предприятия)</w:t>
            </w:r>
            <w:r w:rsidR="00AA7A7B" w:rsidRPr="00853CCC">
              <w:t xml:space="preserve"> (для социального предприятия) </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Территориальная принадлежность (место ведения бизнеса - фактический адрес)</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Принятие обязательства по сохранению или созданию новых рабочих мест в год предоставления гранта по сравнению с предшествующим годом</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Полный расчет объема налогов, уплаченных по итогам года, предшествующего году выдачи гранта, и рассчитанных на 1 официально трудоустроенного работника социального или молодого предпринимателя</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 xml:space="preserve">Обоснование </w:t>
            </w:r>
            <w:proofErr w:type="spellStart"/>
            <w:r w:rsidRPr="00853CCC">
              <w:t>инновационности</w:t>
            </w:r>
            <w:proofErr w:type="spellEnd"/>
            <w:r w:rsidRPr="00853CCC">
              <w:t>, уникальности проекта (для молодого предпринимателя)</w:t>
            </w:r>
          </w:p>
        </w:tc>
        <w:tc>
          <w:tcPr>
            <w:tcW w:w="3231" w:type="dxa"/>
          </w:tcPr>
          <w:p w:rsidR="00EF30F9" w:rsidRPr="00853CCC" w:rsidRDefault="00EF30F9">
            <w:pPr>
              <w:pStyle w:val="ConsPlusNormal"/>
              <w:jc w:val="both"/>
            </w:pPr>
          </w:p>
        </w:tc>
      </w:tr>
      <w:tr w:rsidR="00853CCC" w:rsidRPr="00853CCC">
        <w:tc>
          <w:tcPr>
            <w:tcW w:w="5839" w:type="dxa"/>
          </w:tcPr>
          <w:p w:rsidR="00EF30F9" w:rsidRPr="00853CCC" w:rsidRDefault="00EF30F9">
            <w:pPr>
              <w:pStyle w:val="ConsPlusNormal"/>
              <w:jc w:val="both"/>
            </w:pPr>
            <w:r w:rsidRPr="00853CCC">
              <w:t xml:space="preserve">Наличие документов, подтверждающих занятие проектом призовых мест в конкурсах, мероприятиях, а также высокую оценку проекта вузами и иными профильными </w:t>
            </w:r>
            <w:r w:rsidRPr="00853CCC">
              <w:lastRenderedPageBreak/>
              <w:t>некоммерческими организациями (для молодого предпринимателя)</w:t>
            </w:r>
          </w:p>
        </w:tc>
        <w:tc>
          <w:tcPr>
            <w:tcW w:w="3231" w:type="dxa"/>
          </w:tcPr>
          <w:p w:rsidR="00EF30F9" w:rsidRPr="00853CCC" w:rsidRDefault="00EF30F9">
            <w:pPr>
              <w:pStyle w:val="ConsPlusNormal"/>
              <w:jc w:val="both"/>
            </w:pPr>
          </w:p>
        </w:tc>
      </w:tr>
    </w:tbl>
    <w:p w:rsidR="00EF30F9" w:rsidRPr="00853CCC" w:rsidRDefault="00EF30F9">
      <w:pPr>
        <w:pStyle w:val="ConsPlusNormal"/>
      </w:pPr>
    </w:p>
    <w:p w:rsidR="00EF30F9" w:rsidRPr="00853CCC" w:rsidRDefault="00EF30F9">
      <w:pPr>
        <w:pStyle w:val="ConsPlusNormal"/>
        <w:ind w:firstLine="540"/>
        <w:jc w:val="both"/>
      </w:pPr>
      <w:r w:rsidRPr="00853CCC">
        <w:t>Настоящим подтверждаю, что на первое число месяца, в котором в Департамент представляются документы:</w:t>
      </w:r>
    </w:p>
    <w:p w:rsidR="00EF30F9" w:rsidRPr="00853CCC" w:rsidRDefault="00AA7A7B">
      <w:pPr>
        <w:pStyle w:val="ConsPlusNormal"/>
        <w:spacing w:before="220"/>
        <w:ind w:firstLine="540"/>
        <w:jc w:val="both"/>
      </w:pPr>
      <w:r w:rsidRPr="00853CCC">
        <w:t>а)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w:t>
      </w:r>
    </w:p>
    <w:p w:rsidR="00EF30F9" w:rsidRPr="00853CCC" w:rsidRDefault="00EF30F9">
      <w:pPr>
        <w:pStyle w:val="ConsPlusNormal"/>
        <w:spacing w:before="220"/>
        <w:ind w:firstLine="540"/>
        <w:jc w:val="both"/>
      </w:pPr>
      <w:r w:rsidRPr="00853CCC">
        <w:t xml:space="preserve">б) </w:t>
      </w:r>
      <w:r w:rsidR="00AA7A7B" w:rsidRPr="00853CCC">
        <w:t xml:space="preserve">утратил силу. – Постановление </w:t>
      </w:r>
      <w:r w:rsidR="00853CCC">
        <w:t>Правительства И</w:t>
      </w:r>
      <w:r w:rsidR="00AA7A7B" w:rsidRPr="00853CCC">
        <w:t>вановской области от 20.07.2023 № 329-п</w:t>
      </w:r>
      <w:r w:rsidRPr="00853CCC">
        <w:t>;</w:t>
      </w:r>
    </w:p>
    <w:p w:rsidR="00EF30F9" w:rsidRPr="00853CCC" w:rsidRDefault="00EF30F9">
      <w:pPr>
        <w:pStyle w:val="ConsPlusNormal"/>
        <w:spacing w:before="220"/>
        <w:ind w:firstLine="540"/>
        <w:jc w:val="both"/>
      </w:pPr>
      <w:r w:rsidRPr="00853CCC">
        <w:t xml:space="preserve">в) у участника отбора отсутствует просроченная задолженность по возврату в бюджет Ивановской области субсидий, бюджетных инвестиций, </w:t>
      </w:r>
      <w:proofErr w:type="gramStart"/>
      <w:r w:rsidRPr="00853CCC">
        <w:t>предоставленных</w:t>
      </w:r>
      <w:proofErr w:type="gramEnd"/>
      <w:r w:rsidRPr="00853CCC">
        <w:t xml:space="preserve"> в том числе в соответствии с иными правовыми актами, а также иная просроченная (неурегулированная) задолженность перед Ивановской областью;</w:t>
      </w:r>
    </w:p>
    <w:p w:rsidR="00EF30F9" w:rsidRPr="00853CCC" w:rsidRDefault="00EF30F9">
      <w:pPr>
        <w:pStyle w:val="ConsPlusNormal"/>
        <w:spacing w:before="220"/>
        <w:ind w:firstLine="540"/>
        <w:jc w:val="both"/>
      </w:pPr>
      <w:proofErr w:type="gramStart"/>
      <w:r w:rsidRPr="00853CCC">
        <w:t>г)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roofErr w:type="gramEnd"/>
    </w:p>
    <w:p w:rsidR="00EF30F9" w:rsidRPr="00853CCC" w:rsidRDefault="00EF30F9">
      <w:pPr>
        <w:pStyle w:val="ConsPlusNormal"/>
        <w:spacing w:before="220"/>
        <w:ind w:firstLine="540"/>
        <w:jc w:val="both"/>
      </w:pPr>
      <w:proofErr w:type="gramStart"/>
      <w:r w:rsidRPr="00853CCC">
        <w:t>д)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853CCC">
        <w:t xml:space="preserve"> компаний в совокупности превышает 25 процентов (если иное не предусмотрено законодательством Российской Федерации). </w:t>
      </w:r>
      <w:proofErr w:type="gramStart"/>
      <w:r w:rsidRPr="00853CCC">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853CCC">
        <w:t xml:space="preserve"> публичных акционерных обществ;</w:t>
      </w:r>
    </w:p>
    <w:p w:rsidR="00EF30F9" w:rsidRPr="00853CCC" w:rsidRDefault="00EF30F9">
      <w:pPr>
        <w:pStyle w:val="ConsPlusNormal"/>
        <w:spacing w:before="220"/>
        <w:ind w:firstLine="540"/>
        <w:jc w:val="both"/>
      </w:pPr>
      <w:r w:rsidRPr="00853CCC">
        <w:t>е) участник отбора не получает средства из областного бюджета на основании иных нормативных правовых актов на цели, указанные в пункте 1.3 настоящего Порядка;</w:t>
      </w:r>
    </w:p>
    <w:p w:rsidR="00EF30F9" w:rsidRPr="00853CCC" w:rsidRDefault="00AA7A7B">
      <w:pPr>
        <w:pStyle w:val="ConsPlusNormal"/>
        <w:spacing w:before="220"/>
        <w:ind w:firstLine="540"/>
        <w:jc w:val="both"/>
      </w:pPr>
      <w:r w:rsidRPr="00853CCC">
        <w:t>ж) участник отбора ранее не являлся получателем гранта, либо с момента заключения соглашения о пред</w:t>
      </w:r>
      <w:r w:rsidR="00745954" w:rsidRPr="00853CCC">
        <w:t>оставлении гранта прошло 3 года</w:t>
      </w:r>
      <w:r w:rsidR="00EF30F9" w:rsidRPr="00853CCC">
        <w:t>.</w:t>
      </w:r>
    </w:p>
    <w:p w:rsidR="00EF30F9" w:rsidRPr="00853CCC" w:rsidRDefault="00EF30F9">
      <w:pPr>
        <w:pStyle w:val="ConsPlusNormal"/>
        <w:spacing w:before="220"/>
        <w:ind w:firstLine="540"/>
        <w:jc w:val="both"/>
      </w:pPr>
      <w:proofErr w:type="gramStart"/>
      <w:r w:rsidRPr="00853CCC">
        <w:t>Участник отбора дает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w:t>
      </w:r>
      <w:proofErr w:type="gramEnd"/>
    </w:p>
    <w:p w:rsidR="00EF30F9" w:rsidRPr="00853CCC" w:rsidRDefault="00EF30F9">
      <w:pPr>
        <w:pStyle w:val="ConsPlusNormal"/>
        <w:spacing w:before="220"/>
        <w:ind w:firstLine="540"/>
        <w:jc w:val="both"/>
      </w:pPr>
      <w:r w:rsidRPr="00853CCC">
        <w:t>Участник отбора дает согласие на обработку персональных данных (для физического лица).</w:t>
      </w:r>
    </w:p>
    <w:p w:rsidR="00EF30F9" w:rsidRPr="00853CCC" w:rsidRDefault="00EF30F9">
      <w:pPr>
        <w:pStyle w:val="ConsPlusNormal"/>
        <w:spacing w:before="220"/>
        <w:ind w:firstLine="540"/>
        <w:jc w:val="both"/>
      </w:pPr>
      <w:proofErr w:type="gramStart"/>
      <w:r w:rsidRPr="00853CCC">
        <w:t xml:space="preserve">В случае допуска к участию в отборе о дате, времени и месте проведения заседания конкурсной комиссии, на котором будет осуществляться отбор заявителей, прошу уведомить меня посредством направления уведомления на адрес электронной почты, в случае если адрес </w:t>
      </w:r>
      <w:r w:rsidRPr="00853CCC">
        <w:lastRenderedPageBreak/>
        <w:t>электронной почты указан в заявлении, если таковой не указан, то путем короткого текстового сообщения на указанный в заяв</w:t>
      </w:r>
      <w:r w:rsidR="00745954" w:rsidRPr="00853CCC">
        <w:t>ке</w:t>
      </w:r>
      <w:r w:rsidRPr="00853CCC">
        <w:t xml:space="preserve"> абонентский номер устройства подвижной радиотелефонной связи.</w:t>
      </w:r>
      <w:proofErr w:type="gramEnd"/>
    </w:p>
    <w:p w:rsidR="00EF30F9" w:rsidRPr="00853CCC" w:rsidRDefault="00EF30F9">
      <w:pPr>
        <w:pStyle w:val="ConsPlusNormal"/>
        <w:spacing w:before="220"/>
        <w:ind w:firstLine="540"/>
        <w:jc w:val="both"/>
      </w:pPr>
      <w:proofErr w:type="gramStart"/>
      <w:r w:rsidRPr="00853CCC">
        <w:t>Документы, предусмотренные Порядком определения объема и предоставления грантов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прилагаются.</w:t>
      </w:r>
      <w:proofErr w:type="gramEnd"/>
    </w:p>
    <w:p w:rsidR="00EF30F9" w:rsidRPr="00853CCC" w:rsidRDefault="00EF30F9">
      <w:pPr>
        <w:pStyle w:val="ConsPlusNormal"/>
        <w:ind w:firstLine="540"/>
        <w:jc w:val="both"/>
      </w:pPr>
    </w:p>
    <w:p w:rsidR="00EF30F9" w:rsidRPr="00853CCC" w:rsidRDefault="00EF30F9">
      <w:pPr>
        <w:pStyle w:val="ConsPlusNormal"/>
        <w:ind w:firstLine="540"/>
        <w:jc w:val="both"/>
      </w:pPr>
      <w:r w:rsidRPr="00853CCC">
        <w:t>Приложение: на ____ лист</w:t>
      </w:r>
      <w:proofErr w:type="gramStart"/>
      <w:r w:rsidRPr="00853CCC">
        <w:t>е(</w:t>
      </w:r>
      <w:proofErr w:type="gramEnd"/>
      <w:r w:rsidRPr="00853CCC">
        <w:t>-ах).</w:t>
      </w:r>
    </w:p>
    <w:p w:rsidR="00EF30F9" w:rsidRPr="00853CCC" w:rsidRDefault="00EF30F9">
      <w:pPr>
        <w:pStyle w:val="ConsPlusNormal"/>
        <w:ind w:firstLine="540"/>
        <w:jc w:val="both"/>
      </w:pPr>
    </w:p>
    <w:p w:rsidR="00EF30F9" w:rsidRPr="00853CCC" w:rsidRDefault="00EF30F9">
      <w:pPr>
        <w:pStyle w:val="ConsPlusNormal"/>
        <w:ind w:firstLine="540"/>
        <w:jc w:val="both"/>
      </w:pPr>
      <w:r w:rsidRPr="00853CCC">
        <w:t>Полноту и достоверность сведений, представленных в составе документов, подтверждаю.</w:t>
      </w:r>
    </w:p>
    <w:p w:rsidR="00EF30F9" w:rsidRPr="00853CCC" w:rsidRDefault="00EF30F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1814"/>
        <w:gridCol w:w="340"/>
        <w:gridCol w:w="3346"/>
      </w:tblGrid>
      <w:tr w:rsidR="00EF30F9" w:rsidRPr="00853CCC">
        <w:tc>
          <w:tcPr>
            <w:tcW w:w="3231" w:type="dxa"/>
            <w:tcBorders>
              <w:top w:val="nil"/>
              <w:left w:val="nil"/>
              <w:bottom w:val="single" w:sz="4" w:space="0" w:color="auto"/>
              <w:right w:val="nil"/>
            </w:tcBorders>
          </w:tcPr>
          <w:p w:rsidR="00EF30F9" w:rsidRPr="00853CCC" w:rsidRDefault="00EF30F9">
            <w:pPr>
              <w:pStyle w:val="ConsPlusNormal"/>
              <w:jc w:val="both"/>
            </w:pPr>
          </w:p>
        </w:tc>
        <w:tc>
          <w:tcPr>
            <w:tcW w:w="340" w:type="dxa"/>
            <w:vMerge w:val="restart"/>
            <w:tcBorders>
              <w:top w:val="nil"/>
              <w:left w:val="nil"/>
              <w:bottom w:val="nil"/>
              <w:right w:val="nil"/>
            </w:tcBorders>
          </w:tcPr>
          <w:p w:rsidR="00EF30F9" w:rsidRPr="00853CCC" w:rsidRDefault="00EF30F9">
            <w:pPr>
              <w:pStyle w:val="ConsPlusNormal"/>
              <w:jc w:val="both"/>
            </w:pPr>
          </w:p>
        </w:tc>
        <w:tc>
          <w:tcPr>
            <w:tcW w:w="1814" w:type="dxa"/>
            <w:tcBorders>
              <w:top w:val="nil"/>
              <w:left w:val="nil"/>
              <w:bottom w:val="single" w:sz="4" w:space="0" w:color="auto"/>
              <w:right w:val="nil"/>
            </w:tcBorders>
          </w:tcPr>
          <w:p w:rsidR="00EF30F9" w:rsidRPr="00853CCC" w:rsidRDefault="00EF30F9">
            <w:pPr>
              <w:pStyle w:val="ConsPlusNormal"/>
              <w:jc w:val="both"/>
            </w:pPr>
          </w:p>
        </w:tc>
        <w:tc>
          <w:tcPr>
            <w:tcW w:w="340" w:type="dxa"/>
            <w:vMerge w:val="restart"/>
            <w:tcBorders>
              <w:top w:val="nil"/>
              <w:left w:val="nil"/>
              <w:bottom w:val="nil"/>
              <w:right w:val="nil"/>
            </w:tcBorders>
          </w:tcPr>
          <w:p w:rsidR="00EF30F9" w:rsidRPr="00853CCC" w:rsidRDefault="00EF30F9">
            <w:pPr>
              <w:pStyle w:val="ConsPlusNormal"/>
              <w:jc w:val="both"/>
            </w:pPr>
          </w:p>
        </w:tc>
        <w:tc>
          <w:tcPr>
            <w:tcW w:w="3346" w:type="dxa"/>
            <w:tcBorders>
              <w:top w:val="nil"/>
              <w:left w:val="nil"/>
              <w:bottom w:val="single" w:sz="4" w:space="0" w:color="auto"/>
              <w:right w:val="nil"/>
            </w:tcBorders>
          </w:tcPr>
          <w:p w:rsidR="00EF30F9" w:rsidRPr="00853CCC" w:rsidRDefault="00EF30F9">
            <w:pPr>
              <w:pStyle w:val="ConsPlusNormal"/>
              <w:jc w:val="both"/>
            </w:pPr>
          </w:p>
        </w:tc>
      </w:tr>
      <w:tr w:rsidR="00EF30F9" w:rsidRPr="00853CCC">
        <w:tblPrEx>
          <w:tblBorders>
            <w:insideH w:val="none" w:sz="0" w:space="0" w:color="auto"/>
          </w:tblBorders>
        </w:tblPrEx>
        <w:tc>
          <w:tcPr>
            <w:tcW w:w="3231" w:type="dxa"/>
            <w:tcBorders>
              <w:top w:val="single" w:sz="4" w:space="0" w:color="auto"/>
              <w:left w:val="nil"/>
              <w:bottom w:val="nil"/>
              <w:right w:val="nil"/>
            </w:tcBorders>
          </w:tcPr>
          <w:p w:rsidR="00EF30F9" w:rsidRPr="00853CCC" w:rsidRDefault="00EF30F9">
            <w:pPr>
              <w:pStyle w:val="ConsPlusNormal"/>
              <w:jc w:val="center"/>
            </w:pPr>
            <w:r w:rsidRPr="00853CCC">
              <w:t>(должность руководителя)</w:t>
            </w:r>
          </w:p>
        </w:tc>
        <w:tc>
          <w:tcPr>
            <w:tcW w:w="340" w:type="dxa"/>
            <w:vMerge/>
            <w:tcBorders>
              <w:top w:val="nil"/>
              <w:left w:val="nil"/>
              <w:bottom w:val="nil"/>
              <w:right w:val="nil"/>
            </w:tcBorders>
          </w:tcPr>
          <w:p w:rsidR="00EF30F9" w:rsidRPr="00853CCC" w:rsidRDefault="00EF30F9">
            <w:pPr>
              <w:pStyle w:val="ConsPlusNormal"/>
            </w:pPr>
          </w:p>
        </w:tc>
        <w:tc>
          <w:tcPr>
            <w:tcW w:w="1814" w:type="dxa"/>
            <w:tcBorders>
              <w:top w:val="single" w:sz="4" w:space="0" w:color="auto"/>
              <w:left w:val="nil"/>
              <w:bottom w:val="nil"/>
              <w:right w:val="nil"/>
            </w:tcBorders>
          </w:tcPr>
          <w:p w:rsidR="00EF30F9" w:rsidRPr="00853CCC" w:rsidRDefault="00EF30F9">
            <w:pPr>
              <w:pStyle w:val="ConsPlusNormal"/>
              <w:jc w:val="center"/>
            </w:pPr>
            <w:r w:rsidRPr="00853CCC">
              <w:t>(подпись)</w:t>
            </w:r>
          </w:p>
        </w:tc>
        <w:tc>
          <w:tcPr>
            <w:tcW w:w="340" w:type="dxa"/>
            <w:vMerge/>
            <w:tcBorders>
              <w:top w:val="nil"/>
              <w:left w:val="nil"/>
              <w:bottom w:val="nil"/>
              <w:right w:val="nil"/>
            </w:tcBorders>
          </w:tcPr>
          <w:p w:rsidR="00EF30F9" w:rsidRPr="00853CCC" w:rsidRDefault="00EF30F9">
            <w:pPr>
              <w:pStyle w:val="ConsPlusNormal"/>
            </w:pPr>
          </w:p>
        </w:tc>
        <w:tc>
          <w:tcPr>
            <w:tcW w:w="3346" w:type="dxa"/>
            <w:tcBorders>
              <w:top w:val="single" w:sz="4" w:space="0" w:color="auto"/>
              <w:left w:val="nil"/>
              <w:bottom w:val="nil"/>
              <w:right w:val="nil"/>
            </w:tcBorders>
          </w:tcPr>
          <w:p w:rsidR="00EF30F9" w:rsidRPr="00853CCC" w:rsidRDefault="00EF30F9">
            <w:pPr>
              <w:pStyle w:val="ConsPlusNormal"/>
              <w:jc w:val="center"/>
            </w:pPr>
            <w:r w:rsidRPr="00853CCC">
              <w:t>(фамилия, имя, отчество (при наличии))</w:t>
            </w:r>
          </w:p>
        </w:tc>
      </w:tr>
      <w:tr w:rsidR="00EF30F9" w:rsidRPr="00853CCC">
        <w:tblPrEx>
          <w:tblBorders>
            <w:insideH w:val="none" w:sz="0" w:space="0" w:color="auto"/>
          </w:tblBorders>
        </w:tblPrEx>
        <w:tc>
          <w:tcPr>
            <w:tcW w:w="9071" w:type="dxa"/>
            <w:gridSpan w:val="5"/>
            <w:tcBorders>
              <w:top w:val="nil"/>
              <w:left w:val="nil"/>
              <w:bottom w:val="nil"/>
              <w:right w:val="nil"/>
            </w:tcBorders>
          </w:tcPr>
          <w:p w:rsidR="00EF30F9" w:rsidRPr="00853CCC" w:rsidRDefault="00EF30F9">
            <w:pPr>
              <w:pStyle w:val="ConsPlusNormal"/>
              <w:jc w:val="both"/>
            </w:pPr>
            <w:r w:rsidRPr="00853CCC">
              <w:t>"___" ___________ 20___ г.</w:t>
            </w:r>
          </w:p>
          <w:p w:rsidR="00EF30F9" w:rsidRPr="00853CCC" w:rsidRDefault="00EF30F9">
            <w:pPr>
              <w:pStyle w:val="ConsPlusNormal"/>
              <w:jc w:val="both"/>
            </w:pPr>
            <w:r w:rsidRPr="00853CCC">
              <w:t>М.П. (при наличии)</w:t>
            </w:r>
          </w:p>
        </w:tc>
      </w:tr>
    </w:tbl>
    <w:p w:rsidR="00EF30F9" w:rsidRPr="00853CCC" w:rsidRDefault="00EF30F9">
      <w:pPr>
        <w:pStyle w:val="ConsPlusNormal"/>
        <w:jc w:val="both"/>
      </w:pPr>
    </w:p>
    <w:p w:rsidR="00EF30F9" w:rsidRPr="00853CCC" w:rsidRDefault="00EF30F9">
      <w:pPr>
        <w:pStyle w:val="ConsPlusNormal"/>
      </w:pPr>
    </w:p>
    <w:p w:rsidR="00EF30F9" w:rsidRPr="00853CCC" w:rsidRDefault="00EF30F9">
      <w:pPr>
        <w:pStyle w:val="ConsPlusNormal"/>
      </w:pPr>
    </w:p>
    <w:p w:rsidR="00745954" w:rsidRPr="00853CCC" w:rsidRDefault="00745954">
      <w:pPr>
        <w:rPr>
          <w:rFonts w:ascii="Calibri" w:eastAsiaTheme="minorEastAsia" w:hAnsi="Calibri" w:cs="Calibri"/>
          <w:lang w:eastAsia="ru-RU"/>
        </w:rPr>
      </w:pPr>
      <w:r w:rsidRPr="00853CCC">
        <w:br w:type="page"/>
      </w:r>
    </w:p>
    <w:p w:rsidR="00EF30F9" w:rsidRPr="00853CCC" w:rsidRDefault="00EF30F9">
      <w:pPr>
        <w:pStyle w:val="ConsPlusNormal"/>
        <w:jc w:val="right"/>
        <w:outlineLvl w:val="1"/>
      </w:pPr>
      <w:r w:rsidRPr="00853CCC">
        <w:lastRenderedPageBreak/>
        <w:t>Приложение 2</w:t>
      </w:r>
    </w:p>
    <w:p w:rsidR="00EF30F9" w:rsidRPr="00853CCC" w:rsidRDefault="00EF30F9">
      <w:pPr>
        <w:pStyle w:val="ConsPlusNormal"/>
        <w:jc w:val="right"/>
      </w:pPr>
      <w:r w:rsidRPr="00853CCC">
        <w:t>к Порядку</w:t>
      </w:r>
    </w:p>
    <w:p w:rsidR="00EF30F9" w:rsidRPr="00853CCC" w:rsidRDefault="00EF30F9">
      <w:pPr>
        <w:pStyle w:val="ConsPlusNormal"/>
        <w:jc w:val="right"/>
      </w:pPr>
      <w:r w:rsidRPr="00853CCC">
        <w:t>определения объема и предоставления грантов</w:t>
      </w:r>
    </w:p>
    <w:p w:rsidR="00EF30F9" w:rsidRPr="00853CCC" w:rsidRDefault="00EF30F9">
      <w:pPr>
        <w:pStyle w:val="ConsPlusNormal"/>
        <w:jc w:val="right"/>
      </w:pPr>
      <w:r w:rsidRPr="00853CCC">
        <w:t>в форме субсидий субъектам малого и среднего</w:t>
      </w:r>
    </w:p>
    <w:p w:rsidR="00EF30F9" w:rsidRPr="00853CCC" w:rsidRDefault="00EF30F9">
      <w:pPr>
        <w:pStyle w:val="ConsPlusNormal"/>
        <w:jc w:val="right"/>
      </w:pPr>
      <w:r w:rsidRPr="00853CCC">
        <w:t xml:space="preserve">предпринимательства, </w:t>
      </w:r>
      <w:proofErr w:type="gramStart"/>
      <w:r w:rsidRPr="00853CCC">
        <w:t>осуществляющим</w:t>
      </w:r>
      <w:proofErr w:type="gramEnd"/>
      <w:r w:rsidRPr="00853CCC">
        <w:t xml:space="preserve"> деятельность в сфере</w:t>
      </w:r>
    </w:p>
    <w:p w:rsidR="00EF30F9" w:rsidRPr="00853CCC" w:rsidRDefault="00EF30F9">
      <w:pPr>
        <w:pStyle w:val="ConsPlusNormal"/>
        <w:jc w:val="right"/>
      </w:pPr>
      <w:r w:rsidRPr="00853CCC">
        <w:t>социального предпринимательства, на реализацию проекта</w:t>
      </w:r>
    </w:p>
    <w:p w:rsidR="00EF30F9" w:rsidRPr="00853CCC" w:rsidRDefault="00EF30F9">
      <w:pPr>
        <w:pStyle w:val="ConsPlusNormal"/>
        <w:jc w:val="right"/>
      </w:pPr>
      <w:r w:rsidRPr="00853CCC">
        <w:t>в сфере социального предпринимательства и (или) субъектам</w:t>
      </w:r>
    </w:p>
    <w:p w:rsidR="00EF30F9" w:rsidRPr="00853CCC" w:rsidRDefault="00EF30F9">
      <w:pPr>
        <w:pStyle w:val="ConsPlusNormal"/>
        <w:jc w:val="right"/>
      </w:pPr>
      <w:proofErr w:type="gramStart"/>
      <w:r w:rsidRPr="00853CCC">
        <w:t>малого и среднего предпринимательства, созданным физическими</w:t>
      </w:r>
      <w:proofErr w:type="gramEnd"/>
    </w:p>
    <w:p w:rsidR="00EF30F9" w:rsidRPr="00853CCC" w:rsidRDefault="00EF30F9">
      <w:pPr>
        <w:pStyle w:val="ConsPlusNormal"/>
        <w:jc w:val="right"/>
      </w:pPr>
      <w:r w:rsidRPr="00853CCC">
        <w:t>лицами в возрасте до 25 лет включительно, на реализацию</w:t>
      </w:r>
    </w:p>
    <w:p w:rsidR="00EF30F9" w:rsidRPr="00853CCC" w:rsidRDefault="00EF30F9">
      <w:pPr>
        <w:pStyle w:val="ConsPlusNormal"/>
        <w:jc w:val="right"/>
      </w:pPr>
      <w:r w:rsidRPr="00853CCC">
        <w:t>проекта в сфере предпринимательской деятельности</w:t>
      </w:r>
    </w:p>
    <w:p w:rsidR="00EF30F9" w:rsidRPr="00853CCC" w:rsidRDefault="00EF30F9">
      <w:pPr>
        <w:pStyle w:val="ConsPlusNormal"/>
        <w:spacing w:after="1"/>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4"/>
        <w:gridCol w:w="340"/>
        <w:gridCol w:w="1902"/>
        <w:gridCol w:w="366"/>
        <w:gridCol w:w="3231"/>
      </w:tblGrid>
      <w:tr w:rsidR="00853CCC" w:rsidRPr="00853CCC">
        <w:tc>
          <w:tcPr>
            <w:tcW w:w="9070" w:type="dxa"/>
            <w:gridSpan w:val="6"/>
            <w:tcBorders>
              <w:top w:val="nil"/>
              <w:left w:val="nil"/>
              <w:bottom w:val="nil"/>
              <w:right w:val="nil"/>
            </w:tcBorders>
          </w:tcPr>
          <w:p w:rsidR="00EF30F9" w:rsidRPr="00853CCC" w:rsidRDefault="00EF30F9">
            <w:pPr>
              <w:pStyle w:val="ConsPlusNormal"/>
              <w:jc w:val="center"/>
            </w:pPr>
            <w:bookmarkStart w:id="22" w:name="P399"/>
            <w:bookmarkEnd w:id="22"/>
            <w:r w:rsidRPr="00853CCC">
              <w:t>Паспорт</w:t>
            </w:r>
          </w:p>
          <w:p w:rsidR="00EF30F9" w:rsidRPr="00853CCC" w:rsidRDefault="00EF30F9">
            <w:pPr>
              <w:pStyle w:val="ConsPlusNormal"/>
              <w:jc w:val="center"/>
            </w:pPr>
            <w:r w:rsidRPr="00853CCC">
              <w:t>проекта в сфере социального предпринимательства/в сфере молодежного предпринимательства</w:t>
            </w:r>
          </w:p>
        </w:tc>
      </w:tr>
      <w:tr w:rsidR="00853CCC" w:rsidRPr="00853CCC">
        <w:tc>
          <w:tcPr>
            <w:tcW w:w="9070" w:type="dxa"/>
            <w:gridSpan w:val="6"/>
            <w:tcBorders>
              <w:top w:val="nil"/>
              <w:left w:val="nil"/>
              <w:right w:val="nil"/>
            </w:tcBorders>
          </w:tcPr>
          <w:p w:rsidR="00EF30F9" w:rsidRPr="00853CCC" w:rsidRDefault="00EF30F9">
            <w:pPr>
              <w:pStyle w:val="ConsPlusNormal"/>
              <w:ind w:firstLine="283"/>
              <w:jc w:val="both"/>
            </w:pPr>
            <w:r w:rsidRPr="00853CCC">
              <w:t>I. Общая характеристика проекта</w:t>
            </w:r>
          </w:p>
        </w:tc>
      </w:tr>
      <w:tr w:rsidR="00853CCC" w:rsidRPr="00853CCC">
        <w:tblPrEx>
          <w:tblBorders>
            <w:left w:val="single" w:sz="4" w:space="0" w:color="auto"/>
            <w:right w:val="single" w:sz="4" w:space="0" w:color="auto"/>
            <w:insideH w:val="single" w:sz="4" w:space="0" w:color="auto"/>
          </w:tblBorders>
        </w:tblPrEx>
        <w:tc>
          <w:tcPr>
            <w:tcW w:w="5839" w:type="dxa"/>
            <w:gridSpan w:val="5"/>
          </w:tcPr>
          <w:p w:rsidR="00EF30F9" w:rsidRPr="00853CCC" w:rsidRDefault="00EF30F9">
            <w:pPr>
              <w:pStyle w:val="ConsPlusNormal"/>
              <w:jc w:val="both"/>
            </w:pPr>
            <w:r w:rsidRPr="00853CCC">
              <w:t>Наименование проекта</w:t>
            </w:r>
          </w:p>
        </w:tc>
        <w:tc>
          <w:tcPr>
            <w:tcW w:w="3231" w:type="dxa"/>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839" w:type="dxa"/>
            <w:gridSpan w:val="5"/>
          </w:tcPr>
          <w:p w:rsidR="00EF30F9" w:rsidRPr="00853CCC" w:rsidRDefault="00EF30F9">
            <w:pPr>
              <w:pStyle w:val="ConsPlusNormal"/>
              <w:jc w:val="both"/>
            </w:pPr>
            <w:r w:rsidRPr="00853CCC">
              <w:t>Цель и задачи проекта</w:t>
            </w:r>
          </w:p>
        </w:tc>
        <w:tc>
          <w:tcPr>
            <w:tcW w:w="3231" w:type="dxa"/>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839" w:type="dxa"/>
            <w:gridSpan w:val="5"/>
          </w:tcPr>
          <w:p w:rsidR="00EF30F9" w:rsidRPr="00853CCC" w:rsidRDefault="00EF30F9">
            <w:pPr>
              <w:pStyle w:val="ConsPlusNormal"/>
              <w:jc w:val="both"/>
            </w:pPr>
            <w:r w:rsidRPr="00853CCC">
              <w:t>Инициатор проекта</w:t>
            </w:r>
          </w:p>
        </w:tc>
        <w:tc>
          <w:tcPr>
            <w:tcW w:w="3231" w:type="dxa"/>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839" w:type="dxa"/>
            <w:gridSpan w:val="5"/>
          </w:tcPr>
          <w:p w:rsidR="00EF30F9" w:rsidRPr="00853CCC" w:rsidRDefault="00EF30F9">
            <w:pPr>
              <w:pStyle w:val="ConsPlusNormal"/>
              <w:jc w:val="both"/>
            </w:pPr>
            <w:r w:rsidRPr="00853CCC">
              <w:t>Продолжительность реализации проекта (количество месяцев)</w:t>
            </w:r>
          </w:p>
        </w:tc>
        <w:tc>
          <w:tcPr>
            <w:tcW w:w="3231" w:type="dxa"/>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839" w:type="dxa"/>
            <w:gridSpan w:val="5"/>
          </w:tcPr>
          <w:p w:rsidR="00EF30F9" w:rsidRPr="00853CCC" w:rsidRDefault="00EF30F9">
            <w:pPr>
              <w:pStyle w:val="ConsPlusNormal"/>
              <w:jc w:val="both"/>
            </w:pPr>
            <w:r w:rsidRPr="00853CCC">
              <w:t>Дата начала реализации проекта</w:t>
            </w:r>
          </w:p>
        </w:tc>
        <w:tc>
          <w:tcPr>
            <w:tcW w:w="3231" w:type="dxa"/>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839" w:type="dxa"/>
            <w:gridSpan w:val="5"/>
          </w:tcPr>
          <w:p w:rsidR="00EF30F9" w:rsidRPr="00853CCC" w:rsidRDefault="00EF30F9">
            <w:pPr>
              <w:pStyle w:val="ConsPlusNormal"/>
              <w:jc w:val="both"/>
            </w:pPr>
            <w:r w:rsidRPr="00853CCC">
              <w:t>Дата окончания реализации проекта</w:t>
            </w:r>
          </w:p>
        </w:tc>
        <w:tc>
          <w:tcPr>
            <w:tcW w:w="3231" w:type="dxa"/>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839" w:type="dxa"/>
            <w:gridSpan w:val="5"/>
          </w:tcPr>
          <w:p w:rsidR="00EF30F9" w:rsidRPr="00853CCC" w:rsidRDefault="00EF30F9">
            <w:pPr>
              <w:pStyle w:val="ConsPlusNormal"/>
              <w:jc w:val="both"/>
            </w:pPr>
            <w:r w:rsidRPr="00853CCC">
              <w:t>Общие расходы по проекту, рублей:</w:t>
            </w:r>
          </w:p>
        </w:tc>
        <w:tc>
          <w:tcPr>
            <w:tcW w:w="3231" w:type="dxa"/>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839" w:type="dxa"/>
            <w:gridSpan w:val="5"/>
          </w:tcPr>
          <w:p w:rsidR="00EF30F9" w:rsidRPr="00853CCC" w:rsidRDefault="00EF30F9">
            <w:pPr>
              <w:pStyle w:val="ConsPlusNormal"/>
              <w:jc w:val="both"/>
            </w:pPr>
            <w:r w:rsidRPr="00853CCC">
              <w:t>в том числе за счет средств:</w:t>
            </w:r>
          </w:p>
        </w:tc>
        <w:tc>
          <w:tcPr>
            <w:tcW w:w="3231" w:type="dxa"/>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839" w:type="dxa"/>
            <w:gridSpan w:val="5"/>
          </w:tcPr>
          <w:p w:rsidR="00EF30F9" w:rsidRPr="00853CCC" w:rsidRDefault="00EF30F9">
            <w:pPr>
              <w:pStyle w:val="ConsPlusNormal"/>
              <w:jc w:val="both"/>
            </w:pPr>
            <w:r w:rsidRPr="00853CCC">
              <w:t>собственных средств</w:t>
            </w:r>
          </w:p>
        </w:tc>
        <w:tc>
          <w:tcPr>
            <w:tcW w:w="3231" w:type="dxa"/>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839" w:type="dxa"/>
            <w:gridSpan w:val="5"/>
          </w:tcPr>
          <w:p w:rsidR="00EF30F9" w:rsidRPr="00853CCC" w:rsidRDefault="00EF30F9">
            <w:pPr>
              <w:pStyle w:val="ConsPlusNormal"/>
              <w:jc w:val="both"/>
            </w:pPr>
            <w:r w:rsidRPr="00853CCC">
              <w:t>средства гранта</w:t>
            </w:r>
          </w:p>
        </w:tc>
        <w:tc>
          <w:tcPr>
            <w:tcW w:w="3231" w:type="dxa"/>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839" w:type="dxa"/>
            <w:gridSpan w:val="5"/>
          </w:tcPr>
          <w:p w:rsidR="00EF30F9" w:rsidRPr="00853CCC" w:rsidRDefault="00EF30F9">
            <w:pPr>
              <w:pStyle w:val="ConsPlusNormal"/>
              <w:jc w:val="both"/>
            </w:pPr>
            <w:r w:rsidRPr="00853CCC">
              <w:t>Целевая группа (категории, количество)</w:t>
            </w:r>
          </w:p>
        </w:tc>
        <w:tc>
          <w:tcPr>
            <w:tcW w:w="3231" w:type="dxa"/>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839" w:type="dxa"/>
            <w:gridSpan w:val="5"/>
          </w:tcPr>
          <w:p w:rsidR="00EF30F9" w:rsidRPr="00853CCC" w:rsidRDefault="00EF30F9">
            <w:pPr>
              <w:pStyle w:val="ConsPlusNormal"/>
              <w:jc w:val="both"/>
            </w:pPr>
            <w:r w:rsidRPr="00853CCC">
              <w:t>Количество создаваемых рабочих мест по результатам реализации проекта</w:t>
            </w:r>
          </w:p>
        </w:tc>
        <w:tc>
          <w:tcPr>
            <w:tcW w:w="3231" w:type="dxa"/>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839" w:type="dxa"/>
            <w:gridSpan w:val="5"/>
          </w:tcPr>
          <w:p w:rsidR="00EF30F9" w:rsidRPr="00853CCC" w:rsidRDefault="00EF30F9">
            <w:pPr>
              <w:pStyle w:val="ConsPlusNormal"/>
              <w:jc w:val="both"/>
            </w:pPr>
            <w:r w:rsidRPr="00853CCC">
              <w:t>Цели расходования гранта (предмет, поставщик, обоснование необходимости)</w:t>
            </w:r>
          </w:p>
        </w:tc>
        <w:tc>
          <w:tcPr>
            <w:tcW w:w="3231" w:type="dxa"/>
          </w:tcPr>
          <w:p w:rsidR="00EF30F9" w:rsidRPr="00853CCC" w:rsidRDefault="00EF30F9">
            <w:pPr>
              <w:pStyle w:val="ConsPlusNormal"/>
              <w:jc w:val="both"/>
            </w:pPr>
          </w:p>
        </w:tc>
      </w:tr>
      <w:tr w:rsidR="00853CCC" w:rsidRPr="00853CCC">
        <w:tblPrEx>
          <w:tblBorders>
            <w:insideH w:val="single" w:sz="4" w:space="0" w:color="auto"/>
          </w:tblBorders>
        </w:tblPrEx>
        <w:tc>
          <w:tcPr>
            <w:tcW w:w="9070" w:type="dxa"/>
            <w:gridSpan w:val="6"/>
            <w:tcBorders>
              <w:left w:val="nil"/>
              <w:right w:val="nil"/>
            </w:tcBorders>
          </w:tcPr>
          <w:p w:rsidR="00EF30F9" w:rsidRPr="00853CCC" w:rsidRDefault="00EF30F9">
            <w:pPr>
              <w:pStyle w:val="ConsPlusNormal"/>
              <w:ind w:firstLine="283"/>
              <w:jc w:val="both"/>
            </w:pPr>
            <w:r w:rsidRPr="00853CCC">
              <w:t>II. Описание проблемы и обоснование ее актуальности, на решение которой направлен проект (не более 1 - 2 страниц):</w:t>
            </w:r>
          </w:p>
          <w:p w:rsidR="00EF30F9" w:rsidRPr="00853CCC" w:rsidRDefault="00EF30F9">
            <w:pPr>
              <w:pStyle w:val="ConsPlusNormal"/>
              <w:ind w:firstLine="283"/>
              <w:jc w:val="both"/>
            </w:pPr>
            <w:r w:rsidRPr="00853CCC">
              <w:t>характеристика текущей ситуации;</w:t>
            </w:r>
          </w:p>
          <w:p w:rsidR="00EF30F9" w:rsidRPr="00853CCC" w:rsidRDefault="00EF30F9">
            <w:pPr>
              <w:pStyle w:val="ConsPlusNormal"/>
              <w:ind w:firstLine="283"/>
              <w:jc w:val="both"/>
            </w:pPr>
            <w:r w:rsidRPr="00853CCC">
              <w:t>обоснование необходимости реализации проекта (актуальность), общественная значимость;</w:t>
            </w:r>
          </w:p>
          <w:p w:rsidR="00EF30F9" w:rsidRPr="00853CCC" w:rsidRDefault="00EF30F9">
            <w:pPr>
              <w:pStyle w:val="ConsPlusNormal"/>
              <w:ind w:firstLine="283"/>
              <w:jc w:val="both"/>
            </w:pPr>
            <w:r w:rsidRPr="00853CCC">
              <w:t>круг лиц, которых касается решаемая проблема;</w:t>
            </w:r>
          </w:p>
          <w:p w:rsidR="00EF30F9" w:rsidRPr="00853CCC" w:rsidRDefault="00EF30F9">
            <w:pPr>
              <w:pStyle w:val="ConsPlusNormal"/>
              <w:ind w:firstLine="283"/>
              <w:jc w:val="both"/>
            </w:pPr>
            <w:r w:rsidRPr="00853CCC">
              <w:t>ожидаемые результаты, которые планируется достичь в ходе реализации проекта;</w:t>
            </w:r>
          </w:p>
          <w:p w:rsidR="00EF30F9" w:rsidRPr="00853CCC" w:rsidRDefault="00EF30F9">
            <w:pPr>
              <w:pStyle w:val="ConsPlusNormal"/>
              <w:ind w:firstLine="283"/>
              <w:jc w:val="both"/>
            </w:pPr>
            <w:r w:rsidRPr="00853CCC">
              <w:t>дальнейшее развитие проекта, распространение опыта.</w:t>
            </w:r>
          </w:p>
          <w:p w:rsidR="00EF30F9" w:rsidRPr="00853CCC" w:rsidRDefault="00EF30F9">
            <w:pPr>
              <w:pStyle w:val="ConsPlusNormal"/>
              <w:ind w:firstLine="283"/>
              <w:jc w:val="both"/>
            </w:pPr>
            <w:r w:rsidRPr="00853CCC">
              <w:t>III. Содержание проекта:</w:t>
            </w:r>
          </w:p>
          <w:p w:rsidR="00EF30F9" w:rsidRPr="00853CCC" w:rsidRDefault="00EF30F9">
            <w:pPr>
              <w:pStyle w:val="ConsPlusNormal"/>
              <w:ind w:firstLine="283"/>
              <w:jc w:val="both"/>
            </w:pPr>
            <w:r w:rsidRPr="00853CCC">
              <w:t>этапы реализации проекта;</w:t>
            </w:r>
          </w:p>
          <w:p w:rsidR="00EF30F9" w:rsidRPr="00853CCC" w:rsidRDefault="00EF30F9">
            <w:pPr>
              <w:pStyle w:val="ConsPlusNormal"/>
              <w:ind w:firstLine="283"/>
              <w:jc w:val="both"/>
            </w:pPr>
            <w:r w:rsidRPr="00853CCC">
              <w:lastRenderedPageBreak/>
              <w:t>основные планируемые виды деятельности (работ, услуг) в рамках реализации проекта;</w:t>
            </w:r>
          </w:p>
          <w:p w:rsidR="00EF30F9" w:rsidRPr="00853CCC" w:rsidRDefault="00EF30F9">
            <w:pPr>
              <w:pStyle w:val="ConsPlusNormal"/>
              <w:ind w:firstLine="283"/>
              <w:jc w:val="both"/>
            </w:pPr>
            <w:proofErr w:type="gramStart"/>
            <w:r w:rsidRPr="00853CCC">
              <w:t>расходы в рамках реализации проекта за счет средств гранта в соответствии с пунктом 1.3 Порядка определения объема и предоставления грантов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w:t>
            </w:r>
            <w:proofErr w:type="gramEnd"/>
            <w:r w:rsidRPr="00853CCC">
              <w:t xml:space="preserve"> в сфере предпринимательской деятельности:</w:t>
            </w:r>
          </w:p>
        </w:tc>
      </w:tr>
      <w:tr w:rsidR="00853CCC" w:rsidRPr="00853CCC">
        <w:tblPrEx>
          <w:tblBorders>
            <w:left w:val="single" w:sz="4" w:space="0" w:color="auto"/>
            <w:right w:val="single" w:sz="4" w:space="0" w:color="auto"/>
            <w:insideH w:val="single" w:sz="4" w:space="0" w:color="auto"/>
          </w:tblBorders>
        </w:tblPrEx>
        <w:tc>
          <w:tcPr>
            <w:tcW w:w="567" w:type="dxa"/>
          </w:tcPr>
          <w:p w:rsidR="00EF30F9" w:rsidRPr="00853CCC" w:rsidRDefault="00EF30F9">
            <w:pPr>
              <w:pStyle w:val="ConsPlusNormal"/>
              <w:jc w:val="center"/>
            </w:pPr>
            <w:r w:rsidRPr="00853CCC">
              <w:lastRenderedPageBreak/>
              <w:t xml:space="preserve">N </w:t>
            </w:r>
            <w:proofErr w:type="gramStart"/>
            <w:r w:rsidRPr="00853CCC">
              <w:t>п</w:t>
            </w:r>
            <w:proofErr w:type="gramEnd"/>
            <w:r w:rsidRPr="00853CCC">
              <w:t>/п</w:t>
            </w:r>
          </w:p>
        </w:tc>
        <w:tc>
          <w:tcPr>
            <w:tcW w:w="4906" w:type="dxa"/>
            <w:gridSpan w:val="3"/>
          </w:tcPr>
          <w:p w:rsidR="00EF30F9" w:rsidRPr="00853CCC" w:rsidRDefault="00EF30F9">
            <w:pPr>
              <w:pStyle w:val="ConsPlusNormal"/>
              <w:jc w:val="center"/>
            </w:pPr>
            <w:r w:rsidRPr="00853CCC">
              <w:t>Наименование расходов</w:t>
            </w:r>
          </w:p>
        </w:tc>
        <w:tc>
          <w:tcPr>
            <w:tcW w:w="3597" w:type="dxa"/>
            <w:gridSpan w:val="2"/>
          </w:tcPr>
          <w:p w:rsidR="00EF30F9" w:rsidRPr="00853CCC" w:rsidRDefault="00EF30F9">
            <w:pPr>
              <w:pStyle w:val="ConsPlusNormal"/>
              <w:jc w:val="center"/>
            </w:pPr>
            <w:r w:rsidRPr="00853CCC">
              <w:t>Стоимость, рублей</w:t>
            </w:r>
          </w:p>
        </w:tc>
      </w:tr>
      <w:tr w:rsidR="00853CCC" w:rsidRPr="00853CCC">
        <w:tblPrEx>
          <w:tblBorders>
            <w:left w:val="single" w:sz="4" w:space="0" w:color="auto"/>
            <w:right w:val="single" w:sz="4" w:space="0" w:color="auto"/>
            <w:insideH w:val="single" w:sz="4" w:space="0" w:color="auto"/>
          </w:tblBorders>
        </w:tblPrEx>
        <w:tc>
          <w:tcPr>
            <w:tcW w:w="567" w:type="dxa"/>
          </w:tcPr>
          <w:p w:rsidR="00EF30F9" w:rsidRPr="00853CCC" w:rsidRDefault="00EF30F9">
            <w:pPr>
              <w:pStyle w:val="ConsPlusNormal"/>
              <w:jc w:val="both"/>
            </w:pPr>
            <w:r w:rsidRPr="00853CCC">
              <w:t>1</w:t>
            </w:r>
          </w:p>
        </w:tc>
        <w:tc>
          <w:tcPr>
            <w:tcW w:w="4906" w:type="dxa"/>
            <w:gridSpan w:val="3"/>
          </w:tcPr>
          <w:p w:rsidR="00EF30F9" w:rsidRPr="00853CCC" w:rsidRDefault="00EF30F9">
            <w:pPr>
              <w:pStyle w:val="ConsPlusNormal"/>
              <w:jc w:val="both"/>
            </w:pPr>
          </w:p>
        </w:tc>
        <w:tc>
          <w:tcPr>
            <w:tcW w:w="3597" w:type="dxa"/>
            <w:gridSpan w:val="2"/>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67" w:type="dxa"/>
          </w:tcPr>
          <w:p w:rsidR="00EF30F9" w:rsidRPr="00853CCC" w:rsidRDefault="00EF30F9">
            <w:pPr>
              <w:pStyle w:val="ConsPlusNormal"/>
              <w:jc w:val="both"/>
            </w:pPr>
            <w:r w:rsidRPr="00853CCC">
              <w:t>2</w:t>
            </w:r>
          </w:p>
        </w:tc>
        <w:tc>
          <w:tcPr>
            <w:tcW w:w="4906" w:type="dxa"/>
            <w:gridSpan w:val="3"/>
          </w:tcPr>
          <w:p w:rsidR="00EF30F9" w:rsidRPr="00853CCC" w:rsidRDefault="00EF30F9">
            <w:pPr>
              <w:pStyle w:val="ConsPlusNormal"/>
              <w:jc w:val="both"/>
            </w:pPr>
          </w:p>
        </w:tc>
        <w:tc>
          <w:tcPr>
            <w:tcW w:w="3597" w:type="dxa"/>
            <w:gridSpan w:val="2"/>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67" w:type="dxa"/>
          </w:tcPr>
          <w:p w:rsidR="00EF30F9" w:rsidRPr="00853CCC" w:rsidRDefault="00EF30F9">
            <w:pPr>
              <w:pStyle w:val="ConsPlusNormal"/>
              <w:jc w:val="both"/>
            </w:pPr>
          </w:p>
        </w:tc>
        <w:tc>
          <w:tcPr>
            <w:tcW w:w="4906" w:type="dxa"/>
            <w:gridSpan w:val="3"/>
          </w:tcPr>
          <w:p w:rsidR="00EF30F9" w:rsidRPr="00853CCC" w:rsidRDefault="00EF30F9">
            <w:pPr>
              <w:pStyle w:val="ConsPlusNormal"/>
              <w:jc w:val="both"/>
            </w:pPr>
          </w:p>
        </w:tc>
        <w:tc>
          <w:tcPr>
            <w:tcW w:w="3597" w:type="dxa"/>
            <w:gridSpan w:val="2"/>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473" w:type="dxa"/>
            <w:gridSpan w:val="4"/>
          </w:tcPr>
          <w:p w:rsidR="00EF30F9" w:rsidRPr="00853CCC" w:rsidRDefault="00EF30F9">
            <w:pPr>
              <w:pStyle w:val="ConsPlusNormal"/>
              <w:ind w:firstLine="283"/>
              <w:jc w:val="both"/>
            </w:pPr>
            <w:r w:rsidRPr="00853CCC">
              <w:t>Итого:</w:t>
            </w:r>
          </w:p>
        </w:tc>
        <w:tc>
          <w:tcPr>
            <w:tcW w:w="3597" w:type="dxa"/>
            <w:gridSpan w:val="2"/>
          </w:tcPr>
          <w:p w:rsidR="00EF30F9" w:rsidRPr="00853CCC" w:rsidRDefault="00EF30F9">
            <w:pPr>
              <w:pStyle w:val="ConsPlusNormal"/>
              <w:jc w:val="both"/>
            </w:pPr>
          </w:p>
        </w:tc>
      </w:tr>
      <w:tr w:rsidR="00853CCC" w:rsidRPr="00853CCC">
        <w:tblPrEx>
          <w:tblBorders>
            <w:insideH w:val="single" w:sz="4" w:space="0" w:color="auto"/>
          </w:tblBorders>
        </w:tblPrEx>
        <w:tc>
          <w:tcPr>
            <w:tcW w:w="9070" w:type="dxa"/>
            <w:gridSpan w:val="6"/>
            <w:tcBorders>
              <w:left w:val="nil"/>
              <w:right w:val="nil"/>
            </w:tcBorders>
          </w:tcPr>
          <w:p w:rsidR="00EF30F9" w:rsidRPr="00853CCC" w:rsidRDefault="00EF30F9">
            <w:pPr>
              <w:pStyle w:val="ConsPlusNormal"/>
              <w:ind w:firstLine="283"/>
              <w:jc w:val="both"/>
            </w:pPr>
            <w:r w:rsidRPr="00853CCC">
              <w:t>расходы в рамках реализации проекта за счет собственных средств (</w:t>
            </w:r>
            <w:proofErr w:type="spellStart"/>
            <w:r w:rsidRPr="00853CCC">
              <w:t>софинансирование</w:t>
            </w:r>
            <w:proofErr w:type="spellEnd"/>
            <w:r w:rsidRPr="00853CCC">
              <w:t>):</w:t>
            </w:r>
          </w:p>
        </w:tc>
      </w:tr>
      <w:tr w:rsidR="00853CCC" w:rsidRPr="00853CCC">
        <w:tblPrEx>
          <w:tblBorders>
            <w:left w:val="single" w:sz="4" w:space="0" w:color="auto"/>
            <w:right w:val="single" w:sz="4" w:space="0" w:color="auto"/>
            <w:insideH w:val="single" w:sz="4" w:space="0" w:color="auto"/>
          </w:tblBorders>
        </w:tblPrEx>
        <w:tc>
          <w:tcPr>
            <w:tcW w:w="567" w:type="dxa"/>
          </w:tcPr>
          <w:p w:rsidR="00EF30F9" w:rsidRPr="00853CCC" w:rsidRDefault="00EF30F9">
            <w:pPr>
              <w:pStyle w:val="ConsPlusNormal"/>
              <w:jc w:val="center"/>
            </w:pPr>
            <w:r w:rsidRPr="00853CCC">
              <w:t xml:space="preserve">N </w:t>
            </w:r>
            <w:proofErr w:type="gramStart"/>
            <w:r w:rsidRPr="00853CCC">
              <w:t>п</w:t>
            </w:r>
            <w:proofErr w:type="gramEnd"/>
            <w:r w:rsidRPr="00853CCC">
              <w:t>/п</w:t>
            </w:r>
          </w:p>
        </w:tc>
        <w:tc>
          <w:tcPr>
            <w:tcW w:w="4906" w:type="dxa"/>
            <w:gridSpan w:val="3"/>
          </w:tcPr>
          <w:p w:rsidR="00EF30F9" w:rsidRPr="00853CCC" w:rsidRDefault="00EF30F9">
            <w:pPr>
              <w:pStyle w:val="ConsPlusNormal"/>
              <w:jc w:val="center"/>
            </w:pPr>
            <w:r w:rsidRPr="00853CCC">
              <w:t>Наименование расходов</w:t>
            </w:r>
          </w:p>
        </w:tc>
        <w:tc>
          <w:tcPr>
            <w:tcW w:w="3597" w:type="dxa"/>
            <w:gridSpan w:val="2"/>
          </w:tcPr>
          <w:p w:rsidR="00EF30F9" w:rsidRPr="00853CCC" w:rsidRDefault="00EF30F9">
            <w:pPr>
              <w:pStyle w:val="ConsPlusNormal"/>
              <w:jc w:val="center"/>
            </w:pPr>
            <w:r w:rsidRPr="00853CCC">
              <w:t>Стоимость, рублей</w:t>
            </w:r>
          </w:p>
        </w:tc>
      </w:tr>
      <w:tr w:rsidR="00853CCC" w:rsidRPr="00853CCC">
        <w:tblPrEx>
          <w:tblBorders>
            <w:left w:val="single" w:sz="4" w:space="0" w:color="auto"/>
            <w:right w:val="single" w:sz="4" w:space="0" w:color="auto"/>
            <w:insideH w:val="single" w:sz="4" w:space="0" w:color="auto"/>
          </w:tblBorders>
        </w:tblPrEx>
        <w:tc>
          <w:tcPr>
            <w:tcW w:w="567" w:type="dxa"/>
          </w:tcPr>
          <w:p w:rsidR="00EF30F9" w:rsidRPr="00853CCC" w:rsidRDefault="00EF30F9">
            <w:pPr>
              <w:pStyle w:val="ConsPlusNormal"/>
              <w:jc w:val="both"/>
            </w:pPr>
            <w:r w:rsidRPr="00853CCC">
              <w:t>1</w:t>
            </w:r>
          </w:p>
        </w:tc>
        <w:tc>
          <w:tcPr>
            <w:tcW w:w="4906" w:type="dxa"/>
            <w:gridSpan w:val="3"/>
          </w:tcPr>
          <w:p w:rsidR="00EF30F9" w:rsidRPr="00853CCC" w:rsidRDefault="00EF30F9">
            <w:pPr>
              <w:pStyle w:val="ConsPlusNormal"/>
              <w:jc w:val="both"/>
            </w:pPr>
          </w:p>
        </w:tc>
        <w:tc>
          <w:tcPr>
            <w:tcW w:w="3597" w:type="dxa"/>
            <w:gridSpan w:val="2"/>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67" w:type="dxa"/>
          </w:tcPr>
          <w:p w:rsidR="00EF30F9" w:rsidRPr="00853CCC" w:rsidRDefault="00EF30F9">
            <w:pPr>
              <w:pStyle w:val="ConsPlusNormal"/>
              <w:jc w:val="both"/>
            </w:pPr>
            <w:r w:rsidRPr="00853CCC">
              <w:t>2</w:t>
            </w:r>
          </w:p>
        </w:tc>
        <w:tc>
          <w:tcPr>
            <w:tcW w:w="4906" w:type="dxa"/>
            <w:gridSpan w:val="3"/>
          </w:tcPr>
          <w:p w:rsidR="00EF30F9" w:rsidRPr="00853CCC" w:rsidRDefault="00EF30F9">
            <w:pPr>
              <w:pStyle w:val="ConsPlusNormal"/>
              <w:jc w:val="both"/>
            </w:pPr>
          </w:p>
        </w:tc>
        <w:tc>
          <w:tcPr>
            <w:tcW w:w="3597" w:type="dxa"/>
            <w:gridSpan w:val="2"/>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67" w:type="dxa"/>
          </w:tcPr>
          <w:p w:rsidR="00EF30F9" w:rsidRPr="00853CCC" w:rsidRDefault="00EF30F9">
            <w:pPr>
              <w:pStyle w:val="ConsPlusNormal"/>
              <w:jc w:val="both"/>
            </w:pPr>
          </w:p>
        </w:tc>
        <w:tc>
          <w:tcPr>
            <w:tcW w:w="4906" w:type="dxa"/>
            <w:gridSpan w:val="3"/>
          </w:tcPr>
          <w:p w:rsidR="00EF30F9" w:rsidRPr="00853CCC" w:rsidRDefault="00EF30F9">
            <w:pPr>
              <w:pStyle w:val="ConsPlusNormal"/>
              <w:jc w:val="both"/>
            </w:pPr>
          </w:p>
        </w:tc>
        <w:tc>
          <w:tcPr>
            <w:tcW w:w="3597" w:type="dxa"/>
            <w:gridSpan w:val="2"/>
          </w:tcPr>
          <w:p w:rsidR="00EF30F9" w:rsidRPr="00853CCC" w:rsidRDefault="00EF30F9">
            <w:pPr>
              <w:pStyle w:val="ConsPlusNormal"/>
              <w:jc w:val="both"/>
            </w:pPr>
          </w:p>
        </w:tc>
      </w:tr>
      <w:tr w:rsidR="00853CCC" w:rsidRPr="00853CCC">
        <w:tblPrEx>
          <w:tblBorders>
            <w:left w:val="single" w:sz="4" w:space="0" w:color="auto"/>
            <w:right w:val="single" w:sz="4" w:space="0" w:color="auto"/>
            <w:insideH w:val="single" w:sz="4" w:space="0" w:color="auto"/>
          </w:tblBorders>
        </w:tblPrEx>
        <w:tc>
          <w:tcPr>
            <w:tcW w:w="5473" w:type="dxa"/>
            <w:gridSpan w:val="4"/>
          </w:tcPr>
          <w:p w:rsidR="00EF30F9" w:rsidRPr="00853CCC" w:rsidRDefault="00EF30F9">
            <w:pPr>
              <w:pStyle w:val="ConsPlusNormal"/>
              <w:ind w:firstLine="283"/>
              <w:jc w:val="both"/>
            </w:pPr>
            <w:r w:rsidRPr="00853CCC">
              <w:t>Итого:</w:t>
            </w:r>
          </w:p>
        </w:tc>
        <w:tc>
          <w:tcPr>
            <w:tcW w:w="3597" w:type="dxa"/>
            <w:gridSpan w:val="2"/>
          </w:tcPr>
          <w:p w:rsidR="00EF30F9" w:rsidRPr="00853CCC" w:rsidRDefault="00EF30F9">
            <w:pPr>
              <w:pStyle w:val="ConsPlusNormal"/>
              <w:jc w:val="both"/>
            </w:pPr>
          </w:p>
        </w:tc>
      </w:tr>
      <w:tr w:rsidR="00853CCC" w:rsidRPr="00853CCC">
        <w:tblPrEx>
          <w:tblBorders>
            <w:insideH w:val="single" w:sz="4" w:space="0" w:color="auto"/>
            <w:insideV w:val="nil"/>
          </w:tblBorders>
        </w:tblPrEx>
        <w:tc>
          <w:tcPr>
            <w:tcW w:w="3231" w:type="dxa"/>
            <w:gridSpan w:val="2"/>
          </w:tcPr>
          <w:p w:rsidR="00EF30F9" w:rsidRPr="00853CCC" w:rsidRDefault="00EF30F9">
            <w:pPr>
              <w:pStyle w:val="ConsPlusNormal"/>
              <w:jc w:val="both"/>
            </w:pPr>
          </w:p>
        </w:tc>
        <w:tc>
          <w:tcPr>
            <w:tcW w:w="340" w:type="dxa"/>
            <w:vMerge w:val="restart"/>
            <w:tcBorders>
              <w:bottom w:val="nil"/>
            </w:tcBorders>
          </w:tcPr>
          <w:p w:rsidR="00EF30F9" w:rsidRPr="00853CCC" w:rsidRDefault="00EF30F9">
            <w:pPr>
              <w:pStyle w:val="ConsPlusNormal"/>
              <w:jc w:val="both"/>
            </w:pPr>
          </w:p>
        </w:tc>
        <w:tc>
          <w:tcPr>
            <w:tcW w:w="1902" w:type="dxa"/>
          </w:tcPr>
          <w:p w:rsidR="00EF30F9" w:rsidRPr="00853CCC" w:rsidRDefault="00EF30F9">
            <w:pPr>
              <w:pStyle w:val="ConsPlusNormal"/>
              <w:jc w:val="both"/>
            </w:pPr>
          </w:p>
        </w:tc>
        <w:tc>
          <w:tcPr>
            <w:tcW w:w="366" w:type="dxa"/>
            <w:vMerge w:val="restart"/>
            <w:tcBorders>
              <w:bottom w:val="nil"/>
            </w:tcBorders>
          </w:tcPr>
          <w:p w:rsidR="00EF30F9" w:rsidRPr="00853CCC" w:rsidRDefault="00EF30F9">
            <w:pPr>
              <w:pStyle w:val="ConsPlusNormal"/>
              <w:jc w:val="both"/>
            </w:pPr>
          </w:p>
        </w:tc>
        <w:tc>
          <w:tcPr>
            <w:tcW w:w="3231" w:type="dxa"/>
          </w:tcPr>
          <w:p w:rsidR="00EF30F9" w:rsidRPr="00853CCC" w:rsidRDefault="00EF30F9">
            <w:pPr>
              <w:pStyle w:val="ConsPlusNormal"/>
              <w:jc w:val="both"/>
            </w:pPr>
          </w:p>
        </w:tc>
      </w:tr>
      <w:tr w:rsidR="00853CCC" w:rsidRPr="00853CCC">
        <w:tblPrEx>
          <w:tblBorders>
            <w:insideV w:val="nil"/>
          </w:tblBorders>
        </w:tblPrEx>
        <w:tc>
          <w:tcPr>
            <w:tcW w:w="3231" w:type="dxa"/>
            <w:gridSpan w:val="2"/>
            <w:tcBorders>
              <w:bottom w:val="nil"/>
            </w:tcBorders>
          </w:tcPr>
          <w:p w:rsidR="00EF30F9" w:rsidRPr="00853CCC" w:rsidRDefault="00EF30F9">
            <w:pPr>
              <w:pStyle w:val="ConsPlusNormal"/>
              <w:jc w:val="center"/>
            </w:pPr>
            <w:r w:rsidRPr="00853CCC">
              <w:t>(должность руководителя)</w:t>
            </w:r>
          </w:p>
        </w:tc>
        <w:tc>
          <w:tcPr>
            <w:tcW w:w="340" w:type="dxa"/>
            <w:vMerge/>
            <w:tcBorders>
              <w:bottom w:val="nil"/>
            </w:tcBorders>
          </w:tcPr>
          <w:p w:rsidR="00EF30F9" w:rsidRPr="00853CCC" w:rsidRDefault="00EF30F9">
            <w:pPr>
              <w:pStyle w:val="ConsPlusNormal"/>
            </w:pPr>
          </w:p>
        </w:tc>
        <w:tc>
          <w:tcPr>
            <w:tcW w:w="1902" w:type="dxa"/>
            <w:tcBorders>
              <w:bottom w:val="nil"/>
            </w:tcBorders>
          </w:tcPr>
          <w:p w:rsidR="00EF30F9" w:rsidRPr="00853CCC" w:rsidRDefault="00EF30F9">
            <w:pPr>
              <w:pStyle w:val="ConsPlusNormal"/>
              <w:jc w:val="center"/>
            </w:pPr>
            <w:r w:rsidRPr="00853CCC">
              <w:t>(подпись)</w:t>
            </w:r>
          </w:p>
        </w:tc>
        <w:tc>
          <w:tcPr>
            <w:tcW w:w="366" w:type="dxa"/>
            <w:vMerge/>
            <w:tcBorders>
              <w:bottom w:val="nil"/>
            </w:tcBorders>
          </w:tcPr>
          <w:p w:rsidR="00EF30F9" w:rsidRPr="00853CCC" w:rsidRDefault="00EF30F9">
            <w:pPr>
              <w:pStyle w:val="ConsPlusNormal"/>
            </w:pPr>
          </w:p>
        </w:tc>
        <w:tc>
          <w:tcPr>
            <w:tcW w:w="3231" w:type="dxa"/>
            <w:tcBorders>
              <w:bottom w:val="nil"/>
            </w:tcBorders>
          </w:tcPr>
          <w:p w:rsidR="00EF30F9" w:rsidRPr="00853CCC" w:rsidRDefault="00EF30F9">
            <w:pPr>
              <w:pStyle w:val="ConsPlusNormal"/>
              <w:jc w:val="center"/>
            </w:pPr>
            <w:r w:rsidRPr="00853CCC">
              <w:t>(фамилия, имя, отчество (при наличии))</w:t>
            </w:r>
          </w:p>
        </w:tc>
      </w:tr>
      <w:tr w:rsidR="00853CCC" w:rsidRPr="00853CCC">
        <w:tc>
          <w:tcPr>
            <w:tcW w:w="9070" w:type="dxa"/>
            <w:gridSpan w:val="6"/>
            <w:tcBorders>
              <w:top w:val="nil"/>
              <w:left w:val="nil"/>
              <w:bottom w:val="nil"/>
              <w:right w:val="nil"/>
            </w:tcBorders>
          </w:tcPr>
          <w:p w:rsidR="00EF30F9" w:rsidRPr="00853CCC" w:rsidRDefault="00EF30F9">
            <w:pPr>
              <w:pStyle w:val="ConsPlusNormal"/>
              <w:jc w:val="both"/>
            </w:pPr>
            <w:r w:rsidRPr="00853CCC">
              <w:t>"___" ___________ 20___ г.</w:t>
            </w:r>
          </w:p>
          <w:p w:rsidR="00EF30F9" w:rsidRPr="00853CCC" w:rsidRDefault="00EF30F9">
            <w:pPr>
              <w:pStyle w:val="ConsPlusNormal"/>
              <w:jc w:val="both"/>
            </w:pPr>
            <w:r w:rsidRPr="00853CCC">
              <w:t>М.П. (при наличии)</w:t>
            </w:r>
          </w:p>
        </w:tc>
      </w:tr>
    </w:tbl>
    <w:p w:rsidR="00745954" w:rsidRPr="00853CCC" w:rsidRDefault="00745954">
      <w:pPr>
        <w:pStyle w:val="ConsPlusNormal"/>
      </w:pPr>
    </w:p>
    <w:p w:rsidR="00745954" w:rsidRPr="00853CCC" w:rsidRDefault="00745954">
      <w:pPr>
        <w:rPr>
          <w:rFonts w:ascii="Calibri" w:eastAsiaTheme="minorEastAsia" w:hAnsi="Calibri" w:cs="Calibri"/>
          <w:lang w:eastAsia="ru-RU"/>
        </w:rPr>
      </w:pPr>
      <w:r w:rsidRPr="00853CCC">
        <w:br w:type="page"/>
      </w:r>
    </w:p>
    <w:p w:rsidR="00EF30F9" w:rsidRPr="00853CCC" w:rsidRDefault="00EF30F9">
      <w:pPr>
        <w:pStyle w:val="ConsPlusNormal"/>
        <w:jc w:val="right"/>
        <w:outlineLvl w:val="1"/>
      </w:pPr>
      <w:r w:rsidRPr="00853CCC">
        <w:lastRenderedPageBreak/>
        <w:t>Приложение 3</w:t>
      </w:r>
    </w:p>
    <w:p w:rsidR="00EF30F9" w:rsidRPr="00853CCC" w:rsidRDefault="00EF30F9">
      <w:pPr>
        <w:pStyle w:val="ConsPlusNormal"/>
        <w:jc w:val="right"/>
      </w:pPr>
      <w:r w:rsidRPr="00853CCC">
        <w:t>к Порядку</w:t>
      </w:r>
    </w:p>
    <w:p w:rsidR="00EF30F9" w:rsidRPr="00853CCC" w:rsidRDefault="00EF30F9">
      <w:pPr>
        <w:pStyle w:val="ConsPlusNormal"/>
        <w:jc w:val="right"/>
      </w:pPr>
      <w:r w:rsidRPr="00853CCC">
        <w:t>определения объема и предоставления грантов</w:t>
      </w:r>
    </w:p>
    <w:p w:rsidR="00EF30F9" w:rsidRPr="00853CCC" w:rsidRDefault="00EF30F9">
      <w:pPr>
        <w:pStyle w:val="ConsPlusNormal"/>
        <w:jc w:val="right"/>
      </w:pPr>
      <w:r w:rsidRPr="00853CCC">
        <w:t>в форме субсидий субъектам малого и среднего</w:t>
      </w:r>
    </w:p>
    <w:p w:rsidR="00EF30F9" w:rsidRPr="00853CCC" w:rsidRDefault="00EF30F9">
      <w:pPr>
        <w:pStyle w:val="ConsPlusNormal"/>
        <w:jc w:val="right"/>
      </w:pPr>
      <w:r w:rsidRPr="00853CCC">
        <w:t xml:space="preserve">предпринимательства, </w:t>
      </w:r>
      <w:proofErr w:type="gramStart"/>
      <w:r w:rsidRPr="00853CCC">
        <w:t>осуществляющим</w:t>
      </w:r>
      <w:proofErr w:type="gramEnd"/>
      <w:r w:rsidRPr="00853CCC">
        <w:t xml:space="preserve"> деятельность в сфере</w:t>
      </w:r>
    </w:p>
    <w:p w:rsidR="00EF30F9" w:rsidRPr="00853CCC" w:rsidRDefault="00EF30F9">
      <w:pPr>
        <w:pStyle w:val="ConsPlusNormal"/>
        <w:jc w:val="right"/>
      </w:pPr>
      <w:r w:rsidRPr="00853CCC">
        <w:t>социального предпринимательства, на реализацию проекта</w:t>
      </w:r>
    </w:p>
    <w:p w:rsidR="00EF30F9" w:rsidRPr="00853CCC" w:rsidRDefault="00EF30F9">
      <w:pPr>
        <w:pStyle w:val="ConsPlusNormal"/>
        <w:jc w:val="right"/>
      </w:pPr>
      <w:r w:rsidRPr="00853CCC">
        <w:t>в сфере социального предпринимательства и (или) субъектам</w:t>
      </w:r>
    </w:p>
    <w:p w:rsidR="00EF30F9" w:rsidRPr="00853CCC" w:rsidRDefault="00EF30F9">
      <w:pPr>
        <w:pStyle w:val="ConsPlusNormal"/>
        <w:jc w:val="right"/>
      </w:pPr>
      <w:proofErr w:type="gramStart"/>
      <w:r w:rsidRPr="00853CCC">
        <w:t>малого и среднего предпринимательства, созданным физическими</w:t>
      </w:r>
      <w:proofErr w:type="gramEnd"/>
    </w:p>
    <w:p w:rsidR="00EF30F9" w:rsidRPr="00853CCC" w:rsidRDefault="00EF30F9">
      <w:pPr>
        <w:pStyle w:val="ConsPlusNormal"/>
        <w:jc w:val="right"/>
      </w:pPr>
      <w:r w:rsidRPr="00853CCC">
        <w:t>лицами в возрасте до 25 лет включительно, на реализацию</w:t>
      </w:r>
    </w:p>
    <w:p w:rsidR="00EF30F9" w:rsidRPr="00853CCC" w:rsidRDefault="00EF30F9">
      <w:pPr>
        <w:pStyle w:val="ConsPlusNormal"/>
        <w:jc w:val="right"/>
      </w:pPr>
      <w:r w:rsidRPr="00853CCC">
        <w:t>проекта в сфере предпринимательской деятельности</w:t>
      </w:r>
    </w:p>
    <w:p w:rsidR="00EF30F9" w:rsidRPr="00853CCC" w:rsidRDefault="00EF30F9">
      <w:pPr>
        <w:pStyle w:val="ConsPlusNormal"/>
        <w:spacing w:after="1"/>
      </w:pPr>
    </w:p>
    <w:p w:rsidR="00EF30F9" w:rsidRPr="00853CCC" w:rsidRDefault="00EF30F9">
      <w:pPr>
        <w:pStyle w:val="ConsPlusNormal"/>
        <w:jc w:val="right"/>
      </w:pPr>
    </w:p>
    <w:p w:rsidR="00EF30F9" w:rsidRPr="00853CCC" w:rsidRDefault="00EF30F9">
      <w:pPr>
        <w:pStyle w:val="ConsPlusNormal"/>
        <w:jc w:val="center"/>
      </w:pPr>
      <w:bookmarkStart w:id="23" w:name="P495"/>
      <w:bookmarkEnd w:id="23"/>
      <w:r w:rsidRPr="00853CCC">
        <w:t>План</w:t>
      </w:r>
    </w:p>
    <w:p w:rsidR="00EF30F9" w:rsidRPr="00853CCC" w:rsidRDefault="00EF30F9">
      <w:pPr>
        <w:pStyle w:val="ConsPlusNormal"/>
        <w:jc w:val="center"/>
      </w:pPr>
      <w:r w:rsidRPr="00853CCC">
        <w:t>расходов гранта</w:t>
      </w:r>
    </w:p>
    <w:p w:rsidR="00EF30F9" w:rsidRPr="00853CCC" w:rsidRDefault="00EF30F9">
      <w:pPr>
        <w:pStyle w:val="ConsPlusNormal"/>
      </w:pPr>
    </w:p>
    <w:p w:rsidR="00EF30F9" w:rsidRPr="00853CCC" w:rsidRDefault="00EF30F9">
      <w:pPr>
        <w:pStyle w:val="ConsPlusNormal"/>
        <w:jc w:val="right"/>
      </w:pPr>
      <w:r w:rsidRPr="00853CCC">
        <w:t>(рублей)</w:t>
      </w:r>
    </w:p>
    <w:p w:rsidR="00EF30F9" w:rsidRPr="00853CCC" w:rsidRDefault="00EF30F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1644"/>
        <w:gridCol w:w="1531"/>
        <w:gridCol w:w="1190"/>
      </w:tblGrid>
      <w:tr w:rsidR="00EF30F9" w:rsidRPr="00853CCC">
        <w:tc>
          <w:tcPr>
            <w:tcW w:w="567" w:type="dxa"/>
          </w:tcPr>
          <w:p w:rsidR="00EF30F9" w:rsidRPr="00853CCC" w:rsidRDefault="00EF30F9">
            <w:pPr>
              <w:pStyle w:val="ConsPlusNormal"/>
              <w:jc w:val="center"/>
            </w:pPr>
            <w:r w:rsidRPr="00853CCC">
              <w:t xml:space="preserve">N </w:t>
            </w:r>
            <w:proofErr w:type="gramStart"/>
            <w:r w:rsidRPr="00853CCC">
              <w:t>п</w:t>
            </w:r>
            <w:proofErr w:type="gramEnd"/>
            <w:r w:rsidRPr="00853CCC">
              <w:t>/п</w:t>
            </w:r>
          </w:p>
        </w:tc>
        <w:tc>
          <w:tcPr>
            <w:tcW w:w="4139" w:type="dxa"/>
          </w:tcPr>
          <w:p w:rsidR="00EF30F9" w:rsidRPr="00853CCC" w:rsidRDefault="00EF30F9">
            <w:pPr>
              <w:pStyle w:val="ConsPlusNormal"/>
              <w:jc w:val="center"/>
            </w:pPr>
            <w:r w:rsidRPr="00853CCC">
              <w:t>Направление расходования средств</w:t>
            </w:r>
          </w:p>
        </w:tc>
        <w:tc>
          <w:tcPr>
            <w:tcW w:w="1644" w:type="dxa"/>
          </w:tcPr>
          <w:p w:rsidR="00EF30F9" w:rsidRPr="00853CCC" w:rsidRDefault="00EF30F9">
            <w:pPr>
              <w:pStyle w:val="ConsPlusNormal"/>
              <w:jc w:val="center"/>
            </w:pPr>
            <w:r w:rsidRPr="00853CCC">
              <w:t>Собственные средства (не менее 25% от гр. 5)</w:t>
            </w:r>
          </w:p>
        </w:tc>
        <w:tc>
          <w:tcPr>
            <w:tcW w:w="1531" w:type="dxa"/>
          </w:tcPr>
          <w:p w:rsidR="00EF30F9" w:rsidRPr="00853CCC" w:rsidRDefault="00EF30F9">
            <w:pPr>
              <w:pStyle w:val="ConsPlusNormal"/>
              <w:jc w:val="center"/>
            </w:pPr>
            <w:r w:rsidRPr="00853CCC">
              <w:t>Бюджетные средства (грант) (не более 75% от гр. 5)</w:t>
            </w:r>
          </w:p>
        </w:tc>
        <w:tc>
          <w:tcPr>
            <w:tcW w:w="1190" w:type="dxa"/>
          </w:tcPr>
          <w:p w:rsidR="00EF30F9" w:rsidRPr="00853CCC" w:rsidRDefault="00EF30F9">
            <w:pPr>
              <w:pStyle w:val="ConsPlusNormal"/>
              <w:jc w:val="center"/>
            </w:pPr>
            <w:r w:rsidRPr="00853CCC">
              <w:t>Итого</w:t>
            </w:r>
          </w:p>
        </w:tc>
      </w:tr>
      <w:tr w:rsidR="00EF30F9" w:rsidRPr="00853CCC">
        <w:tc>
          <w:tcPr>
            <w:tcW w:w="567" w:type="dxa"/>
          </w:tcPr>
          <w:p w:rsidR="00EF30F9" w:rsidRPr="00853CCC" w:rsidRDefault="00EF30F9">
            <w:pPr>
              <w:pStyle w:val="ConsPlusNormal"/>
              <w:jc w:val="center"/>
            </w:pPr>
            <w:r w:rsidRPr="00853CCC">
              <w:t>1</w:t>
            </w:r>
          </w:p>
        </w:tc>
        <w:tc>
          <w:tcPr>
            <w:tcW w:w="4139" w:type="dxa"/>
          </w:tcPr>
          <w:p w:rsidR="00EF30F9" w:rsidRPr="00853CCC" w:rsidRDefault="00EF30F9">
            <w:pPr>
              <w:pStyle w:val="ConsPlusNormal"/>
              <w:jc w:val="center"/>
            </w:pPr>
            <w:r w:rsidRPr="00853CCC">
              <w:t>2</w:t>
            </w:r>
          </w:p>
        </w:tc>
        <w:tc>
          <w:tcPr>
            <w:tcW w:w="1644" w:type="dxa"/>
          </w:tcPr>
          <w:p w:rsidR="00EF30F9" w:rsidRPr="00853CCC" w:rsidRDefault="00EF30F9">
            <w:pPr>
              <w:pStyle w:val="ConsPlusNormal"/>
              <w:jc w:val="center"/>
            </w:pPr>
            <w:r w:rsidRPr="00853CCC">
              <w:t>3</w:t>
            </w:r>
          </w:p>
        </w:tc>
        <w:tc>
          <w:tcPr>
            <w:tcW w:w="1531" w:type="dxa"/>
          </w:tcPr>
          <w:p w:rsidR="00EF30F9" w:rsidRPr="00853CCC" w:rsidRDefault="00EF30F9">
            <w:pPr>
              <w:pStyle w:val="ConsPlusNormal"/>
              <w:jc w:val="center"/>
            </w:pPr>
            <w:r w:rsidRPr="00853CCC">
              <w:t>4</w:t>
            </w:r>
          </w:p>
        </w:tc>
        <w:tc>
          <w:tcPr>
            <w:tcW w:w="1190" w:type="dxa"/>
          </w:tcPr>
          <w:p w:rsidR="00EF30F9" w:rsidRPr="00853CCC" w:rsidRDefault="00EF30F9">
            <w:pPr>
              <w:pStyle w:val="ConsPlusNormal"/>
              <w:jc w:val="center"/>
            </w:pPr>
            <w:r w:rsidRPr="00853CCC">
              <w:t>5</w:t>
            </w:r>
          </w:p>
        </w:tc>
      </w:tr>
      <w:tr w:rsidR="00EF30F9" w:rsidRPr="00853CCC">
        <w:tc>
          <w:tcPr>
            <w:tcW w:w="567" w:type="dxa"/>
          </w:tcPr>
          <w:p w:rsidR="00EF30F9" w:rsidRPr="00853CCC" w:rsidRDefault="00EF30F9">
            <w:pPr>
              <w:pStyle w:val="ConsPlusNormal"/>
              <w:jc w:val="both"/>
            </w:pPr>
            <w:r w:rsidRPr="00853CCC">
              <w:t>1</w:t>
            </w:r>
          </w:p>
        </w:tc>
        <w:tc>
          <w:tcPr>
            <w:tcW w:w="4139" w:type="dxa"/>
          </w:tcPr>
          <w:p w:rsidR="00EF30F9" w:rsidRPr="00853CCC" w:rsidRDefault="00EF30F9">
            <w:pPr>
              <w:pStyle w:val="ConsPlusNormal"/>
              <w:jc w:val="both"/>
            </w:pPr>
            <w:r w:rsidRPr="00853CCC">
              <w:t>Аренда нежилого помещения</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567" w:type="dxa"/>
          </w:tcPr>
          <w:p w:rsidR="00EF30F9" w:rsidRPr="00853CCC" w:rsidRDefault="00EF30F9">
            <w:pPr>
              <w:pStyle w:val="ConsPlusNormal"/>
              <w:jc w:val="both"/>
            </w:pPr>
            <w:r w:rsidRPr="00853CCC">
              <w:t>2</w:t>
            </w:r>
          </w:p>
        </w:tc>
        <w:tc>
          <w:tcPr>
            <w:tcW w:w="4139" w:type="dxa"/>
          </w:tcPr>
          <w:p w:rsidR="00EF30F9" w:rsidRPr="00853CCC" w:rsidRDefault="00EF30F9">
            <w:pPr>
              <w:pStyle w:val="ConsPlusNormal"/>
              <w:jc w:val="both"/>
            </w:pPr>
            <w:r w:rsidRPr="00853CCC">
              <w:t>Ремонт нежилого помещения, включая приобретение строительных материалов, оборудования, необходимого для ремонта помещения</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567" w:type="dxa"/>
          </w:tcPr>
          <w:p w:rsidR="00EF30F9" w:rsidRPr="00853CCC" w:rsidRDefault="00EF30F9">
            <w:pPr>
              <w:pStyle w:val="ConsPlusNormal"/>
              <w:jc w:val="both"/>
            </w:pPr>
            <w:r w:rsidRPr="00853CCC">
              <w:t>3</w:t>
            </w:r>
          </w:p>
        </w:tc>
        <w:tc>
          <w:tcPr>
            <w:tcW w:w="4139" w:type="dxa"/>
          </w:tcPr>
          <w:p w:rsidR="00EF30F9" w:rsidRPr="00853CCC" w:rsidRDefault="00EF30F9">
            <w:pPr>
              <w:pStyle w:val="ConsPlusNormal"/>
              <w:jc w:val="both"/>
            </w:pPr>
            <w:r w:rsidRPr="00853CCC">
              <w:t>Аренда и (или) приобретение оргтехники, оборудования (в том числе инвентаря, мебели)</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567" w:type="dxa"/>
          </w:tcPr>
          <w:p w:rsidR="00EF30F9" w:rsidRPr="00853CCC" w:rsidRDefault="00EF30F9">
            <w:pPr>
              <w:pStyle w:val="ConsPlusNormal"/>
              <w:jc w:val="both"/>
            </w:pPr>
            <w:r w:rsidRPr="00853CCC">
              <w:t>4</w:t>
            </w:r>
          </w:p>
        </w:tc>
        <w:tc>
          <w:tcPr>
            <w:tcW w:w="4139" w:type="dxa"/>
          </w:tcPr>
          <w:p w:rsidR="00EF30F9" w:rsidRPr="00853CCC" w:rsidRDefault="00EF30F9">
            <w:pPr>
              <w:pStyle w:val="ConsPlusNormal"/>
              <w:jc w:val="both"/>
            </w:pPr>
            <w:r w:rsidRPr="00853CCC">
              <w:t>Выплата по передаче прав на франшизу (паушальный платеж)</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567" w:type="dxa"/>
          </w:tcPr>
          <w:p w:rsidR="00EF30F9" w:rsidRPr="00853CCC" w:rsidRDefault="00EF30F9">
            <w:pPr>
              <w:pStyle w:val="ConsPlusNormal"/>
              <w:jc w:val="both"/>
            </w:pPr>
            <w:r w:rsidRPr="00853CCC">
              <w:t>5</w:t>
            </w:r>
          </w:p>
        </w:tc>
        <w:tc>
          <w:tcPr>
            <w:tcW w:w="4139" w:type="dxa"/>
          </w:tcPr>
          <w:p w:rsidR="00EF30F9" w:rsidRPr="00853CCC" w:rsidRDefault="00EF30F9">
            <w:pPr>
              <w:pStyle w:val="ConsPlusNormal"/>
              <w:jc w:val="both"/>
            </w:pPr>
            <w:r w:rsidRPr="00853CCC">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567" w:type="dxa"/>
          </w:tcPr>
          <w:p w:rsidR="00EF30F9" w:rsidRPr="00853CCC" w:rsidRDefault="00EF30F9">
            <w:pPr>
              <w:pStyle w:val="ConsPlusNormal"/>
              <w:jc w:val="both"/>
            </w:pPr>
            <w:r w:rsidRPr="00853CCC">
              <w:t>6</w:t>
            </w:r>
          </w:p>
        </w:tc>
        <w:tc>
          <w:tcPr>
            <w:tcW w:w="4139" w:type="dxa"/>
          </w:tcPr>
          <w:p w:rsidR="00EF30F9" w:rsidRPr="00853CCC" w:rsidRDefault="00EF30F9">
            <w:pPr>
              <w:pStyle w:val="ConsPlusNormal"/>
              <w:jc w:val="both"/>
            </w:pPr>
            <w:r w:rsidRPr="00853CCC">
              <w:t>Оплата коммунальных услуг и услуг электроснабжения</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567" w:type="dxa"/>
          </w:tcPr>
          <w:p w:rsidR="00EF30F9" w:rsidRPr="00853CCC" w:rsidRDefault="00EF30F9">
            <w:pPr>
              <w:pStyle w:val="ConsPlusNormal"/>
              <w:jc w:val="both"/>
            </w:pPr>
            <w:r w:rsidRPr="00853CCC">
              <w:t>7</w:t>
            </w:r>
          </w:p>
        </w:tc>
        <w:tc>
          <w:tcPr>
            <w:tcW w:w="4139" w:type="dxa"/>
          </w:tcPr>
          <w:p w:rsidR="00EF30F9" w:rsidRPr="00853CCC" w:rsidRDefault="00EF30F9">
            <w:pPr>
              <w:pStyle w:val="ConsPlusNormal"/>
              <w:jc w:val="both"/>
            </w:pPr>
            <w:r w:rsidRPr="00853CCC">
              <w:t>Оформление результатов интеллектуальной деятельности</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567" w:type="dxa"/>
          </w:tcPr>
          <w:p w:rsidR="00EF30F9" w:rsidRPr="00853CCC" w:rsidRDefault="00EF30F9">
            <w:pPr>
              <w:pStyle w:val="ConsPlusNormal"/>
              <w:jc w:val="both"/>
            </w:pPr>
            <w:r w:rsidRPr="00853CCC">
              <w:t>8</w:t>
            </w:r>
          </w:p>
        </w:tc>
        <w:tc>
          <w:tcPr>
            <w:tcW w:w="4139" w:type="dxa"/>
          </w:tcPr>
          <w:p w:rsidR="00EF30F9" w:rsidRPr="00853CCC" w:rsidRDefault="00EF30F9">
            <w:pPr>
              <w:pStyle w:val="ConsPlusNormal"/>
              <w:jc w:val="both"/>
            </w:pPr>
            <w:r w:rsidRPr="00853CCC">
              <w:t>Приобретение основных средств (за исключением приобретения зданий, сооружений, земельных участков, автомобилей)</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567" w:type="dxa"/>
          </w:tcPr>
          <w:p w:rsidR="00EF30F9" w:rsidRPr="00853CCC" w:rsidRDefault="00EF30F9">
            <w:pPr>
              <w:pStyle w:val="ConsPlusNormal"/>
              <w:jc w:val="both"/>
            </w:pPr>
            <w:r w:rsidRPr="00853CCC">
              <w:lastRenderedPageBreak/>
              <w:t>9</w:t>
            </w:r>
          </w:p>
        </w:tc>
        <w:tc>
          <w:tcPr>
            <w:tcW w:w="4139" w:type="dxa"/>
          </w:tcPr>
          <w:p w:rsidR="00EF30F9" w:rsidRPr="00853CCC" w:rsidRDefault="00EF30F9">
            <w:pPr>
              <w:pStyle w:val="ConsPlusNormal"/>
              <w:jc w:val="both"/>
            </w:pPr>
            <w:r w:rsidRPr="00853CCC">
              <w:t>Переоборудование транспортных сре</w:t>
            </w:r>
            <w:proofErr w:type="gramStart"/>
            <w:r w:rsidRPr="00853CCC">
              <w:t>дств дл</w:t>
            </w:r>
            <w:proofErr w:type="gramEnd"/>
            <w:r w:rsidRPr="00853CCC">
              <w:t>я перевозки маломобильных групп населения, в том числе инвалидов</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567" w:type="dxa"/>
          </w:tcPr>
          <w:p w:rsidR="00EF30F9" w:rsidRPr="00853CCC" w:rsidRDefault="00EF30F9">
            <w:pPr>
              <w:pStyle w:val="ConsPlusNormal"/>
              <w:jc w:val="both"/>
            </w:pPr>
            <w:r w:rsidRPr="00853CCC">
              <w:t>10</w:t>
            </w:r>
          </w:p>
        </w:tc>
        <w:tc>
          <w:tcPr>
            <w:tcW w:w="4139" w:type="dxa"/>
          </w:tcPr>
          <w:p w:rsidR="00EF30F9" w:rsidRPr="00853CCC" w:rsidRDefault="00EF30F9">
            <w:pPr>
              <w:pStyle w:val="ConsPlusNormal"/>
              <w:jc w:val="both"/>
            </w:pPr>
            <w:r w:rsidRPr="00853CCC">
              <w:t>Оплата услуг связи, в том числе информационно-телекоммуникационной сети Интернет</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567" w:type="dxa"/>
          </w:tcPr>
          <w:p w:rsidR="00EF30F9" w:rsidRPr="00853CCC" w:rsidRDefault="00EF30F9">
            <w:pPr>
              <w:pStyle w:val="ConsPlusNormal"/>
              <w:jc w:val="both"/>
            </w:pPr>
            <w:r w:rsidRPr="00853CCC">
              <w:t>11</w:t>
            </w:r>
          </w:p>
        </w:tc>
        <w:tc>
          <w:tcPr>
            <w:tcW w:w="4139" w:type="dxa"/>
          </w:tcPr>
          <w:p w:rsidR="00EF30F9" w:rsidRPr="00853CCC" w:rsidRDefault="00EF30F9">
            <w:pPr>
              <w:pStyle w:val="ConsPlusNormal"/>
              <w:jc w:val="both"/>
            </w:pPr>
            <w:proofErr w:type="gramStart"/>
            <w:r w:rsidRPr="00853CCC">
              <w:t xml:space="preserve">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w:t>
            </w:r>
            <w:r w:rsidR="00745954" w:rsidRPr="00853CCC">
              <w:t>услуги и (или) работы по модернизации и (или) продвижению</w:t>
            </w:r>
            <w:r w:rsidRPr="00853CCC">
              <w:t xml:space="preserve"> сайта и аккаунтов в социальных сетях)</w:t>
            </w:r>
            <w:proofErr w:type="gramEnd"/>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567" w:type="dxa"/>
          </w:tcPr>
          <w:p w:rsidR="00EF30F9" w:rsidRPr="00853CCC" w:rsidRDefault="00EF30F9">
            <w:pPr>
              <w:pStyle w:val="ConsPlusNormal"/>
              <w:jc w:val="both"/>
            </w:pPr>
            <w:r w:rsidRPr="00853CCC">
              <w:t>12</w:t>
            </w:r>
          </w:p>
        </w:tc>
        <w:tc>
          <w:tcPr>
            <w:tcW w:w="4139" w:type="dxa"/>
          </w:tcPr>
          <w:p w:rsidR="00EF30F9" w:rsidRPr="00853CCC" w:rsidRDefault="00EF30F9">
            <w:pPr>
              <w:pStyle w:val="ConsPlusNormal"/>
              <w:jc w:val="both"/>
            </w:pPr>
            <w:r w:rsidRPr="00853CCC">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567" w:type="dxa"/>
          </w:tcPr>
          <w:p w:rsidR="00EF30F9" w:rsidRPr="00853CCC" w:rsidRDefault="00EF30F9">
            <w:pPr>
              <w:pStyle w:val="ConsPlusNormal"/>
              <w:jc w:val="both"/>
            </w:pPr>
            <w:r w:rsidRPr="00853CCC">
              <w:t>13</w:t>
            </w:r>
          </w:p>
        </w:tc>
        <w:tc>
          <w:tcPr>
            <w:tcW w:w="4139" w:type="dxa"/>
          </w:tcPr>
          <w:p w:rsidR="00EF30F9" w:rsidRPr="00853CCC" w:rsidRDefault="00EF30F9">
            <w:pPr>
              <w:pStyle w:val="ConsPlusNormal"/>
              <w:jc w:val="both"/>
            </w:pPr>
            <w:r w:rsidRPr="00853CCC">
              <w:t>Приобретение сырья, расходных материалов, необходимых для производства продукции и оказания услуг</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567" w:type="dxa"/>
          </w:tcPr>
          <w:p w:rsidR="00EF30F9" w:rsidRPr="00853CCC" w:rsidRDefault="00EF30F9">
            <w:pPr>
              <w:pStyle w:val="ConsPlusNormal"/>
              <w:jc w:val="both"/>
            </w:pPr>
            <w:r w:rsidRPr="00853CCC">
              <w:t>14</w:t>
            </w:r>
          </w:p>
        </w:tc>
        <w:tc>
          <w:tcPr>
            <w:tcW w:w="4139" w:type="dxa"/>
          </w:tcPr>
          <w:p w:rsidR="00EF30F9" w:rsidRPr="00853CCC" w:rsidRDefault="00745954">
            <w:pPr>
              <w:pStyle w:val="ConsPlusNormal"/>
              <w:jc w:val="both"/>
            </w:pPr>
            <w:r w:rsidRPr="00853CCC">
              <w:t xml:space="preserve">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w:t>
            </w:r>
            <w:proofErr w:type="spellStart"/>
            <w:r w:rsidRPr="00853CCC">
              <w:t>сублизинга</w:t>
            </w:r>
            <w:proofErr w:type="spellEnd"/>
            <w:r w:rsidRPr="00853CCC">
              <w:t>, в случае если предметом договора является транспортное средство</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567" w:type="dxa"/>
          </w:tcPr>
          <w:p w:rsidR="00EF30F9" w:rsidRPr="00853CCC" w:rsidRDefault="00EF30F9">
            <w:pPr>
              <w:pStyle w:val="ConsPlusNormal"/>
              <w:jc w:val="both"/>
            </w:pPr>
            <w:r w:rsidRPr="00853CCC">
              <w:t>15</w:t>
            </w:r>
          </w:p>
        </w:tc>
        <w:tc>
          <w:tcPr>
            <w:tcW w:w="4139" w:type="dxa"/>
          </w:tcPr>
          <w:p w:rsidR="00EF30F9" w:rsidRPr="00853CCC" w:rsidRDefault="00EF30F9">
            <w:pPr>
              <w:pStyle w:val="ConsPlusNormal"/>
              <w:jc w:val="both"/>
            </w:pPr>
            <w:r w:rsidRPr="00853CCC">
              <w:t xml:space="preserve">Реализация мероприятий по профилактике новой </w:t>
            </w:r>
            <w:proofErr w:type="spellStart"/>
            <w:r w:rsidRPr="00853CCC">
              <w:t>коронавирусной</w:t>
            </w:r>
            <w:proofErr w:type="spellEnd"/>
            <w:r w:rsidRPr="00853CCC">
              <w:t xml:space="preserve"> инфекции, включая мероприятия, связанные с обеспечением выполнения санитарно-эпидемиологических требований</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9071" w:type="dxa"/>
            <w:gridSpan w:val="5"/>
          </w:tcPr>
          <w:p w:rsidR="00EF30F9" w:rsidRPr="00853CCC" w:rsidRDefault="00EF30F9">
            <w:pPr>
              <w:pStyle w:val="ConsPlusNormal"/>
              <w:jc w:val="both"/>
            </w:pPr>
            <w:r w:rsidRPr="00853CCC">
              <w:t>Только для социальных предприятий</w:t>
            </w:r>
          </w:p>
        </w:tc>
      </w:tr>
      <w:tr w:rsidR="00EF30F9" w:rsidRPr="00853CCC">
        <w:tc>
          <w:tcPr>
            <w:tcW w:w="567" w:type="dxa"/>
          </w:tcPr>
          <w:p w:rsidR="00EF30F9" w:rsidRPr="00853CCC" w:rsidRDefault="00EF30F9">
            <w:pPr>
              <w:pStyle w:val="ConsPlusNormal"/>
              <w:jc w:val="both"/>
            </w:pPr>
            <w:r w:rsidRPr="00853CCC">
              <w:t>16</w:t>
            </w:r>
          </w:p>
        </w:tc>
        <w:tc>
          <w:tcPr>
            <w:tcW w:w="4139" w:type="dxa"/>
          </w:tcPr>
          <w:p w:rsidR="00EF30F9" w:rsidRPr="00853CCC" w:rsidRDefault="00EF30F9">
            <w:pPr>
              <w:pStyle w:val="ConsPlusNormal"/>
              <w:jc w:val="both"/>
            </w:pPr>
            <w:r w:rsidRPr="00853CCC">
              <w:t xml:space="preserve">Приобретение комплектующих изделий </w:t>
            </w:r>
            <w:r w:rsidRPr="00853CCC">
              <w:lastRenderedPageBreak/>
              <w:t>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853CCC">
              <w:t>абилитации</w:t>
            </w:r>
            <w:proofErr w:type="spellEnd"/>
            <w:r w:rsidRPr="00853CCC">
              <w:t>) инвалидов</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r w:rsidR="00EF30F9" w:rsidRPr="00853CCC">
        <w:tc>
          <w:tcPr>
            <w:tcW w:w="4706" w:type="dxa"/>
            <w:gridSpan w:val="2"/>
          </w:tcPr>
          <w:p w:rsidR="00EF30F9" w:rsidRPr="00853CCC" w:rsidRDefault="00EF30F9">
            <w:pPr>
              <w:pStyle w:val="ConsPlusNormal"/>
              <w:jc w:val="both"/>
            </w:pPr>
            <w:r w:rsidRPr="00853CCC">
              <w:lastRenderedPageBreak/>
              <w:t>Итого</w:t>
            </w:r>
          </w:p>
        </w:tc>
        <w:tc>
          <w:tcPr>
            <w:tcW w:w="1644" w:type="dxa"/>
          </w:tcPr>
          <w:p w:rsidR="00EF30F9" w:rsidRPr="00853CCC" w:rsidRDefault="00EF30F9">
            <w:pPr>
              <w:pStyle w:val="ConsPlusNormal"/>
              <w:jc w:val="both"/>
            </w:pPr>
          </w:p>
        </w:tc>
        <w:tc>
          <w:tcPr>
            <w:tcW w:w="1531" w:type="dxa"/>
          </w:tcPr>
          <w:p w:rsidR="00EF30F9" w:rsidRPr="00853CCC" w:rsidRDefault="00EF30F9">
            <w:pPr>
              <w:pStyle w:val="ConsPlusNormal"/>
              <w:jc w:val="both"/>
            </w:pPr>
          </w:p>
        </w:tc>
        <w:tc>
          <w:tcPr>
            <w:tcW w:w="1190" w:type="dxa"/>
          </w:tcPr>
          <w:p w:rsidR="00EF30F9" w:rsidRPr="00853CCC" w:rsidRDefault="00EF30F9">
            <w:pPr>
              <w:pStyle w:val="ConsPlusNormal"/>
              <w:jc w:val="both"/>
            </w:pPr>
          </w:p>
        </w:tc>
      </w:tr>
    </w:tbl>
    <w:p w:rsidR="00EF30F9" w:rsidRPr="00853CCC" w:rsidRDefault="00EF30F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1814"/>
        <w:gridCol w:w="340"/>
        <w:gridCol w:w="3346"/>
      </w:tblGrid>
      <w:tr w:rsidR="00EF30F9" w:rsidRPr="00853CCC">
        <w:tc>
          <w:tcPr>
            <w:tcW w:w="3231" w:type="dxa"/>
            <w:tcBorders>
              <w:top w:val="nil"/>
              <w:left w:val="nil"/>
              <w:bottom w:val="single" w:sz="4" w:space="0" w:color="auto"/>
              <w:right w:val="nil"/>
            </w:tcBorders>
          </w:tcPr>
          <w:p w:rsidR="00EF30F9" w:rsidRPr="00853CCC" w:rsidRDefault="00EF30F9">
            <w:pPr>
              <w:pStyle w:val="ConsPlusNormal"/>
              <w:jc w:val="both"/>
            </w:pPr>
          </w:p>
        </w:tc>
        <w:tc>
          <w:tcPr>
            <w:tcW w:w="340" w:type="dxa"/>
            <w:vMerge w:val="restart"/>
            <w:tcBorders>
              <w:top w:val="nil"/>
              <w:left w:val="nil"/>
              <w:bottom w:val="nil"/>
              <w:right w:val="nil"/>
            </w:tcBorders>
          </w:tcPr>
          <w:p w:rsidR="00EF30F9" w:rsidRPr="00853CCC" w:rsidRDefault="00EF30F9">
            <w:pPr>
              <w:pStyle w:val="ConsPlusNormal"/>
              <w:jc w:val="both"/>
            </w:pPr>
          </w:p>
        </w:tc>
        <w:tc>
          <w:tcPr>
            <w:tcW w:w="1814" w:type="dxa"/>
            <w:tcBorders>
              <w:top w:val="nil"/>
              <w:left w:val="nil"/>
              <w:bottom w:val="single" w:sz="4" w:space="0" w:color="auto"/>
              <w:right w:val="nil"/>
            </w:tcBorders>
          </w:tcPr>
          <w:p w:rsidR="00EF30F9" w:rsidRPr="00853CCC" w:rsidRDefault="00EF30F9">
            <w:pPr>
              <w:pStyle w:val="ConsPlusNormal"/>
              <w:jc w:val="both"/>
            </w:pPr>
          </w:p>
        </w:tc>
        <w:tc>
          <w:tcPr>
            <w:tcW w:w="340" w:type="dxa"/>
            <w:vMerge w:val="restart"/>
            <w:tcBorders>
              <w:top w:val="nil"/>
              <w:left w:val="nil"/>
              <w:bottom w:val="nil"/>
              <w:right w:val="nil"/>
            </w:tcBorders>
          </w:tcPr>
          <w:p w:rsidR="00EF30F9" w:rsidRPr="00853CCC" w:rsidRDefault="00EF30F9">
            <w:pPr>
              <w:pStyle w:val="ConsPlusNormal"/>
              <w:jc w:val="both"/>
            </w:pPr>
          </w:p>
        </w:tc>
        <w:tc>
          <w:tcPr>
            <w:tcW w:w="3346" w:type="dxa"/>
            <w:tcBorders>
              <w:top w:val="nil"/>
              <w:left w:val="nil"/>
              <w:bottom w:val="single" w:sz="4" w:space="0" w:color="auto"/>
              <w:right w:val="nil"/>
            </w:tcBorders>
          </w:tcPr>
          <w:p w:rsidR="00EF30F9" w:rsidRPr="00853CCC" w:rsidRDefault="00EF30F9">
            <w:pPr>
              <w:pStyle w:val="ConsPlusNormal"/>
              <w:jc w:val="both"/>
            </w:pPr>
          </w:p>
        </w:tc>
      </w:tr>
      <w:tr w:rsidR="00EF30F9" w:rsidRPr="00853CCC">
        <w:tblPrEx>
          <w:tblBorders>
            <w:insideH w:val="none" w:sz="0" w:space="0" w:color="auto"/>
          </w:tblBorders>
        </w:tblPrEx>
        <w:tc>
          <w:tcPr>
            <w:tcW w:w="3231" w:type="dxa"/>
            <w:tcBorders>
              <w:top w:val="single" w:sz="4" w:space="0" w:color="auto"/>
              <w:left w:val="nil"/>
              <w:bottom w:val="nil"/>
              <w:right w:val="nil"/>
            </w:tcBorders>
          </w:tcPr>
          <w:p w:rsidR="00EF30F9" w:rsidRPr="00853CCC" w:rsidRDefault="00EF30F9">
            <w:pPr>
              <w:pStyle w:val="ConsPlusNormal"/>
              <w:jc w:val="center"/>
            </w:pPr>
            <w:r w:rsidRPr="00853CCC">
              <w:t>(должность руководителя)</w:t>
            </w:r>
          </w:p>
        </w:tc>
        <w:tc>
          <w:tcPr>
            <w:tcW w:w="340" w:type="dxa"/>
            <w:vMerge/>
            <w:tcBorders>
              <w:top w:val="nil"/>
              <w:left w:val="nil"/>
              <w:bottom w:val="nil"/>
              <w:right w:val="nil"/>
            </w:tcBorders>
          </w:tcPr>
          <w:p w:rsidR="00EF30F9" w:rsidRPr="00853CCC" w:rsidRDefault="00EF30F9">
            <w:pPr>
              <w:pStyle w:val="ConsPlusNormal"/>
            </w:pPr>
          </w:p>
        </w:tc>
        <w:tc>
          <w:tcPr>
            <w:tcW w:w="1814" w:type="dxa"/>
            <w:tcBorders>
              <w:top w:val="single" w:sz="4" w:space="0" w:color="auto"/>
              <w:left w:val="nil"/>
              <w:bottom w:val="nil"/>
              <w:right w:val="nil"/>
            </w:tcBorders>
          </w:tcPr>
          <w:p w:rsidR="00EF30F9" w:rsidRPr="00853CCC" w:rsidRDefault="00EF30F9">
            <w:pPr>
              <w:pStyle w:val="ConsPlusNormal"/>
              <w:jc w:val="center"/>
            </w:pPr>
            <w:r w:rsidRPr="00853CCC">
              <w:t>(подпись)</w:t>
            </w:r>
          </w:p>
        </w:tc>
        <w:tc>
          <w:tcPr>
            <w:tcW w:w="340" w:type="dxa"/>
            <w:vMerge/>
            <w:tcBorders>
              <w:top w:val="nil"/>
              <w:left w:val="nil"/>
              <w:bottom w:val="nil"/>
              <w:right w:val="nil"/>
            </w:tcBorders>
          </w:tcPr>
          <w:p w:rsidR="00EF30F9" w:rsidRPr="00853CCC" w:rsidRDefault="00EF30F9">
            <w:pPr>
              <w:pStyle w:val="ConsPlusNormal"/>
            </w:pPr>
          </w:p>
        </w:tc>
        <w:tc>
          <w:tcPr>
            <w:tcW w:w="3346" w:type="dxa"/>
            <w:tcBorders>
              <w:top w:val="single" w:sz="4" w:space="0" w:color="auto"/>
              <w:left w:val="nil"/>
              <w:bottom w:val="nil"/>
              <w:right w:val="nil"/>
            </w:tcBorders>
          </w:tcPr>
          <w:p w:rsidR="00EF30F9" w:rsidRPr="00853CCC" w:rsidRDefault="00EF30F9">
            <w:pPr>
              <w:pStyle w:val="ConsPlusNormal"/>
              <w:jc w:val="center"/>
            </w:pPr>
            <w:r w:rsidRPr="00853CCC">
              <w:t>(фамилия, имя, отчество (при наличии))</w:t>
            </w:r>
          </w:p>
        </w:tc>
      </w:tr>
      <w:tr w:rsidR="00EF30F9" w:rsidRPr="00853CCC">
        <w:tblPrEx>
          <w:tblBorders>
            <w:insideH w:val="none" w:sz="0" w:space="0" w:color="auto"/>
          </w:tblBorders>
        </w:tblPrEx>
        <w:tc>
          <w:tcPr>
            <w:tcW w:w="9071" w:type="dxa"/>
            <w:gridSpan w:val="5"/>
            <w:tcBorders>
              <w:top w:val="nil"/>
              <w:left w:val="nil"/>
              <w:bottom w:val="nil"/>
              <w:right w:val="nil"/>
            </w:tcBorders>
          </w:tcPr>
          <w:p w:rsidR="00EF30F9" w:rsidRPr="00853CCC" w:rsidRDefault="00EF30F9">
            <w:pPr>
              <w:pStyle w:val="ConsPlusNormal"/>
              <w:jc w:val="both"/>
            </w:pPr>
            <w:r w:rsidRPr="00853CCC">
              <w:t>"___" ___________ 20___ г.</w:t>
            </w:r>
          </w:p>
          <w:p w:rsidR="00EF30F9" w:rsidRPr="00853CCC" w:rsidRDefault="00EF30F9">
            <w:pPr>
              <w:pStyle w:val="ConsPlusNormal"/>
              <w:jc w:val="both"/>
            </w:pPr>
            <w:r w:rsidRPr="00853CCC">
              <w:t>М.П. (при наличии)</w:t>
            </w:r>
          </w:p>
        </w:tc>
      </w:tr>
    </w:tbl>
    <w:p w:rsidR="00853CCC" w:rsidRPr="00853CCC" w:rsidRDefault="00853CCC">
      <w:pPr>
        <w:pStyle w:val="ConsPlusNormal"/>
      </w:pPr>
    </w:p>
    <w:p w:rsidR="00853CCC" w:rsidRPr="00853CCC" w:rsidRDefault="00853CCC">
      <w:pPr>
        <w:rPr>
          <w:rFonts w:ascii="Calibri" w:eastAsiaTheme="minorEastAsia" w:hAnsi="Calibri" w:cs="Calibri"/>
          <w:lang w:eastAsia="ru-RU"/>
        </w:rPr>
      </w:pPr>
      <w:r w:rsidRPr="00853CCC">
        <w:br w:type="page"/>
      </w:r>
    </w:p>
    <w:p w:rsidR="00EF30F9" w:rsidRPr="00853CCC" w:rsidRDefault="00EF30F9">
      <w:pPr>
        <w:pStyle w:val="ConsPlusNormal"/>
        <w:jc w:val="right"/>
        <w:outlineLvl w:val="1"/>
      </w:pPr>
      <w:bookmarkStart w:id="24" w:name="P610"/>
      <w:bookmarkEnd w:id="24"/>
      <w:r w:rsidRPr="00853CCC">
        <w:lastRenderedPageBreak/>
        <w:t>Приложение 4</w:t>
      </w:r>
    </w:p>
    <w:p w:rsidR="00EF30F9" w:rsidRPr="00853CCC" w:rsidRDefault="00EF30F9">
      <w:pPr>
        <w:pStyle w:val="ConsPlusNormal"/>
        <w:jc w:val="right"/>
      </w:pPr>
      <w:r w:rsidRPr="00853CCC">
        <w:t>к Порядку</w:t>
      </w:r>
    </w:p>
    <w:p w:rsidR="00EF30F9" w:rsidRPr="00853CCC" w:rsidRDefault="00EF30F9">
      <w:pPr>
        <w:pStyle w:val="ConsPlusNormal"/>
        <w:jc w:val="right"/>
      </w:pPr>
      <w:r w:rsidRPr="00853CCC">
        <w:t>определения объема и предоставления грантов</w:t>
      </w:r>
    </w:p>
    <w:p w:rsidR="00EF30F9" w:rsidRPr="00853CCC" w:rsidRDefault="00EF30F9">
      <w:pPr>
        <w:pStyle w:val="ConsPlusNormal"/>
        <w:jc w:val="right"/>
      </w:pPr>
      <w:r w:rsidRPr="00853CCC">
        <w:t>в форме субсидий субъектам малого и среднего</w:t>
      </w:r>
    </w:p>
    <w:p w:rsidR="00EF30F9" w:rsidRPr="00853CCC" w:rsidRDefault="00EF30F9">
      <w:pPr>
        <w:pStyle w:val="ConsPlusNormal"/>
        <w:jc w:val="right"/>
      </w:pPr>
      <w:r w:rsidRPr="00853CCC">
        <w:t xml:space="preserve">предпринимательства, </w:t>
      </w:r>
      <w:proofErr w:type="gramStart"/>
      <w:r w:rsidRPr="00853CCC">
        <w:t>осуществляющим</w:t>
      </w:r>
      <w:proofErr w:type="gramEnd"/>
      <w:r w:rsidRPr="00853CCC">
        <w:t xml:space="preserve"> деятельность в сфере</w:t>
      </w:r>
    </w:p>
    <w:p w:rsidR="00EF30F9" w:rsidRPr="00853CCC" w:rsidRDefault="00EF30F9">
      <w:pPr>
        <w:pStyle w:val="ConsPlusNormal"/>
        <w:jc w:val="right"/>
      </w:pPr>
      <w:r w:rsidRPr="00853CCC">
        <w:t>социального предпринимательства, на реализацию проекта</w:t>
      </w:r>
    </w:p>
    <w:p w:rsidR="00EF30F9" w:rsidRPr="00853CCC" w:rsidRDefault="00EF30F9">
      <w:pPr>
        <w:pStyle w:val="ConsPlusNormal"/>
        <w:jc w:val="right"/>
      </w:pPr>
      <w:r w:rsidRPr="00853CCC">
        <w:t>в сфере социального предпринимательства и (или) субъектам</w:t>
      </w:r>
    </w:p>
    <w:p w:rsidR="00EF30F9" w:rsidRPr="00853CCC" w:rsidRDefault="00EF30F9">
      <w:pPr>
        <w:pStyle w:val="ConsPlusNormal"/>
        <w:jc w:val="right"/>
      </w:pPr>
      <w:proofErr w:type="gramStart"/>
      <w:r w:rsidRPr="00853CCC">
        <w:t>малого и среднего предпринимательства, созданным физическими</w:t>
      </w:r>
      <w:proofErr w:type="gramEnd"/>
    </w:p>
    <w:p w:rsidR="00EF30F9" w:rsidRPr="00853CCC" w:rsidRDefault="00EF30F9">
      <w:pPr>
        <w:pStyle w:val="ConsPlusNormal"/>
        <w:jc w:val="right"/>
      </w:pPr>
      <w:r w:rsidRPr="00853CCC">
        <w:t>лицами в возрасте до 25 лет включительно, на реализацию</w:t>
      </w:r>
    </w:p>
    <w:p w:rsidR="00EF30F9" w:rsidRPr="00853CCC" w:rsidRDefault="00EF30F9">
      <w:pPr>
        <w:pStyle w:val="ConsPlusNormal"/>
        <w:jc w:val="right"/>
      </w:pPr>
      <w:r w:rsidRPr="00853CCC">
        <w:t>проекта в сфере предпринимательской деятельности</w:t>
      </w:r>
    </w:p>
    <w:p w:rsidR="00EF30F9" w:rsidRPr="00853CCC" w:rsidRDefault="00EF30F9">
      <w:pPr>
        <w:pStyle w:val="ConsPlusNormal"/>
      </w:pPr>
    </w:p>
    <w:p w:rsidR="00EF30F9" w:rsidRPr="00853CCC" w:rsidRDefault="00EF30F9" w:rsidP="00853CCC">
      <w:pPr>
        <w:pStyle w:val="ConsPlusTitle"/>
        <w:jc w:val="center"/>
        <w:outlineLvl w:val="2"/>
      </w:pPr>
      <w:r w:rsidRPr="00853CCC">
        <w:t>Критерии оценки заявок, представленных на отбор</w:t>
      </w:r>
      <w:r w:rsidR="00853CCC" w:rsidRPr="00853CCC">
        <w:t xml:space="preserve"> </w:t>
      </w:r>
      <w:r w:rsidRPr="00853CCC">
        <w:t>для социальных предприятий</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48"/>
        <w:gridCol w:w="1247"/>
        <w:gridCol w:w="4911"/>
      </w:tblGrid>
      <w:tr w:rsidR="00853CCC" w:rsidRPr="00853CCC" w:rsidTr="00853CCC">
        <w:tc>
          <w:tcPr>
            <w:tcW w:w="737" w:type="dxa"/>
          </w:tcPr>
          <w:p w:rsidR="00EF30F9" w:rsidRPr="00853CCC" w:rsidRDefault="00EF30F9" w:rsidP="00853CCC">
            <w:pPr>
              <w:pStyle w:val="ConsPlusNormal"/>
              <w:jc w:val="center"/>
            </w:pPr>
            <w:r w:rsidRPr="00853CCC">
              <w:t>N</w:t>
            </w:r>
          </w:p>
        </w:tc>
        <w:tc>
          <w:tcPr>
            <w:tcW w:w="2948" w:type="dxa"/>
          </w:tcPr>
          <w:p w:rsidR="00EF30F9" w:rsidRPr="00853CCC" w:rsidRDefault="00EF30F9" w:rsidP="00853CCC">
            <w:pPr>
              <w:pStyle w:val="ConsPlusNormal"/>
              <w:jc w:val="center"/>
            </w:pPr>
            <w:r w:rsidRPr="00853CCC">
              <w:t>Критерии оценки</w:t>
            </w:r>
          </w:p>
        </w:tc>
        <w:tc>
          <w:tcPr>
            <w:tcW w:w="1247" w:type="dxa"/>
          </w:tcPr>
          <w:p w:rsidR="00EF30F9" w:rsidRPr="00853CCC" w:rsidRDefault="00EF30F9" w:rsidP="00853CCC">
            <w:pPr>
              <w:pStyle w:val="ConsPlusNormal"/>
              <w:jc w:val="center"/>
            </w:pPr>
            <w:r w:rsidRPr="00853CCC">
              <w:t>Весовое значение</w:t>
            </w:r>
          </w:p>
        </w:tc>
        <w:tc>
          <w:tcPr>
            <w:tcW w:w="4911" w:type="dxa"/>
          </w:tcPr>
          <w:p w:rsidR="00EF30F9" w:rsidRPr="00853CCC" w:rsidRDefault="00EF30F9" w:rsidP="00853CCC">
            <w:pPr>
              <w:pStyle w:val="ConsPlusNormal"/>
              <w:jc w:val="center"/>
            </w:pPr>
            <w:r w:rsidRPr="00853CCC">
              <w:t>Значение критерия</w:t>
            </w:r>
          </w:p>
        </w:tc>
      </w:tr>
      <w:tr w:rsidR="00853CCC" w:rsidRPr="00853CCC" w:rsidTr="00853CCC">
        <w:tc>
          <w:tcPr>
            <w:tcW w:w="737" w:type="dxa"/>
          </w:tcPr>
          <w:p w:rsidR="00EF30F9" w:rsidRPr="00853CCC" w:rsidRDefault="00EF30F9" w:rsidP="00853CCC">
            <w:pPr>
              <w:pStyle w:val="ConsPlusNormal"/>
              <w:jc w:val="center"/>
            </w:pPr>
            <w:r w:rsidRPr="00853CCC">
              <w:t>1.</w:t>
            </w:r>
          </w:p>
        </w:tc>
        <w:tc>
          <w:tcPr>
            <w:tcW w:w="2948" w:type="dxa"/>
          </w:tcPr>
          <w:p w:rsidR="00EF30F9" w:rsidRPr="00853CCC" w:rsidRDefault="00EF30F9" w:rsidP="00853CCC">
            <w:pPr>
              <w:pStyle w:val="ConsPlusNormal"/>
              <w:jc w:val="center"/>
            </w:pPr>
            <w:r w:rsidRPr="00853CCC">
              <w:t>Обоснование проекта:</w:t>
            </w:r>
          </w:p>
        </w:tc>
        <w:tc>
          <w:tcPr>
            <w:tcW w:w="1247" w:type="dxa"/>
          </w:tcPr>
          <w:p w:rsidR="00EF30F9" w:rsidRPr="00853CCC" w:rsidRDefault="00EF30F9" w:rsidP="00853CCC">
            <w:pPr>
              <w:pStyle w:val="ConsPlusNormal"/>
              <w:jc w:val="center"/>
            </w:pPr>
            <w:r w:rsidRPr="00853CCC">
              <w:t>0,3</w:t>
            </w:r>
          </w:p>
        </w:tc>
        <w:tc>
          <w:tcPr>
            <w:tcW w:w="4911" w:type="dxa"/>
          </w:tcPr>
          <w:p w:rsidR="00EF30F9" w:rsidRPr="00853CCC" w:rsidRDefault="00EF30F9" w:rsidP="00853CCC">
            <w:pPr>
              <w:pStyle w:val="ConsPlusNormal"/>
              <w:jc w:val="center"/>
            </w:pPr>
            <w:r w:rsidRPr="00853CCC">
              <w:t>0 - 100 баллов</w:t>
            </w:r>
          </w:p>
        </w:tc>
      </w:tr>
      <w:tr w:rsidR="00853CCC" w:rsidRPr="00853CCC" w:rsidTr="00853CCC">
        <w:tc>
          <w:tcPr>
            <w:tcW w:w="737" w:type="dxa"/>
          </w:tcPr>
          <w:p w:rsidR="00EF30F9" w:rsidRPr="00853CCC" w:rsidRDefault="00EF30F9" w:rsidP="00853CCC">
            <w:pPr>
              <w:pStyle w:val="ConsPlusNormal"/>
              <w:jc w:val="center"/>
            </w:pPr>
            <w:r w:rsidRPr="00853CCC">
              <w:t>1.1.</w:t>
            </w:r>
          </w:p>
        </w:tc>
        <w:tc>
          <w:tcPr>
            <w:tcW w:w="2948" w:type="dxa"/>
          </w:tcPr>
          <w:p w:rsidR="00EF30F9" w:rsidRPr="00853CCC" w:rsidRDefault="00EF30F9" w:rsidP="00853CCC">
            <w:pPr>
              <w:pStyle w:val="ConsPlusNormal"/>
              <w:jc w:val="center"/>
            </w:pPr>
            <w:r w:rsidRPr="00853CCC">
              <w:t>Степень отражения детализации информации о проекте в заявке</w:t>
            </w:r>
          </w:p>
        </w:tc>
        <w:tc>
          <w:tcPr>
            <w:tcW w:w="1247" w:type="dxa"/>
          </w:tcPr>
          <w:p w:rsidR="00EF30F9" w:rsidRPr="00853CCC" w:rsidRDefault="00EF30F9" w:rsidP="00853CCC">
            <w:pPr>
              <w:pStyle w:val="ConsPlusNormal"/>
              <w:jc w:val="center"/>
            </w:pPr>
          </w:p>
        </w:tc>
        <w:tc>
          <w:tcPr>
            <w:tcW w:w="4911" w:type="dxa"/>
          </w:tcPr>
          <w:p w:rsidR="00EF30F9" w:rsidRPr="00853CCC" w:rsidRDefault="00EF30F9" w:rsidP="00853CCC">
            <w:pPr>
              <w:pStyle w:val="ConsPlusNormal"/>
              <w:jc w:val="center"/>
            </w:pPr>
            <w:r w:rsidRPr="00853CCC">
              <w:t>0 - 25:</w:t>
            </w:r>
          </w:p>
          <w:p w:rsidR="00EF30F9" w:rsidRPr="00853CCC" w:rsidRDefault="00EF30F9" w:rsidP="00853CCC">
            <w:pPr>
              <w:pStyle w:val="ConsPlusNormal"/>
              <w:jc w:val="center"/>
            </w:pPr>
            <w:r w:rsidRPr="00853CCC">
              <w:t>0 - низкая оценка членами конкурсной комиссии понятности, прозрачности, целесообразности, обоснованности проекта;</w:t>
            </w:r>
          </w:p>
          <w:p w:rsidR="00EF30F9" w:rsidRPr="00853CCC" w:rsidRDefault="00EF30F9" w:rsidP="00853CCC">
            <w:pPr>
              <w:pStyle w:val="ConsPlusNormal"/>
              <w:jc w:val="center"/>
            </w:pPr>
            <w:r w:rsidRPr="00853CCC">
              <w:t>25 - высокая оценка членами конкурсной комиссии понятности, прозрачности, целесообразности, обоснованности проекта</w:t>
            </w:r>
          </w:p>
        </w:tc>
      </w:tr>
      <w:tr w:rsidR="00853CCC" w:rsidRPr="00853CCC" w:rsidTr="00853CCC">
        <w:tc>
          <w:tcPr>
            <w:tcW w:w="737" w:type="dxa"/>
          </w:tcPr>
          <w:p w:rsidR="00EF30F9" w:rsidRPr="00853CCC" w:rsidRDefault="00EF30F9" w:rsidP="00853CCC">
            <w:pPr>
              <w:pStyle w:val="ConsPlusNormal"/>
              <w:jc w:val="center"/>
            </w:pPr>
            <w:r w:rsidRPr="00853CCC">
              <w:t>1.2.</w:t>
            </w:r>
          </w:p>
        </w:tc>
        <w:tc>
          <w:tcPr>
            <w:tcW w:w="2948" w:type="dxa"/>
          </w:tcPr>
          <w:p w:rsidR="00EF30F9" w:rsidRPr="00853CCC" w:rsidRDefault="00EF30F9" w:rsidP="00853CCC">
            <w:pPr>
              <w:pStyle w:val="ConsPlusNormal"/>
              <w:jc w:val="center"/>
            </w:pPr>
            <w:r w:rsidRPr="00853CCC">
              <w:t>Обоснованность планируемых расходов на реализацию проекта</w:t>
            </w:r>
          </w:p>
        </w:tc>
        <w:tc>
          <w:tcPr>
            <w:tcW w:w="1247" w:type="dxa"/>
          </w:tcPr>
          <w:p w:rsidR="00EF30F9" w:rsidRPr="00853CCC" w:rsidRDefault="00EF30F9" w:rsidP="00853CCC">
            <w:pPr>
              <w:pStyle w:val="ConsPlusNormal"/>
              <w:jc w:val="center"/>
            </w:pPr>
          </w:p>
        </w:tc>
        <w:tc>
          <w:tcPr>
            <w:tcW w:w="4911" w:type="dxa"/>
          </w:tcPr>
          <w:p w:rsidR="00EF30F9" w:rsidRPr="00853CCC" w:rsidRDefault="00EF30F9" w:rsidP="00853CCC">
            <w:pPr>
              <w:pStyle w:val="ConsPlusNormal"/>
              <w:jc w:val="center"/>
            </w:pPr>
            <w:r w:rsidRPr="00853CCC">
              <w:t>0 - 25:</w:t>
            </w:r>
          </w:p>
          <w:p w:rsidR="00EF30F9" w:rsidRPr="00853CCC" w:rsidRDefault="00EF30F9" w:rsidP="00853CCC">
            <w:pPr>
              <w:pStyle w:val="ConsPlusNormal"/>
              <w:jc w:val="center"/>
            </w:pPr>
            <w:r w:rsidRPr="00853CCC">
              <w:t>0 - не обосновано;</w:t>
            </w:r>
          </w:p>
          <w:p w:rsidR="00EF30F9" w:rsidRPr="00853CCC" w:rsidRDefault="00EF30F9" w:rsidP="00853CCC">
            <w:pPr>
              <w:pStyle w:val="ConsPlusNormal"/>
              <w:jc w:val="center"/>
            </w:pPr>
            <w:r w:rsidRPr="00853CCC">
              <w:t>25 - обосновано</w:t>
            </w:r>
          </w:p>
        </w:tc>
      </w:tr>
      <w:tr w:rsidR="00853CCC" w:rsidRPr="00853CCC" w:rsidTr="00853CCC">
        <w:tc>
          <w:tcPr>
            <w:tcW w:w="737" w:type="dxa"/>
          </w:tcPr>
          <w:p w:rsidR="00EF30F9" w:rsidRPr="00853CCC" w:rsidRDefault="00EF30F9" w:rsidP="00853CCC">
            <w:pPr>
              <w:pStyle w:val="ConsPlusNormal"/>
              <w:jc w:val="center"/>
            </w:pPr>
            <w:r w:rsidRPr="00853CCC">
              <w:t>1.3.</w:t>
            </w:r>
          </w:p>
        </w:tc>
        <w:tc>
          <w:tcPr>
            <w:tcW w:w="2948" w:type="dxa"/>
          </w:tcPr>
          <w:p w:rsidR="00EF30F9" w:rsidRPr="00853CCC" w:rsidRDefault="00EF30F9" w:rsidP="00853CCC">
            <w:pPr>
              <w:pStyle w:val="ConsPlusNormal"/>
              <w:jc w:val="center"/>
            </w:pPr>
            <w:r w:rsidRPr="00853CCC">
              <w:t>Наличие подтверждающих документов о соответствии персонала необходимому уровню квалификации для реализации проекта (дипломов, свидетельств, сертификатов, удостоверений и других документов, подтверждающих квалификацию)</w:t>
            </w:r>
          </w:p>
        </w:tc>
        <w:tc>
          <w:tcPr>
            <w:tcW w:w="1247" w:type="dxa"/>
          </w:tcPr>
          <w:p w:rsidR="00EF30F9" w:rsidRPr="00853CCC" w:rsidRDefault="00EF30F9" w:rsidP="00853CCC">
            <w:pPr>
              <w:pStyle w:val="ConsPlusNormal"/>
              <w:jc w:val="center"/>
            </w:pPr>
          </w:p>
        </w:tc>
        <w:tc>
          <w:tcPr>
            <w:tcW w:w="4911" w:type="dxa"/>
          </w:tcPr>
          <w:p w:rsidR="00EF30F9" w:rsidRPr="00853CCC" w:rsidRDefault="00EF30F9" w:rsidP="00853CCC">
            <w:pPr>
              <w:pStyle w:val="ConsPlusNormal"/>
              <w:jc w:val="center"/>
            </w:pPr>
            <w:r w:rsidRPr="00853CCC">
              <w:t>0 - 25:</w:t>
            </w:r>
          </w:p>
          <w:p w:rsidR="00EF30F9" w:rsidRPr="00853CCC" w:rsidRDefault="00EF30F9" w:rsidP="00853CCC">
            <w:pPr>
              <w:pStyle w:val="ConsPlusNormal"/>
              <w:jc w:val="center"/>
            </w:pPr>
            <w:r w:rsidRPr="00853CCC">
              <w:t>0 - отсутствие документов;</w:t>
            </w:r>
          </w:p>
          <w:p w:rsidR="00EF30F9" w:rsidRPr="00853CCC" w:rsidRDefault="00EF30F9" w:rsidP="00853CCC">
            <w:pPr>
              <w:pStyle w:val="ConsPlusNormal"/>
              <w:jc w:val="center"/>
            </w:pPr>
            <w:r w:rsidRPr="00853CCC">
              <w:t>25 - наличие документов</w:t>
            </w:r>
          </w:p>
        </w:tc>
      </w:tr>
      <w:tr w:rsidR="00853CCC" w:rsidRPr="00853CCC" w:rsidTr="00853CCC">
        <w:tc>
          <w:tcPr>
            <w:tcW w:w="737" w:type="dxa"/>
          </w:tcPr>
          <w:p w:rsidR="00EF30F9" w:rsidRPr="00853CCC" w:rsidRDefault="00EF30F9" w:rsidP="00853CCC">
            <w:pPr>
              <w:pStyle w:val="ConsPlusNormal"/>
              <w:jc w:val="center"/>
            </w:pPr>
            <w:r w:rsidRPr="00853CCC">
              <w:t>1.4.</w:t>
            </w:r>
          </w:p>
        </w:tc>
        <w:tc>
          <w:tcPr>
            <w:tcW w:w="2948" w:type="dxa"/>
          </w:tcPr>
          <w:p w:rsidR="00EF30F9" w:rsidRPr="00853CCC" w:rsidRDefault="00EF30F9" w:rsidP="00853CCC">
            <w:pPr>
              <w:pStyle w:val="ConsPlusNormal"/>
              <w:jc w:val="center"/>
            </w:pPr>
            <w:r w:rsidRPr="00853CCC">
              <w:t>Наличие материально-технической, ресурсной базы для реализации проекта (договор аренды, подтверждение права собственности на здание, помещение, где осуществляется деятельность; справка о материально-технических ресурсах)</w:t>
            </w:r>
          </w:p>
        </w:tc>
        <w:tc>
          <w:tcPr>
            <w:tcW w:w="1247" w:type="dxa"/>
          </w:tcPr>
          <w:p w:rsidR="00EF30F9" w:rsidRPr="00853CCC" w:rsidRDefault="00EF30F9" w:rsidP="00853CCC">
            <w:pPr>
              <w:pStyle w:val="ConsPlusNormal"/>
              <w:jc w:val="center"/>
            </w:pPr>
          </w:p>
        </w:tc>
        <w:tc>
          <w:tcPr>
            <w:tcW w:w="4911" w:type="dxa"/>
          </w:tcPr>
          <w:p w:rsidR="00EF30F9" w:rsidRPr="00853CCC" w:rsidRDefault="00EF30F9" w:rsidP="00853CCC">
            <w:pPr>
              <w:pStyle w:val="ConsPlusNormal"/>
              <w:jc w:val="center"/>
            </w:pPr>
            <w:r w:rsidRPr="00853CCC">
              <w:t>0 - 25:</w:t>
            </w:r>
          </w:p>
          <w:p w:rsidR="00EF30F9" w:rsidRPr="00853CCC" w:rsidRDefault="00EF30F9" w:rsidP="00853CCC">
            <w:pPr>
              <w:pStyle w:val="ConsPlusNormal"/>
              <w:jc w:val="center"/>
            </w:pPr>
            <w:r w:rsidRPr="00853CCC">
              <w:t>0 - отсутствие данных;</w:t>
            </w:r>
          </w:p>
          <w:p w:rsidR="00EF30F9" w:rsidRPr="00853CCC" w:rsidRDefault="00EF30F9" w:rsidP="00853CCC">
            <w:pPr>
              <w:pStyle w:val="ConsPlusNormal"/>
              <w:jc w:val="center"/>
            </w:pPr>
            <w:r w:rsidRPr="00853CCC">
              <w:t>25 - наличие данных</w:t>
            </w:r>
          </w:p>
        </w:tc>
      </w:tr>
      <w:tr w:rsidR="00853CCC" w:rsidRPr="00853CCC" w:rsidTr="00853CCC">
        <w:tc>
          <w:tcPr>
            <w:tcW w:w="737" w:type="dxa"/>
          </w:tcPr>
          <w:p w:rsidR="00EF30F9" w:rsidRPr="00853CCC" w:rsidRDefault="00EF30F9" w:rsidP="00853CCC">
            <w:pPr>
              <w:pStyle w:val="ConsPlusNormal"/>
              <w:jc w:val="center"/>
            </w:pPr>
            <w:r w:rsidRPr="00853CCC">
              <w:t>2.</w:t>
            </w:r>
          </w:p>
        </w:tc>
        <w:tc>
          <w:tcPr>
            <w:tcW w:w="2948" w:type="dxa"/>
          </w:tcPr>
          <w:p w:rsidR="00EF30F9" w:rsidRPr="00853CCC" w:rsidRDefault="00EF30F9" w:rsidP="00853CCC">
            <w:pPr>
              <w:pStyle w:val="ConsPlusNormal"/>
              <w:jc w:val="center"/>
            </w:pPr>
            <w:r w:rsidRPr="00853CCC">
              <w:t xml:space="preserve">Социальный эффект </w:t>
            </w:r>
            <w:r w:rsidRPr="00853CCC">
              <w:lastRenderedPageBreak/>
              <w:t>реализуемого проекта:</w:t>
            </w:r>
          </w:p>
        </w:tc>
        <w:tc>
          <w:tcPr>
            <w:tcW w:w="1247" w:type="dxa"/>
          </w:tcPr>
          <w:p w:rsidR="00EF30F9" w:rsidRPr="00853CCC" w:rsidRDefault="00EF30F9" w:rsidP="00853CCC">
            <w:pPr>
              <w:pStyle w:val="ConsPlusNormal"/>
              <w:jc w:val="center"/>
            </w:pPr>
            <w:r w:rsidRPr="00853CCC">
              <w:lastRenderedPageBreak/>
              <w:t>0,3</w:t>
            </w:r>
          </w:p>
        </w:tc>
        <w:tc>
          <w:tcPr>
            <w:tcW w:w="4911" w:type="dxa"/>
          </w:tcPr>
          <w:p w:rsidR="00EF30F9" w:rsidRPr="00853CCC" w:rsidRDefault="00EF30F9" w:rsidP="00853CCC">
            <w:pPr>
              <w:pStyle w:val="ConsPlusNormal"/>
              <w:jc w:val="center"/>
            </w:pPr>
            <w:r w:rsidRPr="00853CCC">
              <w:t>0 - 100 баллов</w:t>
            </w:r>
          </w:p>
        </w:tc>
      </w:tr>
      <w:tr w:rsidR="00853CCC" w:rsidRPr="00853CCC" w:rsidTr="00853CCC">
        <w:tc>
          <w:tcPr>
            <w:tcW w:w="737" w:type="dxa"/>
          </w:tcPr>
          <w:p w:rsidR="00EF30F9" w:rsidRPr="00853CCC" w:rsidRDefault="00EF30F9" w:rsidP="00853CCC">
            <w:pPr>
              <w:pStyle w:val="ConsPlusNormal"/>
              <w:jc w:val="center"/>
            </w:pPr>
            <w:r w:rsidRPr="00853CCC">
              <w:lastRenderedPageBreak/>
              <w:t>2.1.</w:t>
            </w:r>
          </w:p>
        </w:tc>
        <w:tc>
          <w:tcPr>
            <w:tcW w:w="2948" w:type="dxa"/>
          </w:tcPr>
          <w:p w:rsidR="00EF30F9" w:rsidRPr="00853CCC" w:rsidRDefault="00EF30F9" w:rsidP="00853CCC">
            <w:pPr>
              <w:pStyle w:val="ConsPlusNormal"/>
              <w:jc w:val="center"/>
            </w:pPr>
            <w:r w:rsidRPr="00853CCC">
              <w:t>Социальное воздействие на рынок товаров (работ, услуг)/рынок труда социально незащищенных граждан (информация заполняется по выбору заявителя по одному из следующих направлений):</w:t>
            </w:r>
          </w:p>
        </w:tc>
        <w:tc>
          <w:tcPr>
            <w:tcW w:w="1247" w:type="dxa"/>
          </w:tcPr>
          <w:p w:rsidR="00EF30F9" w:rsidRPr="00853CCC" w:rsidRDefault="00EF30F9" w:rsidP="00853CCC">
            <w:pPr>
              <w:pStyle w:val="ConsPlusNormal"/>
              <w:jc w:val="center"/>
            </w:pPr>
          </w:p>
        </w:tc>
        <w:tc>
          <w:tcPr>
            <w:tcW w:w="4911" w:type="dxa"/>
          </w:tcPr>
          <w:p w:rsidR="00EF30F9" w:rsidRPr="00853CCC" w:rsidRDefault="00EF30F9" w:rsidP="00853CCC">
            <w:pPr>
              <w:pStyle w:val="ConsPlusNormal"/>
              <w:jc w:val="center"/>
            </w:pPr>
            <w:r w:rsidRPr="00853CCC">
              <w:t>0 - 50 баллов</w:t>
            </w:r>
          </w:p>
        </w:tc>
      </w:tr>
      <w:tr w:rsidR="00853CCC" w:rsidRPr="00853CCC" w:rsidTr="00853CCC">
        <w:tc>
          <w:tcPr>
            <w:tcW w:w="737" w:type="dxa"/>
          </w:tcPr>
          <w:p w:rsidR="00EF30F9" w:rsidRPr="00853CCC" w:rsidRDefault="00EF30F9" w:rsidP="00853CCC">
            <w:pPr>
              <w:pStyle w:val="ConsPlusNormal"/>
              <w:jc w:val="center"/>
            </w:pPr>
            <w:r w:rsidRPr="00853CCC">
              <w:t>2.1.1.</w:t>
            </w:r>
          </w:p>
        </w:tc>
        <w:tc>
          <w:tcPr>
            <w:tcW w:w="2948" w:type="dxa"/>
          </w:tcPr>
          <w:p w:rsidR="00EF30F9" w:rsidRPr="00853CCC" w:rsidRDefault="00EF30F9" w:rsidP="00853CCC">
            <w:pPr>
              <w:pStyle w:val="ConsPlusNormal"/>
              <w:jc w:val="center"/>
            </w:pPr>
            <w:r w:rsidRPr="00853CCC">
              <w:t>Внешний социальный эффект (масштаб, значимость)</w:t>
            </w:r>
          </w:p>
        </w:tc>
        <w:tc>
          <w:tcPr>
            <w:tcW w:w="1247" w:type="dxa"/>
          </w:tcPr>
          <w:p w:rsidR="00EF30F9" w:rsidRPr="00853CCC" w:rsidRDefault="00EF30F9" w:rsidP="00853CCC">
            <w:pPr>
              <w:pStyle w:val="ConsPlusNormal"/>
              <w:jc w:val="center"/>
            </w:pPr>
          </w:p>
        </w:tc>
        <w:tc>
          <w:tcPr>
            <w:tcW w:w="4911" w:type="dxa"/>
          </w:tcPr>
          <w:p w:rsidR="00EF30F9" w:rsidRPr="00853CCC" w:rsidRDefault="00EF30F9" w:rsidP="00853CCC">
            <w:pPr>
              <w:pStyle w:val="ConsPlusNormal"/>
              <w:jc w:val="center"/>
            </w:pPr>
            <w:r w:rsidRPr="00853CCC">
              <w:t>0 - 50 баллов:</w:t>
            </w:r>
          </w:p>
          <w:p w:rsidR="00EF30F9" w:rsidRPr="00853CCC" w:rsidRDefault="00EF30F9" w:rsidP="00853CCC">
            <w:pPr>
              <w:pStyle w:val="ConsPlusNormal"/>
              <w:jc w:val="center"/>
            </w:pPr>
            <w:r w:rsidRPr="00853CCC">
              <w:t>0 - низкая оценка членами конкурсной комиссии социального эффекта;</w:t>
            </w:r>
          </w:p>
          <w:p w:rsidR="00EF30F9" w:rsidRPr="00853CCC" w:rsidRDefault="00EF30F9" w:rsidP="00853CCC">
            <w:pPr>
              <w:pStyle w:val="ConsPlusNormal"/>
              <w:jc w:val="center"/>
            </w:pPr>
            <w:r w:rsidRPr="00853CCC">
              <w:t>25 - средняя оценка членами конкурсной комиссии социального эффекта;</w:t>
            </w:r>
          </w:p>
          <w:p w:rsidR="00EF30F9" w:rsidRPr="00853CCC" w:rsidRDefault="00EF30F9" w:rsidP="00853CCC">
            <w:pPr>
              <w:pStyle w:val="ConsPlusNormal"/>
              <w:jc w:val="center"/>
            </w:pPr>
            <w:r w:rsidRPr="00853CCC">
              <w:t>50 - высокая оценка членами конкурсной комиссии социального эффекта</w:t>
            </w:r>
          </w:p>
        </w:tc>
      </w:tr>
      <w:tr w:rsidR="00853CCC" w:rsidRPr="00853CCC" w:rsidTr="00853CCC">
        <w:tc>
          <w:tcPr>
            <w:tcW w:w="737" w:type="dxa"/>
          </w:tcPr>
          <w:p w:rsidR="00EF30F9" w:rsidRPr="00853CCC" w:rsidRDefault="00EF30F9" w:rsidP="00853CCC">
            <w:pPr>
              <w:pStyle w:val="ConsPlusNormal"/>
              <w:jc w:val="center"/>
            </w:pPr>
            <w:r w:rsidRPr="00853CCC">
              <w:t>2.1.2.</w:t>
            </w:r>
          </w:p>
        </w:tc>
        <w:tc>
          <w:tcPr>
            <w:tcW w:w="2948" w:type="dxa"/>
          </w:tcPr>
          <w:p w:rsidR="00EF30F9" w:rsidRPr="00853CCC" w:rsidRDefault="00EF30F9" w:rsidP="00853CCC">
            <w:pPr>
              <w:pStyle w:val="ConsPlusNormal"/>
              <w:jc w:val="center"/>
            </w:pPr>
            <w:r w:rsidRPr="00853CCC">
              <w:t>Внутренний социальный эффект (процент трудоустроенных граждан из числа социально незащищенных категорий к общей численности сотрудников социального предприятия)</w:t>
            </w:r>
          </w:p>
        </w:tc>
        <w:tc>
          <w:tcPr>
            <w:tcW w:w="1247" w:type="dxa"/>
          </w:tcPr>
          <w:p w:rsidR="00EF30F9" w:rsidRPr="00853CCC" w:rsidRDefault="00EF30F9" w:rsidP="00853CCC">
            <w:pPr>
              <w:pStyle w:val="ConsPlusNormal"/>
              <w:jc w:val="center"/>
            </w:pPr>
          </w:p>
        </w:tc>
        <w:tc>
          <w:tcPr>
            <w:tcW w:w="4911" w:type="dxa"/>
          </w:tcPr>
          <w:p w:rsidR="00EF30F9" w:rsidRPr="00853CCC" w:rsidRDefault="00EF30F9" w:rsidP="00853CCC">
            <w:pPr>
              <w:pStyle w:val="ConsPlusNormal"/>
              <w:jc w:val="center"/>
            </w:pPr>
            <w:r w:rsidRPr="00853CCC">
              <w:t>0 - 50 баллов:</w:t>
            </w:r>
          </w:p>
          <w:p w:rsidR="00EF30F9" w:rsidRPr="00853CCC" w:rsidRDefault="00EF30F9" w:rsidP="00853CCC">
            <w:pPr>
              <w:pStyle w:val="ConsPlusNormal"/>
              <w:jc w:val="center"/>
            </w:pPr>
            <w:r w:rsidRPr="00853CCC">
              <w:t>0 - 0% - 50%;</w:t>
            </w:r>
          </w:p>
          <w:p w:rsidR="00EF30F9" w:rsidRPr="00853CCC" w:rsidRDefault="00EF30F9" w:rsidP="00853CCC">
            <w:pPr>
              <w:pStyle w:val="ConsPlusNormal"/>
              <w:jc w:val="center"/>
            </w:pPr>
            <w:r w:rsidRPr="00853CCC">
              <w:t>25 - 51% - 75%;</w:t>
            </w:r>
          </w:p>
          <w:p w:rsidR="00EF30F9" w:rsidRPr="00853CCC" w:rsidRDefault="00EF30F9" w:rsidP="00853CCC">
            <w:pPr>
              <w:pStyle w:val="ConsPlusNormal"/>
              <w:jc w:val="center"/>
            </w:pPr>
            <w:r w:rsidRPr="00853CCC">
              <w:t>50 - 76% - 100%</w:t>
            </w:r>
          </w:p>
        </w:tc>
      </w:tr>
      <w:tr w:rsidR="00853CCC" w:rsidRPr="00853CCC" w:rsidTr="00853CCC">
        <w:tc>
          <w:tcPr>
            <w:tcW w:w="737" w:type="dxa"/>
          </w:tcPr>
          <w:p w:rsidR="00EF30F9" w:rsidRPr="00853CCC" w:rsidRDefault="00EF30F9" w:rsidP="00853CCC">
            <w:pPr>
              <w:pStyle w:val="ConsPlusNormal"/>
              <w:jc w:val="center"/>
            </w:pPr>
            <w:r w:rsidRPr="00853CCC">
              <w:t>2.2.</w:t>
            </w:r>
          </w:p>
        </w:tc>
        <w:tc>
          <w:tcPr>
            <w:tcW w:w="2948" w:type="dxa"/>
          </w:tcPr>
          <w:p w:rsidR="00EF30F9" w:rsidRPr="00853CCC" w:rsidRDefault="00EF30F9" w:rsidP="00853CCC">
            <w:pPr>
              <w:pStyle w:val="ConsPlusNormal"/>
              <w:jc w:val="center"/>
            </w:pPr>
            <w:r w:rsidRPr="00853CCC">
              <w:t>Острота решаемой проблемы</w:t>
            </w:r>
          </w:p>
        </w:tc>
        <w:tc>
          <w:tcPr>
            <w:tcW w:w="1247" w:type="dxa"/>
          </w:tcPr>
          <w:p w:rsidR="00EF30F9" w:rsidRPr="00853CCC" w:rsidRDefault="00EF30F9" w:rsidP="00853CCC">
            <w:pPr>
              <w:pStyle w:val="ConsPlusNormal"/>
              <w:jc w:val="center"/>
            </w:pPr>
          </w:p>
        </w:tc>
        <w:tc>
          <w:tcPr>
            <w:tcW w:w="4911" w:type="dxa"/>
          </w:tcPr>
          <w:p w:rsidR="00EF30F9" w:rsidRPr="00853CCC" w:rsidRDefault="00EF30F9" w:rsidP="00853CCC">
            <w:pPr>
              <w:pStyle w:val="ConsPlusNormal"/>
              <w:jc w:val="center"/>
            </w:pPr>
            <w:r w:rsidRPr="00853CCC">
              <w:t>0 - 50 баллов:</w:t>
            </w:r>
          </w:p>
          <w:p w:rsidR="00EF30F9" w:rsidRPr="00853CCC" w:rsidRDefault="00EF30F9" w:rsidP="00853CCC">
            <w:pPr>
              <w:pStyle w:val="ConsPlusNormal"/>
              <w:jc w:val="center"/>
            </w:pPr>
            <w:r w:rsidRPr="00853CCC">
              <w:t>0 - не предоставляются услуги для социально незащищенных слоев населения;</w:t>
            </w:r>
          </w:p>
          <w:p w:rsidR="00EF30F9" w:rsidRPr="00853CCC" w:rsidRDefault="00EF30F9" w:rsidP="00853CCC">
            <w:pPr>
              <w:pStyle w:val="ConsPlusNormal"/>
              <w:jc w:val="center"/>
            </w:pPr>
            <w:r w:rsidRPr="00853CCC">
              <w:t>50 - предоставляются услуги для социально незащищенных слоев населения</w:t>
            </w:r>
          </w:p>
        </w:tc>
      </w:tr>
      <w:tr w:rsidR="00853CCC" w:rsidRPr="00853CCC" w:rsidTr="00853CCC">
        <w:tc>
          <w:tcPr>
            <w:tcW w:w="737" w:type="dxa"/>
            <w:tcBorders>
              <w:bottom w:val="single" w:sz="4" w:space="0" w:color="auto"/>
            </w:tcBorders>
          </w:tcPr>
          <w:p w:rsidR="00EF30F9" w:rsidRPr="00853CCC" w:rsidRDefault="00EF30F9" w:rsidP="00853CCC">
            <w:pPr>
              <w:pStyle w:val="ConsPlusNormal"/>
              <w:jc w:val="center"/>
            </w:pPr>
            <w:r w:rsidRPr="00853CCC">
              <w:t>3.</w:t>
            </w:r>
          </w:p>
        </w:tc>
        <w:tc>
          <w:tcPr>
            <w:tcW w:w="2948" w:type="dxa"/>
            <w:tcBorders>
              <w:bottom w:val="single" w:sz="4" w:space="0" w:color="auto"/>
            </w:tcBorders>
          </w:tcPr>
          <w:p w:rsidR="00EF30F9" w:rsidRPr="00853CCC" w:rsidRDefault="00EF30F9" w:rsidP="00853CCC">
            <w:pPr>
              <w:pStyle w:val="ConsPlusNormal"/>
              <w:jc w:val="center"/>
            </w:pPr>
            <w:r w:rsidRPr="00853CCC">
              <w:t>Принятие обязательства по сохранению или созданию новых рабочих мест в год предоставления гранта по сравнению с предшествующим годом</w:t>
            </w:r>
          </w:p>
        </w:tc>
        <w:tc>
          <w:tcPr>
            <w:tcW w:w="1247" w:type="dxa"/>
            <w:tcBorders>
              <w:bottom w:val="single" w:sz="4" w:space="0" w:color="auto"/>
            </w:tcBorders>
          </w:tcPr>
          <w:p w:rsidR="00EF30F9" w:rsidRPr="00853CCC" w:rsidRDefault="00EF30F9" w:rsidP="00853CCC">
            <w:pPr>
              <w:pStyle w:val="ConsPlusNormal"/>
              <w:jc w:val="center"/>
            </w:pPr>
            <w:r w:rsidRPr="00853CCC">
              <w:t>0,1</w:t>
            </w:r>
          </w:p>
        </w:tc>
        <w:tc>
          <w:tcPr>
            <w:tcW w:w="4911" w:type="dxa"/>
            <w:tcBorders>
              <w:bottom w:val="single" w:sz="4" w:space="0" w:color="auto"/>
            </w:tcBorders>
          </w:tcPr>
          <w:p w:rsidR="00EF30F9" w:rsidRPr="00853CCC" w:rsidRDefault="00EF30F9" w:rsidP="00853CCC">
            <w:pPr>
              <w:pStyle w:val="ConsPlusNormal"/>
              <w:jc w:val="center"/>
            </w:pPr>
            <w:r w:rsidRPr="00853CCC">
              <w:t>0 баллов, 80 - 100 баллов:</w:t>
            </w:r>
          </w:p>
          <w:p w:rsidR="00EF30F9" w:rsidRPr="00853CCC" w:rsidRDefault="00EF30F9" w:rsidP="00853CCC">
            <w:pPr>
              <w:pStyle w:val="ConsPlusNormal"/>
              <w:jc w:val="center"/>
            </w:pPr>
            <w:r w:rsidRPr="00853CCC">
              <w:t>0 баллов - обязательства не приняты;</w:t>
            </w:r>
          </w:p>
          <w:p w:rsidR="00EF30F9" w:rsidRPr="00853CCC" w:rsidRDefault="00EF30F9" w:rsidP="00853CCC">
            <w:pPr>
              <w:pStyle w:val="ConsPlusNormal"/>
              <w:jc w:val="center"/>
            </w:pPr>
            <w:r w:rsidRPr="00853CCC">
              <w:t>80 баллов, если участником отбора принимается обязательство по сохранению рабочих мест;</w:t>
            </w:r>
          </w:p>
          <w:p w:rsidR="00EF30F9" w:rsidRPr="00853CCC" w:rsidRDefault="00EF30F9" w:rsidP="00853CCC">
            <w:pPr>
              <w:pStyle w:val="ConsPlusNormal"/>
              <w:jc w:val="center"/>
            </w:pPr>
            <w:r w:rsidRPr="00853CCC">
              <w:t>далее по 5 баллов за каждое новое рабочее место, но не более 100 баллов.</w:t>
            </w:r>
          </w:p>
          <w:p w:rsidR="00EF30F9" w:rsidRPr="00853CCC" w:rsidRDefault="00EF30F9" w:rsidP="00853CCC">
            <w:pPr>
              <w:pStyle w:val="ConsPlusNormal"/>
              <w:jc w:val="center"/>
            </w:pPr>
            <w:r w:rsidRPr="00853CCC">
              <w:t>Количество новых рабочих мест, которые участник отбора принимает обязательство создать в год предоставления гранта, указывается в заявке</w:t>
            </w:r>
          </w:p>
        </w:tc>
      </w:tr>
      <w:tr w:rsidR="00853CCC" w:rsidRPr="00853CCC" w:rsidTr="00853CCC">
        <w:tblPrEx>
          <w:tblBorders>
            <w:insideH w:val="nil"/>
          </w:tblBorders>
        </w:tblPrEx>
        <w:tc>
          <w:tcPr>
            <w:tcW w:w="737" w:type="dxa"/>
            <w:tcBorders>
              <w:top w:val="single" w:sz="4" w:space="0" w:color="auto"/>
              <w:bottom w:val="nil"/>
            </w:tcBorders>
          </w:tcPr>
          <w:p w:rsidR="00EF30F9" w:rsidRPr="00853CCC" w:rsidRDefault="00EF30F9" w:rsidP="00853CCC">
            <w:pPr>
              <w:pStyle w:val="ConsPlusNormal"/>
              <w:jc w:val="center"/>
            </w:pPr>
            <w:r w:rsidRPr="00853CCC">
              <w:t>4.</w:t>
            </w:r>
          </w:p>
        </w:tc>
        <w:tc>
          <w:tcPr>
            <w:tcW w:w="2948" w:type="dxa"/>
            <w:tcBorders>
              <w:top w:val="single" w:sz="4" w:space="0" w:color="auto"/>
              <w:bottom w:val="nil"/>
            </w:tcBorders>
          </w:tcPr>
          <w:p w:rsidR="00EF30F9" w:rsidRPr="00853CCC" w:rsidRDefault="00EF30F9" w:rsidP="00853CCC">
            <w:pPr>
              <w:pStyle w:val="ConsPlusNormal"/>
              <w:jc w:val="center"/>
            </w:pPr>
            <w:r w:rsidRPr="00853CCC">
              <w:t xml:space="preserve">Оценка заявки по объему налогов, уплаченному по итогам года, предшествующего году выдачи гранта и рассчитанному на 1 официально трудоустроенного работника социального предприятия (среди всех рассматриваемых </w:t>
            </w:r>
            <w:r w:rsidRPr="00853CCC">
              <w:lastRenderedPageBreak/>
              <w:t>заявок социальных предприятий)</w:t>
            </w:r>
          </w:p>
        </w:tc>
        <w:tc>
          <w:tcPr>
            <w:tcW w:w="1247" w:type="dxa"/>
            <w:tcBorders>
              <w:top w:val="single" w:sz="4" w:space="0" w:color="auto"/>
              <w:bottom w:val="nil"/>
            </w:tcBorders>
          </w:tcPr>
          <w:p w:rsidR="00EF30F9" w:rsidRPr="00853CCC" w:rsidRDefault="00EF30F9" w:rsidP="00853CCC">
            <w:pPr>
              <w:pStyle w:val="ConsPlusNormal"/>
              <w:jc w:val="center"/>
            </w:pPr>
            <w:r w:rsidRPr="00853CCC">
              <w:lastRenderedPageBreak/>
              <w:t>0,1</w:t>
            </w:r>
          </w:p>
        </w:tc>
        <w:tc>
          <w:tcPr>
            <w:tcW w:w="4911" w:type="dxa"/>
            <w:tcBorders>
              <w:top w:val="single" w:sz="4" w:space="0" w:color="auto"/>
              <w:bottom w:val="nil"/>
            </w:tcBorders>
          </w:tcPr>
          <w:p w:rsidR="00EF30F9" w:rsidRPr="00853CCC" w:rsidRDefault="00EF30F9" w:rsidP="00853CCC">
            <w:pPr>
              <w:pStyle w:val="ConsPlusNormal"/>
              <w:jc w:val="center"/>
            </w:pPr>
            <w:r w:rsidRPr="00853CCC">
              <w:t>0 - 100 баллов:</w:t>
            </w:r>
          </w:p>
          <w:p w:rsidR="00EF30F9" w:rsidRPr="00853CCC" w:rsidRDefault="00EF30F9" w:rsidP="00853CCC">
            <w:pPr>
              <w:pStyle w:val="ConsPlusNormal"/>
              <w:jc w:val="center"/>
            </w:pPr>
            <w:r w:rsidRPr="00853CCC">
              <w:t>0 баллов присваивается заявк</w:t>
            </w:r>
            <w:proofErr w:type="gramStart"/>
            <w:r w:rsidRPr="00853CCC">
              <w:t>е(</w:t>
            </w:r>
            <w:proofErr w:type="gramEnd"/>
            <w:r w:rsidRPr="00853CCC">
              <w:t>-</w:t>
            </w:r>
            <w:proofErr w:type="spellStart"/>
            <w:r w:rsidRPr="00853CCC">
              <w:t>ам</w:t>
            </w:r>
            <w:proofErr w:type="spellEnd"/>
            <w:r w:rsidRPr="00853CCC">
              <w:t>) с минимальным значением показателя "Объем налогов, уплаченных по итогам года, предшествующего году выдачи гранта, и рассчитанных на 1 официально трудоустроенного работника социального предприятия" (далее - показатель) - мин;</w:t>
            </w:r>
          </w:p>
          <w:p w:rsidR="00EF30F9" w:rsidRPr="00853CCC" w:rsidRDefault="00EF30F9" w:rsidP="00853CCC">
            <w:pPr>
              <w:pStyle w:val="ConsPlusNormal"/>
              <w:jc w:val="center"/>
            </w:pPr>
            <w:r w:rsidRPr="00853CCC">
              <w:t>100 баллов присваивается заявк</w:t>
            </w:r>
            <w:proofErr w:type="gramStart"/>
            <w:r w:rsidRPr="00853CCC">
              <w:t>е(</w:t>
            </w:r>
            <w:proofErr w:type="gramEnd"/>
            <w:r w:rsidRPr="00853CCC">
              <w:t>-</w:t>
            </w:r>
            <w:proofErr w:type="spellStart"/>
            <w:r w:rsidRPr="00853CCC">
              <w:t>ам</w:t>
            </w:r>
            <w:proofErr w:type="spellEnd"/>
            <w:r w:rsidRPr="00853CCC">
              <w:t>) с максимальным значением показателя - макс.</w:t>
            </w:r>
          </w:p>
          <w:p w:rsidR="00EF30F9" w:rsidRPr="00853CCC" w:rsidRDefault="00EF30F9" w:rsidP="00853CCC">
            <w:pPr>
              <w:pStyle w:val="ConsPlusNormal"/>
              <w:jc w:val="center"/>
            </w:pPr>
            <w:proofErr w:type="gramStart"/>
            <w:r w:rsidRPr="00853CCC">
              <w:lastRenderedPageBreak/>
              <w:t>Балл, присваиваемый заявкам, находящимся между заявками с минимальным и максимальным показателями, определяется по формуле:</w:t>
            </w:r>
            <w:proofErr w:type="gramEnd"/>
          </w:p>
          <w:p w:rsidR="00EF30F9" w:rsidRPr="00853CCC" w:rsidRDefault="00EF30F9" w:rsidP="00853CCC">
            <w:pPr>
              <w:pStyle w:val="ConsPlusNormal"/>
              <w:jc w:val="center"/>
            </w:pPr>
          </w:p>
          <w:p w:rsidR="00EF30F9" w:rsidRPr="00853CCC" w:rsidRDefault="00EF30F9" w:rsidP="00853CCC">
            <w:pPr>
              <w:pStyle w:val="ConsPlusNormal"/>
              <w:jc w:val="center"/>
            </w:pPr>
            <w:r w:rsidRPr="00853CCC">
              <w:rPr>
                <w:noProof/>
                <w:position w:val="-22"/>
              </w:rPr>
              <w:drawing>
                <wp:inline distT="0" distB="0" distL="0" distR="0" wp14:anchorId="7F15DF39" wp14:editId="052188D1">
                  <wp:extent cx="3521075" cy="4197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1075" cy="419735"/>
                          </a:xfrm>
                          <a:prstGeom prst="rect">
                            <a:avLst/>
                          </a:prstGeom>
                          <a:noFill/>
                          <a:ln>
                            <a:noFill/>
                          </a:ln>
                        </pic:spPr>
                      </pic:pic>
                    </a:graphicData>
                  </a:graphic>
                </wp:inline>
              </w:drawing>
            </w:r>
          </w:p>
          <w:p w:rsidR="00EF30F9" w:rsidRPr="00853CCC" w:rsidRDefault="00EF30F9" w:rsidP="00853CCC">
            <w:pPr>
              <w:pStyle w:val="ConsPlusNormal"/>
              <w:jc w:val="center"/>
            </w:pPr>
          </w:p>
          <w:p w:rsidR="00EF30F9" w:rsidRPr="00853CCC" w:rsidRDefault="00EF30F9" w:rsidP="00853CCC">
            <w:pPr>
              <w:pStyle w:val="ConsPlusNormal"/>
              <w:jc w:val="center"/>
            </w:pPr>
            <w:r w:rsidRPr="00853CCC">
              <w:t>Полученный результат округляется до целого числа.</w:t>
            </w:r>
          </w:p>
          <w:p w:rsidR="00EF30F9" w:rsidRPr="00853CCC" w:rsidRDefault="00EF30F9" w:rsidP="00853CCC">
            <w:pPr>
              <w:pStyle w:val="ConsPlusNormal"/>
              <w:jc w:val="center"/>
            </w:pPr>
            <w:r w:rsidRPr="00853CCC">
              <w:t>Одинаковое количество баллов присваивается заявкам с одинаковыми значениями показателя</w:t>
            </w:r>
          </w:p>
        </w:tc>
      </w:tr>
      <w:tr w:rsidR="00853CCC" w:rsidRPr="00853CCC" w:rsidTr="00853CCC">
        <w:tc>
          <w:tcPr>
            <w:tcW w:w="737" w:type="dxa"/>
          </w:tcPr>
          <w:p w:rsidR="00EF30F9" w:rsidRPr="00853CCC" w:rsidRDefault="00EF30F9" w:rsidP="00853CCC">
            <w:pPr>
              <w:pStyle w:val="ConsPlusNormal"/>
              <w:jc w:val="center"/>
            </w:pPr>
            <w:r w:rsidRPr="00853CCC">
              <w:lastRenderedPageBreak/>
              <w:t>5.</w:t>
            </w:r>
          </w:p>
        </w:tc>
        <w:tc>
          <w:tcPr>
            <w:tcW w:w="2948" w:type="dxa"/>
          </w:tcPr>
          <w:p w:rsidR="00EF30F9" w:rsidRPr="00853CCC" w:rsidRDefault="00EF30F9" w:rsidP="00853CCC">
            <w:pPr>
              <w:pStyle w:val="ConsPlusNormal"/>
              <w:jc w:val="center"/>
            </w:pPr>
            <w:r w:rsidRPr="00853CCC">
              <w:t>Наличие или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1247" w:type="dxa"/>
          </w:tcPr>
          <w:p w:rsidR="00EF30F9" w:rsidRPr="00853CCC" w:rsidRDefault="00EF30F9" w:rsidP="00853CCC">
            <w:pPr>
              <w:pStyle w:val="ConsPlusNormal"/>
              <w:jc w:val="center"/>
            </w:pPr>
            <w:r w:rsidRPr="00853CCC">
              <w:t>0,1</w:t>
            </w:r>
          </w:p>
        </w:tc>
        <w:tc>
          <w:tcPr>
            <w:tcW w:w="4911" w:type="dxa"/>
          </w:tcPr>
          <w:p w:rsidR="00EF30F9" w:rsidRPr="00853CCC" w:rsidRDefault="00EF30F9" w:rsidP="00853CCC">
            <w:pPr>
              <w:pStyle w:val="ConsPlusNormal"/>
              <w:jc w:val="center"/>
            </w:pPr>
            <w:r w:rsidRPr="00853CCC">
              <w:t>0 - 100 баллов:</w:t>
            </w:r>
          </w:p>
          <w:p w:rsidR="00EF30F9" w:rsidRPr="00853CCC" w:rsidRDefault="00EF30F9" w:rsidP="00853CCC">
            <w:pPr>
              <w:pStyle w:val="ConsPlusNormal"/>
              <w:jc w:val="center"/>
            </w:pPr>
            <w:r w:rsidRPr="00853CCC">
              <w:t>0 -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F30F9" w:rsidRPr="00853CCC" w:rsidRDefault="00EF30F9" w:rsidP="00853CCC">
            <w:pPr>
              <w:pStyle w:val="ConsPlusNormal"/>
              <w:jc w:val="center"/>
            </w:pPr>
            <w:r w:rsidRPr="00853CCC">
              <w:t>100 -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rsidR="00853CCC" w:rsidRPr="00853CCC" w:rsidTr="00853CCC">
        <w:tc>
          <w:tcPr>
            <w:tcW w:w="737" w:type="dxa"/>
          </w:tcPr>
          <w:p w:rsidR="00EF30F9" w:rsidRPr="00853CCC" w:rsidRDefault="00EF30F9" w:rsidP="00853CCC">
            <w:pPr>
              <w:pStyle w:val="ConsPlusNormal"/>
              <w:jc w:val="center"/>
            </w:pPr>
            <w:r w:rsidRPr="00853CCC">
              <w:t>6.</w:t>
            </w:r>
          </w:p>
        </w:tc>
        <w:tc>
          <w:tcPr>
            <w:tcW w:w="2948" w:type="dxa"/>
          </w:tcPr>
          <w:p w:rsidR="00EF30F9" w:rsidRPr="00853CCC" w:rsidRDefault="00EF30F9" w:rsidP="00853CCC">
            <w:pPr>
              <w:pStyle w:val="ConsPlusNormal"/>
              <w:jc w:val="center"/>
            </w:pPr>
            <w:r w:rsidRPr="00853CCC">
              <w:t>Территориальная принадлежность (в соответствии с местом ведения бизнеса - фактический адрес)</w:t>
            </w:r>
          </w:p>
        </w:tc>
        <w:tc>
          <w:tcPr>
            <w:tcW w:w="1247" w:type="dxa"/>
          </w:tcPr>
          <w:p w:rsidR="00EF30F9" w:rsidRPr="00853CCC" w:rsidRDefault="00EF30F9" w:rsidP="00853CCC">
            <w:pPr>
              <w:pStyle w:val="ConsPlusNormal"/>
              <w:jc w:val="center"/>
            </w:pPr>
            <w:r w:rsidRPr="00853CCC">
              <w:t>0,1</w:t>
            </w:r>
          </w:p>
        </w:tc>
        <w:tc>
          <w:tcPr>
            <w:tcW w:w="4911" w:type="dxa"/>
          </w:tcPr>
          <w:p w:rsidR="00EF30F9" w:rsidRPr="00853CCC" w:rsidRDefault="00EF30F9" w:rsidP="00853CCC">
            <w:pPr>
              <w:pStyle w:val="ConsPlusNormal"/>
              <w:jc w:val="center"/>
            </w:pPr>
            <w:r w:rsidRPr="00853CCC">
              <w:t>80 - 100 баллов:</w:t>
            </w:r>
          </w:p>
          <w:p w:rsidR="00EF30F9" w:rsidRPr="00853CCC" w:rsidRDefault="00EF30F9" w:rsidP="00853CCC">
            <w:pPr>
              <w:pStyle w:val="ConsPlusNormal"/>
              <w:jc w:val="center"/>
            </w:pPr>
            <w:r w:rsidRPr="00853CCC">
              <w:t>80 - г. Иваново;</w:t>
            </w:r>
          </w:p>
          <w:p w:rsidR="00EF30F9" w:rsidRPr="00853CCC" w:rsidRDefault="00EF30F9" w:rsidP="00853CCC">
            <w:pPr>
              <w:pStyle w:val="ConsPlusNormal"/>
              <w:jc w:val="center"/>
            </w:pPr>
            <w:r w:rsidRPr="00853CCC">
              <w:t xml:space="preserve">90 - городские округа, Ивановский, Родниковский, </w:t>
            </w:r>
            <w:proofErr w:type="spellStart"/>
            <w:r w:rsidRPr="00853CCC">
              <w:t>Фурмановский</w:t>
            </w:r>
            <w:proofErr w:type="spellEnd"/>
            <w:r w:rsidRPr="00853CCC">
              <w:t xml:space="preserve"> муниципальные районы;</w:t>
            </w:r>
          </w:p>
          <w:p w:rsidR="00EF30F9" w:rsidRPr="00853CCC" w:rsidRDefault="00EF30F9" w:rsidP="00853CCC">
            <w:pPr>
              <w:pStyle w:val="ConsPlusNormal"/>
              <w:jc w:val="center"/>
            </w:pPr>
            <w:r w:rsidRPr="00853CCC">
              <w:t>100 - остальные муниципальные районы</w:t>
            </w:r>
          </w:p>
        </w:tc>
      </w:tr>
    </w:tbl>
    <w:p w:rsidR="00EF30F9" w:rsidRPr="00853CCC" w:rsidRDefault="00EF30F9">
      <w:pPr>
        <w:pStyle w:val="ConsPlusNormal"/>
        <w:jc w:val="center"/>
      </w:pPr>
    </w:p>
    <w:p w:rsidR="00EF30F9" w:rsidRPr="00853CCC" w:rsidRDefault="00EF30F9" w:rsidP="00853CCC">
      <w:pPr>
        <w:pStyle w:val="ConsPlusTitle"/>
        <w:jc w:val="center"/>
        <w:outlineLvl w:val="2"/>
      </w:pPr>
      <w:r w:rsidRPr="00853CCC">
        <w:t>Критерии оценки заявок, представленных на отбор</w:t>
      </w:r>
      <w:r w:rsidR="00853CCC" w:rsidRPr="00853CCC">
        <w:t xml:space="preserve"> </w:t>
      </w:r>
      <w:r w:rsidRPr="00853CCC">
        <w:t>для молодых предпринимателей</w:t>
      </w:r>
    </w:p>
    <w:p w:rsidR="00EF30F9" w:rsidRPr="00853CCC" w:rsidRDefault="00EF30F9">
      <w:pPr>
        <w:pStyle w:val="ConsPlusNormal"/>
        <w:jc w:val="cente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48"/>
        <w:gridCol w:w="1191"/>
        <w:gridCol w:w="4967"/>
      </w:tblGrid>
      <w:tr w:rsidR="00853CCC" w:rsidRPr="00853CCC" w:rsidTr="00853CCC">
        <w:tc>
          <w:tcPr>
            <w:tcW w:w="737" w:type="dxa"/>
          </w:tcPr>
          <w:p w:rsidR="00EF30F9" w:rsidRPr="00853CCC" w:rsidRDefault="00EF30F9">
            <w:pPr>
              <w:pStyle w:val="ConsPlusNormal"/>
              <w:jc w:val="center"/>
            </w:pPr>
            <w:r w:rsidRPr="00853CCC">
              <w:t>N</w:t>
            </w:r>
          </w:p>
        </w:tc>
        <w:tc>
          <w:tcPr>
            <w:tcW w:w="2948" w:type="dxa"/>
          </w:tcPr>
          <w:p w:rsidR="00EF30F9" w:rsidRPr="00853CCC" w:rsidRDefault="00EF30F9">
            <w:pPr>
              <w:pStyle w:val="ConsPlusNormal"/>
              <w:jc w:val="center"/>
            </w:pPr>
            <w:r w:rsidRPr="00853CCC">
              <w:t>Критерии оценки</w:t>
            </w:r>
          </w:p>
        </w:tc>
        <w:tc>
          <w:tcPr>
            <w:tcW w:w="1191" w:type="dxa"/>
          </w:tcPr>
          <w:p w:rsidR="00EF30F9" w:rsidRPr="00853CCC" w:rsidRDefault="00EF30F9">
            <w:pPr>
              <w:pStyle w:val="ConsPlusNormal"/>
              <w:jc w:val="center"/>
            </w:pPr>
            <w:r w:rsidRPr="00853CCC">
              <w:t>Весовое значение</w:t>
            </w:r>
          </w:p>
        </w:tc>
        <w:tc>
          <w:tcPr>
            <w:tcW w:w="4967" w:type="dxa"/>
          </w:tcPr>
          <w:p w:rsidR="00EF30F9" w:rsidRPr="00853CCC" w:rsidRDefault="00EF30F9">
            <w:pPr>
              <w:pStyle w:val="ConsPlusNormal"/>
              <w:jc w:val="center"/>
            </w:pPr>
            <w:r w:rsidRPr="00853CCC">
              <w:t>Значение критерия</w:t>
            </w:r>
          </w:p>
        </w:tc>
      </w:tr>
      <w:tr w:rsidR="00853CCC" w:rsidRPr="00853CCC" w:rsidTr="00853CCC">
        <w:tc>
          <w:tcPr>
            <w:tcW w:w="737" w:type="dxa"/>
          </w:tcPr>
          <w:p w:rsidR="00EF30F9" w:rsidRPr="00853CCC" w:rsidRDefault="00EF30F9">
            <w:pPr>
              <w:pStyle w:val="ConsPlusNormal"/>
              <w:jc w:val="both"/>
            </w:pPr>
            <w:r w:rsidRPr="00853CCC">
              <w:t>1.</w:t>
            </w:r>
          </w:p>
        </w:tc>
        <w:tc>
          <w:tcPr>
            <w:tcW w:w="2948" w:type="dxa"/>
          </w:tcPr>
          <w:p w:rsidR="00EF30F9" w:rsidRPr="00853CCC" w:rsidRDefault="00EF30F9">
            <w:pPr>
              <w:pStyle w:val="ConsPlusNormal"/>
              <w:jc w:val="both"/>
            </w:pPr>
            <w:r w:rsidRPr="00853CCC">
              <w:t>Обоснование проекта:</w:t>
            </w:r>
          </w:p>
        </w:tc>
        <w:tc>
          <w:tcPr>
            <w:tcW w:w="1191" w:type="dxa"/>
          </w:tcPr>
          <w:p w:rsidR="00EF30F9" w:rsidRPr="00853CCC" w:rsidRDefault="00EF30F9">
            <w:pPr>
              <w:pStyle w:val="ConsPlusNormal"/>
              <w:jc w:val="center"/>
            </w:pPr>
            <w:r w:rsidRPr="00853CCC">
              <w:t>0,3</w:t>
            </w:r>
          </w:p>
        </w:tc>
        <w:tc>
          <w:tcPr>
            <w:tcW w:w="4967" w:type="dxa"/>
          </w:tcPr>
          <w:p w:rsidR="00EF30F9" w:rsidRPr="00853CCC" w:rsidRDefault="00EF30F9">
            <w:pPr>
              <w:pStyle w:val="ConsPlusNormal"/>
              <w:jc w:val="both"/>
            </w:pPr>
            <w:r w:rsidRPr="00853CCC">
              <w:t>0 - 100 баллов</w:t>
            </w:r>
          </w:p>
        </w:tc>
      </w:tr>
      <w:tr w:rsidR="00853CCC" w:rsidRPr="00853CCC" w:rsidTr="00853CCC">
        <w:tc>
          <w:tcPr>
            <w:tcW w:w="737" w:type="dxa"/>
          </w:tcPr>
          <w:p w:rsidR="00EF30F9" w:rsidRPr="00853CCC" w:rsidRDefault="00EF30F9">
            <w:pPr>
              <w:pStyle w:val="ConsPlusNormal"/>
              <w:jc w:val="both"/>
            </w:pPr>
            <w:r w:rsidRPr="00853CCC">
              <w:t>1.1.</w:t>
            </w:r>
          </w:p>
        </w:tc>
        <w:tc>
          <w:tcPr>
            <w:tcW w:w="2948" w:type="dxa"/>
          </w:tcPr>
          <w:p w:rsidR="00EF30F9" w:rsidRPr="00853CCC" w:rsidRDefault="00EF30F9">
            <w:pPr>
              <w:pStyle w:val="ConsPlusNormal"/>
              <w:jc w:val="both"/>
            </w:pPr>
            <w:r w:rsidRPr="00853CCC">
              <w:t>Степень отражения детализации информации о проекте в заявке</w:t>
            </w:r>
          </w:p>
        </w:tc>
        <w:tc>
          <w:tcPr>
            <w:tcW w:w="1191" w:type="dxa"/>
          </w:tcPr>
          <w:p w:rsidR="00EF30F9" w:rsidRPr="00853CCC" w:rsidRDefault="00EF30F9">
            <w:pPr>
              <w:pStyle w:val="ConsPlusNormal"/>
              <w:jc w:val="center"/>
            </w:pPr>
          </w:p>
        </w:tc>
        <w:tc>
          <w:tcPr>
            <w:tcW w:w="4967" w:type="dxa"/>
          </w:tcPr>
          <w:p w:rsidR="00EF30F9" w:rsidRPr="00853CCC" w:rsidRDefault="00EF30F9">
            <w:pPr>
              <w:pStyle w:val="ConsPlusNormal"/>
              <w:jc w:val="both"/>
            </w:pPr>
            <w:r w:rsidRPr="00853CCC">
              <w:t>0 - 25:</w:t>
            </w:r>
          </w:p>
          <w:p w:rsidR="00EF30F9" w:rsidRPr="00853CCC" w:rsidRDefault="00EF30F9">
            <w:pPr>
              <w:pStyle w:val="ConsPlusNormal"/>
              <w:jc w:val="both"/>
            </w:pPr>
            <w:r w:rsidRPr="00853CCC">
              <w:t>0 - низкая оценка членами конкурсной комиссии понятности, прозрачности, целесообразности, обоснованности проекта;</w:t>
            </w:r>
          </w:p>
          <w:p w:rsidR="00EF30F9" w:rsidRPr="00853CCC" w:rsidRDefault="00EF30F9">
            <w:pPr>
              <w:pStyle w:val="ConsPlusNormal"/>
              <w:jc w:val="both"/>
            </w:pPr>
            <w:r w:rsidRPr="00853CCC">
              <w:t>25 - высокая оценка членами конкурсной комиссии понятности, прозрачности, целесообразности, обоснованности проекта</w:t>
            </w:r>
          </w:p>
        </w:tc>
      </w:tr>
      <w:tr w:rsidR="00853CCC" w:rsidRPr="00853CCC" w:rsidTr="00853CCC">
        <w:tc>
          <w:tcPr>
            <w:tcW w:w="737" w:type="dxa"/>
          </w:tcPr>
          <w:p w:rsidR="00EF30F9" w:rsidRPr="00853CCC" w:rsidRDefault="00EF30F9">
            <w:pPr>
              <w:pStyle w:val="ConsPlusNormal"/>
              <w:jc w:val="both"/>
            </w:pPr>
            <w:r w:rsidRPr="00853CCC">
              <w:t>1.2.</w:t>
            </w:r>
          </w:p>
        </w:tc>
        <w:tc>
          <w:tcPr>
            <w:tcW w:w="2948" w:type="dxa"/>
          </w:tcPr>
          <w:p w:rsidR="00EF30F9" w:rsidRPr="00853CCC" w:rsidRDefault="00EF30F9">
            <w:pPr>
              <w:pStyle w:val="ConsPlusNormal"/>
              <w:jc w:val="both"/>
            </w:pPr>
            <w:r w:rsidRPr="00853CCC">
              <w:t>Обоснованность планируемых расходов на реализацию проекта</w:t>
            </w:r>
          </w:p>
        </w:tc>
        <w:tc>
          <w:tcPr>
            <w:tcW w:w="1191" w:type="dxa"/>
          </w:tcPr>
          <w:p w:rsidR="00EF30F9" w:rsidRPr="00853CCC" w:rsidRDefault="00EF30F9">
            <w:pPr>
              <w:pStyle w:val="ConsPlusNormal"/>
              <w:jc w:val="center"/>
            </w:pPr>
          </w:p>
        </w:tc>
        <w:tc>
          <w:tcPr>
            <w:tcW w:w="4967" w:type="dxa"/>
          </w:tcPr>
          <w:p w:rsidR="00EF30F9" w:rsidRPr="00853CCC" w:rsidRDefault="00EF30F9">
            <w:pPr>
              <w:pStyle w:val="ConsPlusNormal"/>
              <w:jc w:val="both"/>
            </w:pPr>
            <w:r w:rsidRPr="00853CCC">
              <w:t>0 - 25:</w:t>
            </w:r>
          </w:p>
          <w:p w:rsidR="00EF30F9" w:rsidRPr="00853CCC" w:rsidRDefault="00EF30F9">
            <w:pPr>
              <w:pStyle w:val="ConsPlusNormal"/>
              <w:jc w:val="both"/>
            </w:pPr>
            <w:r w:rsidRPr="00853CCC">
              <w:t>0 - не обосновано;</w:t>
            </w:r>
          </w:p>
          <w:p w:rsidR="00EF30F9" w:rsidRPr="00853CCC" w:rsidRDefault="00EF30F9">
            <w:pPr>
              <w:pStyle w:val="ConsPlusNormal"/>
              <w:jc w:val="both"/>
            </w:pPr>
            <w:r w:rsidRPr="00853CCC">
              <w:t>25 - обосновано</w:t>
            </w:r>
          </w:p>
        </w:tc>
      </w:tr>
      <w:tr w:rsidR="00853CCC" w:rsidRPr="00853CCC" w:rsidTr="00853CCC">
        <w:tc>
          <w:tcPr>
            <w:tcW w:w="737" w:type="dxa"/>
          </w:tcPr>
          <w:p w:rsidR="00EF30F9" w:rsidRPr="00853CCC" w:rsidRDefault="00EF30F9">
            <w:pPr>
              <w:pStyle w:val="ConsPlusNormal"/>
              <w:jc w:val="both"/>
            </w:pPr>
            <w:r w:rsidRPr="00853CCC">
              <w:t>1.3.</w:t>
            </w:r>
          </w:p>
        </w:tc>
        <w:tc>
          <w:tcPr>
            <w:tcW w:w="2948" w:type="dxa"/>
          </w:tcPr>
          <w:p w:rsidR="00EF30F9" w:rsidRPr="00853CCC" w:rsidRDefault="00EF30F9">
            <w:pPr>
              <w:pStyle w:val="ConsPlusNormal"/>
              <w:jc w:val="both"/>
            </w:pPr>
            <w:r w:rsidRPr="00853CCC">
              <w:t xml:space="preserve">Наличие подтверждающих документов о соответствии персонала необходимому </w:t>
            </w:r>
            <w:r w:rsidRPr="00853CCC">
              <w:lastRenderedPageBreak/>
              <w:t>уровню квалификации для реализации проекта (дипломов, свидетельств, сертификатов, удостоверений и других документов, подтверждающих квалификацию)</w:t>
            </w:r>
          </w:p>
        </w:tc>
        <w:tc>
          <w:tcPr>
            <w:tcW w:w="1191" w:type="dxa"/>
          </w:tcPr>
          <w:p w:rsidR="00EF30F9" w:rsidRPr="00853CCC" w:rsidRDefault="00EF30F9">
            <w:pPr>
              <w:pStyle w:val="ConsPlusNormal"/>
              <w:jc w:val="center"/>
            </w:pPr>
          </w:p>
        </w:tc>
        <w:tc>
          <w:tcPr>
            <w:tcW w:w="4967" w:type="dxa"/>
          </w:tcPr>
          <w:p w:rsidR="00EF30F9" w:rsidRPr="00853CCC" w:rsidRDefault="00EF30F9">
            <w:pPr>
              <w:pStyle w:val="ConsPlusNormal"/>
              <w:jc w:val="both"/>
            </w:pPr>
            <w:r w:rsidRPr="00853CCC">
              <w:t>0 - 25:</w:t>
            </w:r>
          </w:p>
          <w:p w:rsidR="00EF30F9" w:rsidRPr="00853CCC" w:rsidRDefault="00EF30F9">
            <w:pPr>
              <w:pStyle w:val="ConsPlusNormal"/>
              <w:jc w:val="both"/>
            </w:pPr>
            <w:r w:rsidRPr="00853CCC">
              <w:t>0 - отсутствие документов;</w:t>
            </w:r>
          </w:p>
          <w:p w:rsidR="00EF30F9" w:rsidRPr="00853CCC" w:rsidRDefault="00EF30F9">
            <w:pPr>
              <w:pStyle w:val="ConsPlusNormal"/>
              <w:jc w:val="both"/>
            </w:pPr>
            <w:r w:rsidRPr="00853CCC">
              <w:t>25 - наличие документов</w:t>
            </w:r>
          </w:p>
        </w:tc>
      </w:tr>
      <w:tr w:rsidR="00853CCC" w:rsidRPr="00853CCC" w:rsidTr="00853CCC">
        <w:tc>
          <w:tcPr>
            <w:tcW w:w="737" w:type="dxa"/>
          </w:tcPr>
          <w:p w:rsidR="00EF30F9" w:rsidRPr="00853CCC" w:rsidRDefault="00EF30F9">
            <w:pPr>
              <w:pStyle w:val="ConsPlusNormal"/>
              <w:jc w:val="both"/>
            </w:pPr>
            <w:r w:rsidRPr="00853CCC">
              <w:lastRenderedPageBreak/>
              <w:t>1.4.</w:t>
            </w:r>
          </w:p>
        </w:tc>
        <w:tc>
          <w:tcPr>
            <w:tcW w:w="2948" w:type="dxa"/>
          </w:tcPr>
          <w:p w:rsidR="00EF30F9" w:rsidRPr="00853CCC" w:rsidRDefault="00EF30F9">
            <w:pPr>
              <w:pStyle w:val="ConsPlusNormal"/>
              <w:jc w:val="both"/>
            </w:pPr>
            <w:r w:rsidRPr="00853CCC">
              <w:t>Наличие материально-технической, ресурсной базы для реализации проекта (договор аренды, подтверждение права собственности на здание, помещение, где осуществляется деятельность; справка о материально-технических ресурсах)</w:t>
            </w:r>
          </w:p>
        </w:tc>
        <w:tc>
          <w:tcPr>
            <w:tcW w:w="1191" w:type="dxa"/>
          </w:tcPr>
          <w:p w:rsidR="00EF30F9" w:rsidRPr="00853CCC" w:rsidRDefault="00EF30F9">
            <w:pPr>
              <w:pStyle w:val="ConsPlusNormal"/>
              <w:jc w:val="center"/>
            </w:pPr>
          </w:p>
        </w:tc>
        <w:tc>
          <w:tcPr>
            <w:tcW w:w="4967" w:type="dxa"/>
          </w:tcPr>
          <w:p w:rsidR="00EF30F9" w:rsidRPr="00853CCC" w:rsidRDefault="00EF30F9">
            <w:pPr>
              <w:pStyle w:val="ConsPlusNormal"/>
              <w:jc w:val="both"/>
            </w:pPr>
            <w:r w:rsidRPr="00853CCC">
              <w:t>0 - 25:</w:t>
            </w:r>
          </w:p>
          <w:p w:rsidR="00EF30F9" w:rsidRPr="00853CCC" w:rsidRDefault="00EF30F9">
            <w:pPr>
              <w:pStyle w:val="ConsPlusNormal"/>
              <w:jc w:val="both"/>
            </w:pPr>
            <w:r w:rsidRPr="00853CCC">
              <w:t>0 - отсутствие данных;</w:t>
            </w:r>
          </w:p>
          <w:p w:rsidR="00EF30F9" w:rsidRPr="00853CCC" w:rsidRDefault="00EF30F9">
            <w:pPr>
              <w:pStyle w:val="ConsPlusNormal"/>
              <w:jc w:val="both"/>
            </w:pPr>
            <w:r w:rsidRPr="00853CCC">
              <w:t>25 - наличие данных</w:t>
            </w:r>
          </w:p>
        </w:tc>
      </w:tr>
      <w:tr w:rsidR="00853CCC" w:rsidRPr="00853CCC" w:rsidTr="00853CCC">
        <w:tc>
          <w:tcPr>
            <w:tcW w:w="737" w:type="dxa"/>
          </w:tcPr>
          <w:p w:rsidR="00EF30F9" w:rsidRPr="00853CCC" w:rsidRDefault="00EF30F9">
            <w:pPr>
              <w:pStyle w:val="ConsPlusNormal"/>
              <w:jc w:val="both"/>
            </w:pPr>
            <w:r w:rsidRPr="00853CCC">
              <w:t>2.</w:t>
            </w:r>
          </w:p>
        </w:tc>
        <w:tc>
          <w:tcPr>
            <w:tcW w:w="2948" w:type="dxa"/>
          </w:tcPr>
          <w:p w:rsidR="00EF30F9" w:rsidRPr="00853CCC" w:rsidRDefault="00EF30F9">
            <w:pPr>
              <w:pStyle w:val="ConsPlusNormal"/>
              <w:jc w:val="both"/>
            </w:pPr>
            <w:r w:rsidRPr="00853CCC">
              <w:t>Эффект реализуемого проекта:</w:t>
            </w:r>
          </w:p>
        </w:tc>
        <w:tc>
          <w:tcPr>
            <w:tcW w:w="1191" w:type="dxa"/>
          </w:tcPr>
          <w:p w:rsidR="00EF30F9" w:rsidRPr="00853CCC" w:rsidRDefault="00EF30F9">
            <w:pPr>
              <w:pStyle w:val="ConsPlusNormal"/>
              <w:jc w:val="center"/>
            </w:pPr>
            <w:r w:rsidRPr="00853CCC">
              <w:t>0,3</w:t>
            </w:r>
          </w:p>
        </w:tc>
        <w:tc>
          <w:tcPr>
            <w:tcW w:w="4967" w:type="dxa"/>
          </w:tcPr>
          <w:p w:rsidR="00EF30F9" w:rsidRPr="00853CCC" w:rsidRDefault="00EF30F9">
            <w:pPr>
              <w:pStyle w:val="ConsPlusNormal"/>
              <w:jc w:val="both"/>
            </w:pPr>
            <w:r w:rsidRPr="00853CCC">
              <w:t>0 - 100 баллов</w:t>
            </w:r>
          </w:p>
        </w:tc>
      </w:tr>
      <w:tr w:rsidR="00853CCC" w:rsidRPr="00853CCC" w:rsidTr="00853CCC">
        <w:tc>
          <w:tcPr>
            <w:tcW w:w="737" w:type="dxa"/>
          </w:tcPr>
          <w:p w:rsidR="00EF30F9" w:rsidRPr="00853CCC" w:rsidRDefault="00EF30F9">
            <w:pPr>
              <w:pStyle w:val="ConsPlusNormal"/>
              <w:jc w:val="both"/>
            </w:pPr>
            <w:r w:rsidRPr="00853CCC">
              <w:t>2.1.</w:t>
            </w:r>
          </w:p>
        </w:tc>
        <w:tc>
          <w:tcPr>
            <w:tcW w:w="2948" w:type="dxa"/>
          </w:tcPr>
          <w:p w:rsidR="00EF30F9" w:rsidRPr="00853CCC" w:rsidRDefault="00EF30F9">
            <w:pPr>
              <w:pStyle w:val="ConsPlusNormal"/>
              <w:jc w:val="both"/>
            </w:pPr>
            <w:r w:rsidRPr="00853CCC">
              <w:t>Осуществление вида деятельности, входящего в Перечень &lt;*&gt;</w:t>
            </w:r>
          </w:p>
        </w:tc>
        <w:tc>
          <w:tcPr>
            <w:tcW w:w="1191" w:type="dxa"/>
          </w:tcPr>
          <w:p w:rsidR="00EF30F9" w:rsidRPr="00853CCC" w:rsidRDefault="00EF30F9">
            <w:pPr>
              <w:pStyle w:val="ConsPlusNormal"/>
              <w:jc w:val="center"/>
            </w:pPr>
          </w:p>
        </w:tc>
        <w:tc>
          <w:tcPr>
            <w:tcW w:w="4967" w:type="dxa"/>
          </w:tcPr>
          <w:p w:rsidR="00EF30F9" w:rsidRPr="00853CCC" w:rsidRDefault="00EF30F9">
            <w:pPr>
              <w:pStyle w:val="ConsPlusNormal"/>
              <w:jc w:val="both"/>
            </w:pPr>
            <w:r w:rsidRPr="00853CCC">
              <w:t>0 - 50 баллов:</w:t>
            </w:r>
          </w:p>
          <w:p w:rsidR="00EF30F9" w:rsidRPr="00853CCC" w:rsidRDefault="00EF30F9">
            <w:pPr>
              <w:pStyle w:val="ConsPlusNormal"/>
              <w:jc w:val="both"/>
            </w:pPr>
            <w:r w:rsidRPr="00853CCC">
              <w:t>0 - основной вид деятельности, осуществляемый заявителем, не входит в Перечень;</w:t>
            </w:r>
          </w:p>
          <w:p w:rsidR="00EF30F9" w:rsidRPr="00853CCC" w:rsidRDefault="00EF30F9">
            <w:pPr>
              <w:pStyle w:val="ConsPlusNormal"/>
              <w:jc w:val="both"/>
            </w:pPr>
            <w:r w:rsidRPr="00853CCC">
              <w:t>50 - основной вид деятельности, осуществляемый заявителем, входит в Перечень</w:t>
            </w:r>
          </w:p>
        </w:tc>
      </w:tr>
      <w:tr w:rsidR="00853CCC" w:rsidRPr="00853CCC" w:rsidTr="00853CCC">
        <w:tc>
          <w:tcPr>
            <w:tcW w:w="737" w:type="dxa"/>
          </w:tcPr>
          <w:p w:rsidR="00EF30F9" w:rsidRPr="00853CCC" w:rsidRDefault="00EF30F9">
            <w:pPr>
              <w:pStyle w:val="ConsPlusNormal"/>
              <w:jc w:val="both"/>
            </w:pPr>
            <w:r w:rsidRPr="00853CCC">
              <w:t>2.2.</w:t>
            </w:r>
          </w:p>
        </w:tc>
        <w:tc>
          <w:tcPr>
            <w:tcW w:w="2948" w:type="dxa"/>
          </w:tcPr>
          <w:p w:rsidR="00EF30F9" w:rsidRPr="00853CCC" w:rsidRDefault="00EF30F9">
            <w:pPr>
              <w:pStyle w:val="ConsPlusNormal"/>
              <w:jc w:val="both"/>
            </w:pPr>
            <w:proofErr w:type="spellStart"/>
            <w:r w:rsidRPr="00853CCC">
              <w:t>Инновационность</w:t>
            </w:r>
            <w:proofErr w:type="spellEnd"/>
            <w:r w:rsidRPr="00853CCC">
              <w:t>, уникальность проекта</w:t>
            </w:r>
          </w:p>
        </w:tc>
        <w:tc>
          <w:tcPr>
            <w:tcW w:w="1191" w:type="dxa"/>
          </w:tcPr>
          <w:p w:rsidR="00EF30F9" w:rsidRPr="00853CCC" w:rsidRDefault="00EF30F9">
            <w:pPr>
              <w:pStyle w:val="ConsPlusNormal"/>
              <w:jc w:val="center"/>
            </w:pPr>
          </w:p>
        </w:tc>
        <w:tc>
          <w:tcPr>
            <w:tcW w:w="4967" w:type="dxa"/>
          </w:tcPr>
          <w:p w:rsidR="00EF30F9" w:rsidRPr="00853CCC" w:rsidRDefault="00EF30F9">
            <w:pPr>
              <w:pStyle w:val="ConsPlusNormal"/>
              <w:jc w:val="both"/>
            </w:pPr>
            <w:r w:rsidRPr="00853CCC">
              <w:t>0 - 20 баллов:</w:t>
            </w:r>
          </w:p>
          <w:p w:rsidR="00EF30F9" w:rsidRPr="00853CCC" w:rsidRDefault="00EF30F9">
            <w:pPr>
              <w:pStyle w:val="ConsPlusNormal"/>
              <w:jc w:val="both"/>
            </w:pPr>
            <w:r w:rsidRPr="00853CCC">
              <w:t xml:space="preserve">0 - низкая оценка членами конкурсной комиссии </w:t>
            </w:r>
            <w:proofErr w:type="spellStart"/>
            <w:r w:rsidRPr="00853CCC">
              <w:t>инновационности</w:t>
            </w:r>
            <w:proofErr w:type="spellEnd"/>
            <w:r w:rsidRPr="00853CCC">
              <w:t>, уникальности проекта;</w:t>
            </w:r>
          </w:p>
          <w:p w:rsidR="00EF30F9" w:rsidRPr="00853CCC" w:rsidRDefault="00EF30F9">
            <w:pPr>
              <w:pStyle w:val="ConsPlusNormal"/>
              <w:jc w:val="both"/>
            </w:pPr>
            <w:r w:rsidRPr="00853CCC">
              <w:t xml:space="preserve">20 - высокая оценка членами конкурсной комиссии </w:t>
            </w:r>
            <w:proofErr w:type="spellStart"/>
            <w:r w:rsidRPr="00853CCC">
              <w:t>инновационности</w:t>
            </w:r>
            <w:proofErr w:type="spellEnd"/>
            <w:r w:rsidRPr="00853CCC">
              <w:t>, уникальности проекта</w:t>
            </w:r>
          </w:p>
        </w:tc>
      </w:tr>
      <w:tr w:rsidR="00853CCC" w:rsidRPr="00853CCC" w:rsidTr="00853CCC">
        <w:tc>
          <w:tcPr>
            <w:tcW w:w="737" w:type="dxa"/>
          </w:tcPr>
          <w:p w:rsidR="00EF30F9" w:rsidRPr="00853CCC" w:rsidRDefault="00EF30F9">
            <w:pPr>
              <w:pStyle w:val="ConsPlusNormal"/>
              <w:jc w:val="both"/>
            </w:pPr>
            <w:r w:rsidRPr="00853CCC">
              <w:t>2.3.</w:t>
            </w:r>
          </w:p>
        </w:tc>
        <w:tc>
          <w:tcPr>
            <w:tcW w:w="2948" w:type="dxa"/>
          </w:tcPr>
          <w:p w:rsidR="00EF30F9" w:rsidRPr="00853CCC" w:rsidRDefault="00EF30F9">
            <w:pPr>
              <w:pStyle w:val="ConsPlusNormal"/>
              <w:jc w:val="both"/>
            </w:pPr>
            <w:r w:rsidRPr="00853CCC">
              <w:t>Наличие документов, подтверждающих занятие проектом призовых мест в конкурсах, мероприятиях, а также высокую оценку проекта вузами и иными профильными некоммерческими организациями</w:t>
            </w:r>
          </w:p>
        </w:tc>
        <w:tc>
          <w:tcPr>
            <w:tcW w:w="1191" w:type="dxa"/>
          </w:tcPr>
          <w:p w:rsidR="00EF30F9" w:rsidRPr="00853CCC" w:rsidRDefault="00EF30F9">
            <w:pPr>
              <w:pStyle w:val="ConsPlusNormal"/>
              <w:jc w:val="center"/>
            </w:pPr>
          </w:p>
        </w:tc>
        <w:tc>
          <w:tcPr>
            <w:tcW w:w="4967" w:type="dxa"/>
          </w:tcPr>
          <w:p w:rsidR="00EF30F9" w:rsidRPr="00853CCC" w:rsidRDefault="00EF30F9">
            <w:pPr>
              <w:pStyle w:val="ConsPlusNormal"/>
              <w:jc w:val="both"/>
            </w:pPr>
            <w:r w:rsidRPr="00853CCC">
              <w:t>0 - 10 баллов:</w:t>
            </w:r>
          </w:p>
          <w:p w:rsidR="00EF30F9" w:rsidRPr="00853CCC" w:rsidRDefault="00EF30F9">
            <w:pPr>
              <w:pStyle w:val="ConsPlusNormal"/>
              <w:jc w:val="both"/>
            </w:pPr>
            <w:r w:rsidRPr="00853CCC">
              <w:t>0 - отсутствие документов;</w:t>
            </w:r>
          </w:p>
          <w:p w:rsidR="00EF30F9" w:rsidRPr="00853CCC" w:rsidRDefault="00EF30F9">
            <w:pPr>
              <w:pStyle w:val="ConsPlusNormal"/>
              <w:jc w:val="both"/>
            </w:pPr>
            <w:r w:rsidRPr="00853CCC">
              <w:t>10 - наличие документов</w:t>
            </w:r>
          </w:p>
        </w:tc>
      </w:tr>
      <w:tr w:rsidR="00853CCC" w:rsidRPr="00853CCC" w:rsidTr="00853CCC">
        <w:tc>
          <w:tcPr>
            <w:tcW w:w="737" w:type="dxa"/>
          </w:tcPr>
          <w:p w:rsidR="00EF30F9" w:rsidRPr="00853CCC" w:rsidRDefault="00EF30F9">
            <w:pPr>
              <w:pStyle w:val="ConsPlusNormal"/>
              <w:jc w:val="both"/>
            </w:pPr>
            <w:r w:rsidRPr="00853CCC">
              <w:t>2.4.</w:t>
            </w:r>
          </w:p>
        </w:tc>
        <w:tc>
          <w:tcPr>
            <w:tcW w:w="2948" w:type="dxa"/>
          </w:tcPr>
          <w:p w:rsidR="00EF30F9" w:rsidRPr="00853CCC" w:rsidRDefault="00EF30F9">
            <w:pPr>
              <w:pStyle w:val="ConsPlusNormal"/>
              <w:jc w:val="both"/>
            </w:pPr>
            <w:r w:rsidRPr="00853CCC">
              <w:t>Острота решаемой проблемы</w:t>
            </w:r>
          </w:p>
        </w:tc>
        <w:tc>
          <w:tcPr>
            <w:tcW w:w="1191" w:type="dxa"/>
          </w:tcPr>
          <w:p w:rsidR="00EF30F9" w:rsidRPr="00853CCC" w:rsidRDefault="00EF30F9">
            <w:pPr>
              <w:pStyle w:val="ConsPlusNormal"/>
              <w:jc w:val="center"/>
            </w:pPr>
          </w:p>
        </w:tc>
        <w:tc>
          <w:tcPr>
            <w:tcW w:w="4967" w:type="dxa"/>
          </w:tcPr>
          <w:p w:rsidR="00EF30F9" w:rsidRPr="00853CCC" w:rsidRDefault="00EF30F9">
            <w:pPr>
              <w:pStyle w:val="ConsPlusNormal"/>
              <w:jc w:val="both"/>
            </w:pPr>
            <w:r w:rsidRPr="00853CCC">
              <w:t>0 - 20 баллов:</w:t>
            </w:r>
          </w:p>
          <w:p w:rsidR="00EF30F9" w:rsidRPr="00853CCC" w:rsidRDefault="00EF30F9">
            <w:pPr>
              <w:pStyle w:val="ConsPlusNormal"/>
              <w:jc w:val="both"/>
            </w:pPr>
            <w:r w:rsidRPr="00853CCC">
              <w:t>0 - низкая оценка членами конкурсной комиссии остроты решаемой проблемы;</w:t>
            </w:r>
          </w:p>
          <w:p w:rsidR="00EF30F9" w:rsidRPr="00853CCC" w:rsidRDefault="00EF30F9">
            <w:pPr>
              <w:pStyle w:val="ConsPlusNormal"/>
              <w:jc w:val="both"/>
            </w:pPr>
            <w:r w:rsidRPr="00853CCC">
              <w:t>20 - высокая оценка членами конкурсной комиссии остроты решаемой проблемы</w:t>
            </w:r>
          </w:p>
        </w:tc>
      </w:tr>
      <w:tr w:rsidR="00853CCC" w:rsidRPr="00853CCC" w:rsidTr="00853CCC">
        <w:tc>
          <w:tcPr>
            <w:tcW w:w="737" w:type="dxa"/>
          </w:tcPr>
          <w:p w:rsidR="00EF30F9" w:rsidRPr="00853CCC" w:rsidRDefault="00EF30F9">
            <w:pPr>
              <w:pStyle w:val="ConsPlusNormal"/>
              <w:jc w:val="both"/>
            </w:pPr>
            <w:r w:rsidRPr="00853CCC">
              <w:t>3.</w:t>
            </w:r>
          </w:p>
        </w:tc>
        <w:tc>
          <w:tcPr>
            <w:tcW w:w="2948" w:type="dxa"/>
          </w:tcPr>
          <w:p w:rsidR="00EF30F9" w:rsidRPr="00853CCC" w:rsidRDefault="00EF30F9">
            <w:pPr>
              <w:pStyle w:val="ConsPlusNormal"/>
              <w:jc w:val="both"/>
            </w:pPr>
            <w:r w:rsidRPr="00853CCC">
              <w:t xml:space="preserve">Принятие обязательства по сохранению или созданию </w:t>
            </w:r>
            <w:r w:rsidRPr="00853CCC">
              <w:lastRenderedPageBreak/>
              <w:t>новых рабочих мест в год предоставления гранта по сравнению с предшествующим годом</w:t>
            </w:r>
          </w:p>
        </w:tc>
        <w:tc>
          <w:tcPr>
            <w:tcW w:w="1191" w:type="dxa"/>
          </w:tcPr>
          <w:p w:rsidR="00EF30F9" w:rsidRPr="00853CCC" w:rsidRDefault="00EF30F9">
            <w:pPr>
              <w:pStyle w:val="ConsPlusNormal"/>
              <w:jc w:val="center"/>
            </w:pPr>
            <w:r w:rsidRPr="00853CCC">
              <w:lastRenderedPageBreak/>
              <w:t>0,1</w:t>
            </w:r>
          </w:p>
        </w:tc>
        <w:tc>
          <w:tcPr>
            <w:tcW w:w="4967" w:type="dxa"/>
          </w:tcPr>
          <w:p w:rsidR="00EF30F9" w:rsidRPr="00853CCC" w:rsidRDefault="00EF30F9">
            <w:pPr>
              <w:pStyle w:val="ConsPlusNormal"/>
              <w:jc w:val="both"/>
            </w:pPr>
            <w:r w:rsidRPr="00853CCC">
              <w:t>0 баллов, 80 - 100 баллов:</w:t>
            </w:r>
          </w:p>
          <w:p w:rsidR="00EF30F9" w:rsidRPr="00853CCC" w:rsidRDefault="00EF30F9">
            <w:pPr>
              <w:pStyle w:val="ConsPlusNormal"/>
              <w:jc w:val="both"/>
            </w:pPr>
            <w:r w:rsidRPr="00853CCC">
              <w:t>0 баллов - обязательства не приняты;</w:t>
            </w:r>
          </w:p>
          <w:p w:rsidR="00EF30F9" w:rsidRPr="00853CCC" w:rsidRDefault="00EF30F9">
            <w:pPr>
              <w:pStyle w:val="ConsPlusNormal"/>
              <w:jc w:val="both"/>
            </w:pPr>
            <w:r w:rsidRPr="00853CCC">
              <w:lastRenderedPageBreak/>
              <w:t>80 баллов, если участником отбора принимается обязательство по сохранению рабочих мест.</w:t>
            </w:r>
          </w:p>
          <w:p w:rsidR="00EF30F9" w:rsidRPr="00853CCC" w:rsidRDefault="00EF30F9">
            <w:pPr>
              <w:pStyle w:val="ConsPlusNormal"/>
              <w:jc w:val="both"/>
            </w:pPr>
            <w:r w:rsidRPr="00853CCC">
              <w:t>Далее по 5 баллов за каждое новое рабочее место, но не более 100 баллов.</w:t>
            </w:r>
          </w:p>
          <w:p w:rsidR="00EF30F9" w:rsidRPr="00853CCC" w:rsidRDefault="00EF30F9">
            <w:pPr>
              <w:pStyle w:val="ConsPlusNormal"/>
              <w:jc w:val="both"/>
            </w:pPr>
            <w:r w:rsidRPr="00853CCC">
              <w:t>Количество новых рабочих мест, которые участник отбора принимает обязательство создать в год предоставления гранта, указывается в заявке</w:t>
            </w:r>
          </w:p>
        </w:tc>
      </w:tr>
      <w:tr w:rsidR="00853CCC" w:rsidRPr="00853CCC" w:rsidTr="00853CCC">
        <w:tblPrEx>
          <w:tblBorders>
            <w:insideH w:val="nil"/>
          </w:tblBorders>
        </w:tblPrEx>
        <w:tc>
          <w:tcPr>
            <w:tcW w:w="737" w:type="dxa"/>
            <w:tcBorders>
              <w:bottom w:val="nil"/>
            </w:tcBorders>
          </w:tcPr>
          <w:p w:rsidR="00EF30F9" w:rsidRPr="00853CCC" w:rsidRDefault="00EF30F9">
            <w:pPr>
              <w:pStyle w:val="ConsPlusNormal"/>
              <w:jc w:val="both"/>
            </w:pPr>
            <w:r w:rsidRPr="00853CCC">
              <w:lastRenderedPageBreak/>
              <w:t>4.</w:t>
            </w:r>
          </w:p>
        </w:tc>
        <w:tc>
          <w:tcPr>
            <w:tcW w:w="2948" w:type="dxa"/>
            <w:tcBorders>
              <w:bottom w:val="nil"/>
            </w:tcBorders>
          </w:tcPr>
          <w:p w:rsidR="00EF30F9" w:rsidRPr="00853CCC" w:rsidRDefault="00EF30F9">
            <w:pPr>
              <w:pStyle w:val="ConsPlusNormal"/>
              <w:jc w:val="both"/>
            </w:pPr>
            <w:r w:rsidRPr="00853CCC">
              <w:t>Оценка заявки по объему налогов, уплаченному по итогам года, предшествующего году выдачи гранта и рассчитанному на 1 официально трудоустроенного работника молодого предпринимателя (среди всех рассматриваемых заявок молодых предпринимателей)</w:t>
            </w:r>
          </w:p>
        </w:tc>
        <w:tc>
          <w:tcPr>
            <w:tcW w:w="1191" w:type="dxa"/>
            <w:tcBorders>
              <w:bottom w:val="nil"/>
            </w:tcBorders>
          </w:tcPr>
          <w:p w:rsidR="00EF30F9" w:rsidRPr="00853CCC" w:rsidRDefault="00EF30F9">
            <w:pPr>
              <w:pStyle w:val="ConsPlusNormal"/>
              <w:jc w:val="center"/>
            </w:pPr>
            <w:r w:rsidRPr="00853CCC">
              <w:t>0,1</w:t>
            </w:r>
          </w:p>
        </w:tc>
        <w:tc>
          <w:tcPr>
            <w:tcW w:w="4967" w:type="dxa"/>
            <w:tcBorders>
              <w:bottom w:val="nil"/>
            </w:tcBorders>
          </w:tcPr>
          <w:p w:rsidR="00EF30F9" w:rsidRPr="00853CCC" w:rsidRDefault="00EF30F9">
            <w:pPr>
              <w:pStyle w:val="ConsPlusNormal"/>
              <w:jc w:val="both"/>
            </w:pPr>
            <w:r w:rsidRPr="00853CCC">
              <w:t>0 - 100 баллов:</w:t>
            </w:r>
          </w:p>
          <w:p w:rsidR="00EF30F9" w:rsidRPr="00853CCC" w:rsidRDefault="00EF30F9">
            <w:pPr>
              <w:pStyle w:val="ConsPlusNormal"/>
              <w:jc w:val="both"/>
            </w:pPr>
            <w:r w:rsidRPr="00853CCC">
              <w:t>0 баллов присваивается заявк</w:t>
            </w:r>
            <w:proofErr w:type="gramStart"/>
            <w:r w:rsidRPr="00853CCC">
              <w:t>е(</w:t>
            </w:r>
            <w:proofErr w:type="gramEnd"/>
            <w:r w:rsidRPr="00853CCC">
              <w:t>-</w:t>
            </w:r>
            <w:proofErr w:type="spellStart"/>
            <w:r w:rsidRPr="00853CCC">
              <w:t>ам</w:t>
            </w:r>
            <w:proofErr w:type="spellEnd"/>
            <w:r w:rsidRPr="00853CCC">
              <w:t>) с минимальным значением показателя "Объем налогов, уплаченных по итогам года, предшествующего году выдачи гранта, и рассчитанных на 1 официально трудоустроенного работника молодого предпринимателя" (далее - показатель) - мин;</w:t>
            </w:r>
          </w:p>
          <w:p w:rsidR="00EF30F9" w:rsidRPr="00853CCC" w:rsidRDefault="00EF30F9">
            <w:pPr>
              <w:pStyle w:val="ConsPlusNormal"/>
              <w:jc w:val="both"/>
            </w:pPr>
            <w:r w:rsidRPr="00853CCC">
              <w:t>100 баллов присваивается заявк</w:t>
            </w:r>
            <w:proofErr w:type="gramStart"/>
            <w:r w:rsidRPr="00853CCC">
              <w:t>е(</w:t>
            </w:r>
            <w:proofErr w:type="gramEnd"/>
            <w:r w:rsidRPr="00853CCC">
              <w:t>-</w:t>
            </w:r>
            <w:proofErr w:type="spellStart"/>
            <w:r w:rsidRPr="00853CCC">
              <w:t>ам</w:t>
            </w:r>
            <w:proofErr w:type="spellEnd"/>
            <w:r w:rsidRPr="00853CCC">
              <w:t>) с максимальным значением показателя - макс.</w:t>
            </w:r>
          </w:p>
          <w:p w:rsidR="00EF30F9" w:rsidRPr="00853CCC" w:rsidRDefault="00EF30F9">
            <w:pPr>
              <w:pStyle w:val="ConsPlusNormal"/>
              <w:jc w:val="both"/>
            </w:pPr>
            <w:proofErr w:type="gramStart"/>
            <w:r w:rsidRPr="00853CCC">
              <w:t>Балл, присваиваемый заявкам, находящимся между заявками с минимальным и максимальным показателями, определяется по формуле:</w:t>
            </w:r>
            <w:proofErr w:type="gramEnd"/>
          </w:p>
          <w:p w:rsidR="00EF30F9" w:rsidRPr="00853CCC" w:rsidRDefault="00EF30F9">
            <w:pPr>
              <w:pStyle w:val="ConsPlusNormal"/>
              <w:jc w:val="both"/>
            </w:pPr>
          </w:p>
          <w:p w:rsidR="00EF30F9" w:rsidRPr="00853CCC" w:rsidRDefault="00EF30F9">
            <w:pPr>
              <w:pStyle w:val="ConsPlusNormal"/>
              <w:jc w:val="both"/>
            </w:pPr>
            <w:r w:rsidRPr="00853CCC">
              <w:rPr>
                <w:noProof/>
                <w:position w:val="-22"/>
              </w:rPr>
              <w:drawing>
                <wp:inline distT="0" distB="0" distL="0" distR="0" wp14:anchorId="559EF9BF" wp14:editId="4EE0030E">
                  <wp:extent cx="360426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4260" cy="429895"/>
                          </a:xfrm>
                          <a:prstGeom prst="rect">
                            <a:avLst/>
                          </a:prstGeom>
                          <a:noFill/>
                          <a:ln>
                            <a:noFill/>
                          </a:ln>
                        </pic:spPr>
                      </pic:pic>
                    </a:graphicData>
                  </a:graphic>
                </wp:inline>
              </w:drawing>
            </w:r>
          </w:p>
          <w:p w:rsidR="00EF30F9" w:rsidRPr="00853CCC" w:rsidRDefault="00EF30F9">
            <w:pPr>
              <w:pStyle w:val="ConsPlusNormal"/>
              <w:jc w:val="both"/>
            </w:pPr>
          </w:p>
          <w:p w:rsidR="00EF30F9" w:rsidRPr="00853CCC" w:rsidRDefault="00EF30F9">
            <w:pPr>
              <w:pStyle w:val="ConsPlusNormal"/>
              <w:jc w:val="both"/>
            </w:pPr>
            <w:r w:rsidRPr="00853CCC">
              <w:t>Полученный результат округляется до целого числа.</w:t>
            </w:r>
          </w:p>
          <w:p w:rsidR="00EF30F9" w:rsidRPr="00853CCC" w:rsidRDefault="00EF30F9">
            <w:pPr>
              <w:pStyle w:val="ConsPlusNormal"/>
              <w:jc w:val="both"/>
            </w:pPr>
            <w:r w:rsidRPr="00853CCC">
              <w:t>Одинаковое количество баллов присваивается заявкам с одинаковыми значениями показателя</w:t>
            </w:r>
          </w:p>
        </w:tc>
      </w:tr>
      <w:tr w:rsidR="00853CCC" w:rsidRPr="00853CCC" w:rsidTr="00853CCC">
        <w:tc>
          <w:tcPr>
            <w:tcW w:w="737" w:type="dxa"/>
          </w:tcPr>
          <w:p w:rsidR="00EF30F9" w:rsidRPr="00853CCC" w:rsidRDefault="00EF30F9">
            <w:pPr>
              <w:pStyle w:val="ConsPlusNormal"/>
              <w:jc w:val="both"/>
            </w:pPr>
            <w:r w:rsidRPr="00853CCC">
              <w:t>5.</w:t>
            </w:r>
          </w:p>
        </w:tc>
        <w:tc>
          <w:tcPr>
            <w:tcW w:w="2948" w:type="dxa"/>
          </w:tcPr>
          <w:p w:rsidR="00EF30F9" w:rsidRPr="00853CCC" w:rsidRDefault="00EF30F9">
            <w:pPr>
              <w:pStyle w:val="ConsPlusNormal"/>
              <w:jc w:val="both"/>
            </w:pPr>
            <w:r w:rsidRPr="00853CCC">
              <w:t>Наличие или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1191" w:type="dxa"/>
          </w:tcPr>
          <w:p w:rsidR="00EF30F9" w:rsidRPr="00853CCC" w:rsidRDefault="00EF30F9">
            <w:pPr>
              <w:pStyle w:val="ConsPlusNormal"/>
              <w:jc w:val="center"/>
            </w:pPr>
            <w:r w:rsidRPr="00853CCC">
              <w:t>0,1</w:t>
            </w:r>
          </w:p>
        </w:tc>
        <w:tc>
          <w:tcPr>
            <w:tcW w:w="4967" w:type="dxa"/>
          </w:tcPr>
          <w:p w:rsidR="00EF30F9" w:rsidRPr="00853CCC" w:rsidRDefault="00EF30F9">
            <w:pPr>
              <w:pStyle w:val="ConsPlusNormal"/>
              <w:jc w:val="both"/>
            </w:pPr>
            <w:r w:rsidRPr="00853CCC">
              <w:t>0 - 100 баллов:</w:t>
            </w:r>
          </w:p>
          <w:p w:rsidR="00EF30F9" w:rsidRPr="00853CCC" w:rsidRDefault="00EF30F9">
            <w:pPr>
              <w:pStyle w:val="ConsPlusNormal"/>
              <w:jc w:val="both"/>
            </w:pPr>
            <w:r w:rsidRPr="00853CCC">
              <w:t>0 -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F30F9" w:rsidRPr="00853CCC" w:rsidRDefault="00EF30F9">
            <w:pPr>
              <w:pStyle w:val="ConsPlusNormal"/>
              <w:jc w:val="both"/>
            </w:pPr>
            <w:r w:rsidRPr="00853CCC">
              <w:t>100 -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rsidR="00853CCC" w:rsidRPr="00853CCC" w:rsidTr="00853CCC">
        <w:tc>
          <w:tcPr>
            <w:tcW w:w="737" w:type="dxa"/>
          </w:tcPr>
          <w:p w:rsidR="00EF30F9" w:rsidRPr="00853CCC" w:rsidRDefault="00EF30F9">
            <w:pPr>
              <w:pStyle w:val="ConsPlusNormal"/>
              <w:jc w:val="both"/>
            </w:pPr>
            <w:r w:rsidRPr="00853CCC">
              <w:t>6.</w:t>
            </w:r>
          </w:p>
        </w:tc>
        <w:tc>
          <w:tcPr>
            <w:tcW w:w="2948" w:type="dxa"/>
          </w:tcPr>
          <w:p w:rsidR="00EF30F9" w:rsidRPr="00853CCC" w:rsidRDefault="00EF30F9">
            <w:pPr>
              <w:pStyle w:val="ConsPlusNormal"/>
              <w:jc w:val="both"/>
            </w:pPr>
            <w:r w:rsidRPr="00853CCC">
              <w:t>Территориальная принадлежность (в соответствии с местом ведения бизнеса - фактический адрес)</w:t>
            </w:r>
          </w:p>
        </w:tc>
        <w:tc>
          <w:tcPr>
            <w:tcW w:w="1191" w:type="dxa"/>
          </w:tcPr>
          <w:p w:rsidR="00EF30F9" w:rsidRPr="00853CCC" w:rsidRDefault="00EF30F9">
            <w:pPr>
              <w:pStyle w:val="ConsPlusNormal"/>
              <w:jc w:val="center"/>
            </w:pPr>
            <w:r w:rsidRPr="00853CCC">
              <w:t>0,1</w:t>
            </w:r>
          </w:p>
        </w:tc>
        <w:tc>
          <w:tcPr>
            <w:tcW w:w="4967" w:type="dxa"/>
          </w:tcPr>
          <w:p w:rsidR="00EF30F9" w:rsidRPr="00853CCC" w:rsidRDefault="00EF30F9">
            <w:pPr>
              <w:pStyle w:val="ConsPlusNormal"/>
              <w:jc w:val="both"/>
            </w:pPr>
            <w:r w:rsidRPr="00853CCC">
              <w:t>80 - 100 баллов:</w:t>
            </w:r>
          </w:p>
          <w:p w:rsidR="00EF30F9" w:rsidRPr="00853CCC" w:rsidRDefault="00EF30F9">
            <w:pPr>
              <w:pStyle w:val="ConsPlusNormal"/>
              <w:jc w:val="both"/>
            </w:pPr>
            <w:r w:rsidRPr="00853CCC">
              <w:t>80 - г. Иваново;</w:t>
            </w:r>
          </w:p>
          <w:p w:rsidR="00EF30F9" w:rsidRPr="00853CCC" w:rsidRDefault="00EF30F9">
            <w:pPr>
              <w:pStyle w:val="ConsPlusNormal"/>
              <w:jc w:val="both"/>
            </w:pPr>
            <w:r w:rsidRPr="00853CCC">
              <w:t xml:space="preserve">90 - городские округа, Ивановский, Родниковский, </w:t>
            </w:r>
            <w:proofErr w:type="spellStart"/>
            <w:r w:rsidRPr="00853CCC">
              <w:t>Фурмановский</w:t>
            </w:r>
            <w:proofErr w:type="spellEnd"/>
            <w:r w:rsidRPr="00853CCC">
              <w:t xml:space="preserve"> муниципальные районы;</w:t>
            </w:r>
          </w:p>
          <w:p w:rsidR="00EF30F9" w:rsidRPr="00853CCC" w:rsidRDefault="00EF30F9">
            <w:pPr>
              <w:pStyle w:val="ConsPlusNormal"/>
              <w:jc w:val="both"/>
            </w:pPr>
            <w:r w:rsidRPr="00853CCC">
              <w:t>100 - остальные муниципальные районы</w:t>
            </w:r>
          </w:p>
        </w:tc>
      </w:tr>
    </w:tbl>
    <w:p w:rsidR="00745954" w:rsidRPr="00853CCC" w:rsidRDefault="00745954" w:rsidP="00745954">
      <w:pPr>
        <w:pStyle w:val="ConsPlusNormal"/>
        <w:ind w:firstLine="540"/>
        <w:jc w:val="both"/>
      </w:pPr>
      <w:r w:rsidRPr="00853CCC">
        <w:t>--------------------------------</w:t>
      </w:r>
    </w:p>
    <w:p w:rsidR="00853CCC" w:rsidRPr="00853CCC" w:rsidRDefault="00745954" w:rsidP="00853CCC">
      <w:pPr>
        <w:pStyle w:val="ConsPlusNormal"/>
        <w:jc w:val="both"/>
        <w:rPr>
          <w:sz w:val="20"/>
          <w:szCs w:val="20"/>
        </w:rPr>
      </w:pPr>
      <w:proofErr w:type="gramStart"/>
      <w:r w:rsidRPr="00853CCC">
        <w:rPr>
          <w:sz w:val="20"/>
          <w:szCs w:val="20"/>
        </w:rPr>
        <w:t>&lt;*&gt; Перечень видов экономической деятельности, согласно приложению 6 Порядка определения объема и предоставления грантов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w:t>
      </w:r>
      <w:r w:rsidR="00853CCC" w:rsidRPr="00853CCC">
        <w:rPr>
          <w:sz w:val="20"/>
          <w:szCs w:val="20"/>
        </w:rPr>
        <w:br w:type="page"/>
      </w:r>
      <w:proofErr w:type="gramEnd"/>
    </w:p>
    <w:p w:rsidR="00EF30F9" w:rsidRPr="00853CCC" w:rsidRDefault="00EF30F9">
      <w:pPr>
        <w:pStyle w:val="ConsPlusNormal"/>
        <w:jc w:val="right"/>
        <w:outlineLvl w:val="1"/>
      </w:pPr>
      <w:r w:rsidRPr="00853CCC">
        <w:lastRenderedPageBreak/>
        <w:t>Приложение 5</w:t>
      </w:r>
    </w:p>
    <w:p w:rsidR="00EF30F9" w:rsidRPr="00853CCC" w:rsidRDefault="00EF30F9">
      <w:pPr>
        <w:pStyle w:val="ConsPlusNormal"/>
        <w:jc w:val="right"/>
      </w:pPr>
      <w:r w:rsidRPr="00853CCC">
        <w:t>к Порядку</w:t>
      </w:r>
    </w:p>
    <w:p w:rsidR="00EF30F9" w:rsidRPr="00853CCC" w:rsidRDefault="00EF30F9">
      <w:pPr>
        <w:pStyle w:val="ConsPlusNormal"/>
        <w:jc w:val="right"/>
      </w:pPr>
      <w:r w:rsidRPr="00853CCC">
        <w:t>определения объема и предоставления грантов</w:t>
      </w:r>
    </w:p>
    <w:p w:rsidR="00EF30F9" w:rsidRPr="00853CCC" w:rsidRDefault="00EF30F9">
      <w:pPr>
        <w:pStyle w:val="ConsPlusNormal"/>
        <w:jc w:val="right"/>
      </w:pPr>
      <w:r w:rsidRPr="00853CCC">
        <w:t>в форме субсидий субъектам малого и среднего</w:t>
      </w:r>
    </w:p>
    <w:p w:rsidR="00EF30F9" w:rsidRPr="00853CCC" w:rsidRDefault="00EF30F9">
      <w:pPr>
        <w:pStyle w:val="ConsPlusNormal"/>
        <w:jc w:val="right"/>
      </w:pPr>
      <w:r w:rsidRPr="00853CCC">
        <w:t xml:space="preserve">предпринимательства, </w:t>
      </w:r>
      <w:proofErr w:type="gramStart"/>
      <w:r w:rsidRPr="00853CCC">
        <w:t>осуществляющим</w:t>
      </w:r>
      <w:proofErr w:type="gramEnd"/>
      <w:r w:rsidRPr="00853CCC">
        <w:t xml:space="preserve"> деятельность в сфере</w:t>
      </w:r>
    </w:p>
    <w:p w:rsidR="00EF30F9" w:rsidRPr="00853CCC" w:rsidRDefault="00EF30F9">
      <w:pPr>
        <w:pStyle w:val="ConsPlusNormal"/>
        <w:jc w:val="right"/>
      </w:pPr>
      <w:r w:rsidRPr="00853CCC">
        <w:t>социального предпринимательства, на реализацию проекта</w:t>
      </w:r>
    </w:p>
    <w:p w:rsidR="00EF30F9" w:rsidRPr="00853CCC" w:rsidRDefault="00EF30F9">
      <w:pPr>
        <w:pStyle w:val="ConsPlusNormal"/>
        <w:jc w:val="right"/>
      </w:pPr>
      <w:r w:rsidRPr="00853CCC">
        <w:t>в сфере социального предпринимательства и (или) субъектам</w:t>
      </w:r>
    </w:p>
    <w:p w:rsidR="00EF30F9" w:rsidRPr="00853CCC" w:rsidRDefault="00EF30F9">
      <w:pPr>
        <w:pStyle w:val="ConsPlusNormal"/>
        <w:jc w:val="right"/>
      </w:pPr>
      <w:proofErr w:type="gramStart"/>
      <w:r w:rsidRPr="00853CCC">
        <w:t>малого и среднего предпринимательства, созданным физическими</w:t>
      </w:r>
      <w:proofErr w:type="gramEnd"/>
    </w:p>
    <w:p w:rsidR="00EF30F9" w:rsidRPr="00853CCC" w:rsidRDefault="00EF30F9">
      <w:pPr>
        <w:pStyle w:val="ConsPlusNormal"/>
        <w:jc w:val="right"/>
      </w:pPr>
      <w:r w:rsidRPr="00853CCC">
        <w:t>лицами в возрасте до 25 лет включительно, на реализацию</w:t>
      </w:r>
    </w:p>
    <w:p w:rsidR="00EF30F9" w:rsidRPr="00853CCC" w:rsidRDefault="00EF30F9">
      <w:pPr>
        <w:pStyle w:val="ConsPlusNormal"/>
        <w:jc w:val="right"/>
      </w:pPr>
      <w:r w:rsidRPr="00853CCC">
        <w:t>проекта в сфере предпринимательской деятельности</w:t>
      </w:r>
    </w:p>
    <w:p w:rsidR="00EF30F9" w:rsidRPr="00853CCC" w:rsidRDefault="00EF30F9">
      <w:pPr>
        <w:pStyle w:val="ConsPlusNormal"/>
      </w:pPr>
    </w:p>
    <w:p w:rsidR="00EF30F9" w:rsidRPr="00853CCC" w:rsidRDefault="00EF30F9">
      <w:pPr>
        <w:pStyle w:val="ConsPlusNormal"/>
        <w:jc w:val="center"/>
      </w:pPr>
      <w:bookmarkStart w:id="25" w:name="P837"/>
      <w:bookmarkEnd w:id="25"/>
      <w:r w:rsidRPr="00853CCC">
        <w:t>Показатели финансово-экономической деятельности</w:t>
      </w:r>
    </w:p>
    <w:p w:rsidR="00EF30F9" w:rsidRPr="00853CCC" w:rsidRDefault="00EF30F9">
      <w:pPr>
        <w:pStyle w:val="ConsPlusNormal"/>
        <w:jc w:val="center"/>
      </w:pPr>
      <w:r w:rsidRPr="00853CCC">
        <w:t>молодежного предпринимательства</w:t>
      </w:r>
    </w:p>
    <w:p w:rsidR="00EF30F9" w:rsidRPr="00853CCC" w:rsidRDefault="00EF30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0"/>
        <w:gridCol w:w="4422"/>
      </w:tblGrid>
      <w:tr w:rsidR="00EF30F9" w:rsidRPr="00853CCC">
        <w:tc>
          <w:tcPr>
            <w:tcW w:w="4630" w:type="dxa"/>
          </w:tcPr>
          <w:p w:rsidR="00EF30F9" w:rsidRPr="00853CCC" w:rsidRDefault="00EF30F9">
            <w:pPr>
              <w:pStyle w:val="ConsPlusNormal"/>
              <w:jc w:val="both"/>
            </w:pPr>
            <w:r w:rsidRPr="00853CCC">
              <w:t>Наименование организации</w:t>
            </w:r>
          </w:p>
        </w:tc>
        <w:tc>
          <w:tcPr>
            <w:tcW w:w="4422" w:type="dxa"/>
          </w:tcPr>
          <w:p w:rsidR="00EF30F9" w:rsidRPr="00853CCC" w:rsidRDefault="00EF30F9">
            <w:pPr>
              <w:pStyle w:val="ConsPlusNormal"/>
              <w:jc w:val="both"/>
            </w:pPr>
          </w:p>
        </w:tc>
      </w:tr>
      <w:tr w:rsidR="00EF30F9" w:rsidRPr="00853CCC">
        <w:tc>
          <w:tcPr>
            <w:tcW w:w="4630" w:type="dxa"/>
          </w:tcPr>
          <w:p w:rsidR="00EF30F9" w:rsidRPr="00853CCC" w:rsidRDefault="00EF30F9">
            <w:pPr>
              <w:pStyle w:val="ConsPlusNormal"/>
              <w:jc w:val="both"/>
            </w:pPr>
            <w:r w:rsidRPr="00853CCC">
              <w:t>ИНН</w:t>
            </w:r>
          </w:p>
        </w:tc>
        <w:tc>
          <w:tcPr>
            <w:tcW w:w="4422" w:type="dxa"/>
          </w:tcPr>
          <w:p w:rsidR="00EF30F9" w:rsidRPr="00853CCC" w:rsidRDefault="00EF30F9">
            <w:pPr>
              <w:pStyle w:val="ConsPlusNormal"/>
              <w:jc w:val="both"/>
            </w:pPr>
          </w:p>
        </w:tc>
      </w:tr>
      <w:tr w:rsidR="00EF30F9" w:rsidRPr="00853CCC">
        <w:tc>
          <w:tcPr>
            <w:tcW w:w="4630" w:type="dxa"/>
          </w:tcPr>
          <w:p w:rsidR="00EF30F9" w:rsidRPr="00853CCC" w:rsidRDefault="00EF30F9">
            <w:pPr>
              <w:pStyle w:val="ConsPlusNormal"/>
              <w:jc w:val="both"/>
            </w:pPr>
            <w:r w:rsidRPr="00853CCC">
              <w:t>Адрес места осуществления предпринимательской деятельности</w:t>
            </w:r>
          </w:p>
        </w:tc>
        <w:tc>
          <w:tcPr>
            <w:tcW w:w="4422" w:type="dxa"/>
          </w:tcPr>
          <w:p w:rsidR="00EF30F9" w:rsidRPr="00853CCC" w:rsidRDefault="00EF30F9">
            <w:pPr>
              <w:pStyle w:val="ConsPlusNormal"/>
              <w:jc w:val="both"/>
            </w:pPr>
          </w:p>
        </w:tc>
      </w:tr>
      <w:tr w:rsidR="00EF30F9" w:rsidRPr="00853CCC">
        <w:tc>
          <w:tcPr>
            <w:tcW w:w="4630" w:type="dxa"/>
          </w:tcPr>
          <w:p w:rsidR="00EF30F9" w:rsidRPr="00853CCC" w:rsidRDefault="00EF30F9">
            <w:pPr>
              <w:pStyle w:val="ConsPlusNormal"/>
              <w:jc w:val="both"/>
            </w:pPr>
            <w:r w:rsidRPr="00853CCC">
              <w:t>Осуществляла ли организация предпринимательскую деятельность в отчетном году (да/нет)</w:t>
            </w:r>
          </w:p>
        </w:tc>
        <w:tc>
          <w:tcPr>
            <w:tcW w:w="4422" w:type="dxa"/>
          </w:tcPr>
          <w:p w:rsidR="00EF30F9" w:rsidRPr="00853CCC" w:rsidRDefault="00EF30F9">
            <w:pPr>
              <w:pStyle w:val="ConsPlusNormal"/>
              <w:jc w:val="both"/>
            </w:pPr>
          </w:p>
        </w:tc>
      </w:tr>
      <w:tr w:rsidR="00EF30F9" w:rsidRPr="00853CCC">
        <w:tc>
          <w:tcPr>
            <w:tcW w:w="4630" w:type="dxa"/>
          </w:tcPr>
          <w:p w:rsidR="00EF30F9" w:rsidRPr="00853CCC" w:rsidRDefault="00EF30F9">
            <w:pPr>
              <w:pStyle w:val="ConsPlusNormal"/>
              <w:jc w:val="both"/>
            </w:pPr>
            <w:r w:rsidRPr="00853CCC">
              <w:t>Количество месяцев, в течение которых организация осуществляла предпринимательскую деятельность в отчетном году</w:t>
            </w:r>
          </w:p>
        </w:tc>
        <w:tc>
          <w:tcPr>
            <w:tcW w:w="4422" w:type="dxa"/>
          </w:tcPr>
          <w:p w:rsidR="00EF30F9" w:rsidRPr="00853CCC" w:rsidRDefault="00EF30F9">
            <w:pPr>
              <w:pStyle w:val="ConsPlusNormal"/>
              <w:jc w:val="both"/>
            </w:pPr>
          </w:p>
        </w:tc>
      </w:tr>
    </w:tbl>
    <w:p w:rsidR="00EF30F9" w:rsidRPr="00853CCC" w:rsidRDefault="00EF30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304"/>
        <w:gridCol w:w="1412"/>
        <w:gridCol w:w="1412"/>
        <w:gridCol w:w="1412"/>
      </w:tblGrid>
      <w:tr w:rsidR="00EF30F9" w:rsidRPr="00853CCC">
        <w:tc>
          <w:tcPr>
            <w:tcW w:w="3515" w:type="dxa"/>
          </w:tcPr>
          <w:p w:rsidR="00EF30F9" w:rsidRPr="00853CCC" w:rsidRDefault="00EF30F9">
            <w:pPr>
              <w:pStyle w:val="ConsPlusNormal"/>
              <w:jc w:val="center"/>
            </w:pPr>
            <w:r w:rsidRPr="00853CCC">
              <w:t>Показатели</w:t>
            </w:r>
          </w:p>
        </w:tc>
        <w:tc>
          <w:tcPr>
            <w:tcW w:w="1304" w:type="dxa"/>
          </w:tcPr>
          <w:p w:rsidR="00EF30F9" w:rsidRPr="00853CCC" w:rsidRDefault="00EF30F9">
            <w:pPr>
              <w:pStyle w:val="ConsPlusNormal"/>
              <w:jc w:val="center"/>
            </w:pPr>
            <w:r w:rsidRPr="00853CCC">
              <w:t>Год получения гранта</w:t>
            </w:r>
          </w:p>
        </w:tc>
        <w:tc>
          <w:tcPr>
            <w:tcW w:w="1412" w:type="dxa"/>
          </w:tcPr>
          <w:p w:rsidR="00EF30F9" w:rsidRPr="00853CCC" w:rsidRDefault="00EF30F9">
            <w:pPr>
              <w:pStyle w:val="ConsPlusNormal"/>
              <w:jc w:val="center"/>
            </w:pPr>
            <w:r w:rsidRPr="00853CCC">
              <w:t>Год, следующий за годом получения гранта</w:t>
            </w:r>
          </w:p>
        </w:tc>
        <w:tc>
          <w:tcPr>
            <w:tcW w:w="1412" w:type="dxa"/>
          </w:tcPr>
          <w:p w:rsidR="00EF30F9" w:rsidRPr="00853CCC" w:rsidRDefault="00EF30F9">
            <w:pPr>
              <w:pStyle w:val="ConsPlusNormal"/>
              <w:jc w:val="center"/>
            </w:pPr>
            <w:r w:rsidRPr="00853CCC">
              <w:t>2-й год, следующий за годом получения гранта</w:t>
            </w:r>
          </w:p>
        </w:tc>
        <w:tc>
          <w:tcPr>
            <w:tcW w:w="1412" w:type="dxa"/>
          </w:tcPr>
          <w:p w:rsidR="00EF30F9" w:rsidRPr="00853CCC" w:rsidRDefault="00EF30F9">
            <w:pPr>
              <w:pStyle w:val="ConsPlusNormal"/>
              <w:jc w:val="center"/>
            </w:pPr>
            <w:r w:rsidRPr="00853CCC">
              <w:t>3-й год, следующий за годом получения гранта</w:t>
            </w:r>
          </w:p>
        </w:tc>
      </w:tr>
      <w:tr w:rsidR="00EF30F9" w:rsidRPr="00853CCC">
        <w:tc>
          <w:tcPr>
            <w:tcW w:w="3515" w:type="dxa"/>
          </w:tcPr>
          <w:p w:rsidR="00EF30F9" w:rsidRPr="00853CCC" w:rsidRDefault="00EF30F9">
            <w:pPr>
              <w:pStyle w:val="ConsPlusNormal"/>
              <w:jc w:val="both"/>
            </w:pPr>
            <w:r w:rsidRPr="00853CCC">
              <w:t>Выручка всего, руб.</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в том числе:</w:t>
            </w:r>
          </w:p>
          <w:p w:rsidR="00EF30F9" w:rsidRPr="00853CCC" w:rsidRDefault="00EF30F9">
            <w:pPr>
              <w:pStyle w:val="ConsPlusNormal"/>
              <w:jc w:val="both"/>
            </w:pPr>
            <w:r w:rsidRPr="00853CCC">
              <w:t>по видам экономической деятельности:</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Фонд начисленной заработной платы всех работников (без начислений), руб.</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Объем страховых взносов, начисленных на Фонд заработной платы всех работников, руб.</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Среднесписочная численность работников, человек</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Виды основных фондов, всего, руб.</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lastRenderedPageBreak/>
              <w:t>из них:</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жилые здания и помещения</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 xml:space="preserve">здания (кроме </w:t>
            </w:r>
            <w:proofErr w:type="gramStart"/>
            <w:r w:rsidRPr="00853CCC">
              <w:t>жилых</w:t>
            </w:r>
            <w:proofErr w:type="gramEnd"/>
            <w:r w:rsidRPr="00853CCC">
              <w:t>)</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сооружения</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машины и оборудование</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транспортные средства</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Объем уплаченных налогов в отчетном году, руб.:</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Общая система налогообложения, руб.</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Упрощенная система налогообложения ("доходы"), руб.</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Упрощенная система налогообложения ("доходы минус расходы"), руб.</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Патентная система налогообложения, руб.</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Единый сельскохозяйственный налог, руб.</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r w:rsidR="00EF30F9" w:rsidRPr="00853CCC">
        <w:tc>
          <w:tcPr>
            <w:tcW w:w="3515" w:type="dxa"/>
          </w:tcPr>
          <w:p w:rsidR="00EF30F9" w:rsidRPr="00853CCC" w:rsidRDefault="00EF30F9">
            <w:pPr>
              <w:pStyle w:val="ConsPlusNormal"/>
              <w:jc w:val="both"/>
            </w:pPr>
            <w:r w:rsidRPr="00853CCC">
              <w:t>Налог на профессиональный доход, руб.</w:t>
            </w:r>
          </w:p>
        </w:tc>
        <w:tc>
          <w:tcPr>
            <w:tcW w:w="1304"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c>
          <w:tcPr>
            <w:tcW w:w="1412" w:type="dxa"/>
          </w:tcPr>
          <w:p w:rsidR="00EF30F9" w:rsidRPr="00853CCC" w:rsidRDefault="00EF30F9">
            <w:pPr>
              <w:pStyle w:val="ConsPlusNormal"/>
              <w:jc w:val="both"/>
            </w:pPr>
          </w:p>
        </w:tc>
      </w:tr>
    </w:tbl>
    <w:p w:rsidR="00EF30F9" w:rsidRPr="00853CCC" w:rsidRDefault="00EF30F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1814"/>
        <w:gridCol w:w="340"/>
        <w:gridCol w:w="3346"/>
      </w:tblGrid>
      <w:tr w:rsidR="00EF30F9" w:rsidRPr="00853CCC">
        <w:tc>
          <w:tcPr>
            <w:tcW w:w="3231" w:type="dxa"/>
            <w:tcBorders>
              <w:top w:val="nil"/>
              <w:left w:val="nil"/>
              <w:bottom w:val="single" w:sz="4" w:space="0" w:color="auto"/>
              <w:right w:val="nil"/>
            </w:tcBorders>
          </w:tcPr>
          <w:p w:rsidR="00EF30F9" w:rsidRPr="00853CCC" w:rsidRDefault="00EF30F9">
            <w:pPr>
              <w:pStyle w:val="ConsPlusNormal"/>
              <w:jc w:val="both"/>
            </w:pPr>
          </w:p>
        </w:tc>
        <w:tc>
          <w:tcPr>
            <w:tcW w:w="340" w:type="dxa"/>
            <w:vMerge w:val="restart"/>
            <w:tcBorders>
              <w:top w:val="nil"/>
              <w:left w:val="nil"/>
              <w:bottom w:val="nil"/>
              <w:right w:val="nil"/>
            </w:tcBorders>
          </w:tcPr>
          <w:p w:rsidR="00EF30F9" w:rsidRPr="00853CCC" w:rsidRDefault="00EF30F9">
            <w:pPr>
              <w:pStyle w:val="ConsPlusNormal"/>
              <w:jc w:val="both"/>
            </w:pPr>
          </w:p>
        </w:tc>
        <w:tc>
          <w:tcPr>
            <w:tcW w:w="1814" w:type="dxa"/>
            <w:tcBorders>
              <w:top w:val="nil"/>
              <w:left w:val="nil"/>
              <w:bottom w:val="single" w:sz="4" w:space="0" w:color="auto"/>
              <w:right w:val="nil"/>
            </w:tcBorders>
          </w:tcPr>
          <w:p w:rsidR="00EF30F9" w:rsidRPr="00853CCC" w:rsidRDefault="00EF30F9">
            <w:pPr>
              <w:pStyle w:val="ConsPlusNormal"/>
              <w:jc w:val="both"/>
            </w:pPr>
          </w:p>
        </w:tc>
        <w:tc>
          <w:tcPr>
            <w:tcW w:w="340" w:type="dxa"/>
            <w:vMerge w:val="restart"/>
            <w:tcBorders>
              <w:top w:val="nil"/>
              <w:left w:val="nil"/>
              <w:bottom w:val="nil"/>
              <w:right w:val="nil"/>
            </w:tcBorders>
          </w:tcPr>
          <w:p w:rsidR="00EF30F9" w:rsidRPr="00853CCC" w:rsidRDefault="00EF30F9">
            <w:pPr>
              <w:pStyle w:val="ConsPlusNormal"/>
              <w:jc w:val="both"/>
            </w:pPr>
          </w:p>
        </w:tc>
        <w:tc>
          <w:tcPr>
            <w:tcW w:w="3346" w:type="dxa"/>
            <w:tcBorders>
              <w:top w:val="nil"/>
              <w:left w:val="nil"/>
              <w:bottom w:val="single" w:sz="4" w:space="0" w:color="auto"/>
              <w:right w:val="nil"/>
            </w:tcBorders>
          </w:tcPr>
          <w:p w:rsidR="00EF30F9" w:rsidRPr="00853CCC" w:rsidRDefault="00EF30F9">
            <w:pPr>
              <w:pStyle w:val="ConsPlusNormal"/>
              <w:jc w:val="both"/>
            </w:pPr>
          </w:p>
        </w:tc>
      </w:tr>
      <w:tr w:rsidR="00EF30F9" w:rsidRPr="00853CCC">
        <w:tblPrEx>
          <w:tblBorders>
            <w:insideH w:val="none" w:sz="0" w:space="0" w:color="auto"/>
          </w:tblBorders>
        </w:tblPrEx>
        <w:tc>
          <w:tcPr>
            <w:tcW w:w="3231" w:type="dxa"/>
            <w:tcBorders>
              <w:top w:val="single" w:sz="4" w:space="0" w:color="auto"/>
              <w:left w:val="nil"/>
              <w:bottom w:val="nil"/>
              <w:right w:val="nil"/>
            </w:tcBorders>
          </w:tcPr>
          <w:p w:rsidR="00EF30F9" w:rsidRPr="00853CCC" w:rsidRDefault="00EF30F9">
            <w:pPr>
              <w:pStyle w:val="ConsPlusNormal"/>
              <w:jc w:val="center"/>
            </w:pPr>
            <w:r w:rsidRPr="00853CCC">
              <w:t>(должность руководителя)</w:t>
            </w:r>
          </w:p>
        </w:tc>
        <w:tc>
          <w:tcPr>
            <w:tcW w:w="340" w:type="dxa"/>
            <w:vMerge/>
            <w:tcBorders>
              <w:top w:val="nil"/>
              <w:left w:val="nil"/>
              <w:bottom w:val="nil"/>
              <w:right w:val="nil"/>
            </w:tcBorders>
          </w:tcPr>
          <w:p w:rsidR="00EF30F9" w:rsidRPr="00853CCC" w:rsidRDefault="00EF30F9">
            <w:pPr>
              <w:pStyle w:val="ConsPlusNormal"/>
            </w:pPr>
          </w:p>
        </w:tc>
        <w:tc>
          <w:tcPr>
            <w:tcW w:w="1814" w:type="dxa"/>
            <w:tcBorders>
              <w:top w:val="single" w:sz="4" w:space="0" w:color="auto"/>
              <w:left w:val="nil"/>
              <w:bottom w:val="nil"/>
              <w:right w:val="nil"/>
            </w:tcBorders>
          </w:tcPr>
          <w:p w:rsidR="00EF30F9" w:rsidRPr="00853CCC" w:rsidRDefault="00EF30F9">
            <w:pPr>
              <w:pStyle w:val="ConsPlusNormal"/>
              <w:jc w:val="center"/>
            </w:pPr>
            <w:r w:rsidRPr="00853CCC">
              <w:t>(подпись)</w:t>
            </w:r>
          </w:p>
        </w:tc>
        <w:tc>
          <w:tcPr>
            <w:tcW w:w="340" w:type="dxa"/>
            <w:vMerge/>
            <w:tcBorders>
              <w:top w:val="nil"/>
              <w:left w:val="nil"/>
              <w:bottom w:val="nil"/>
              <w:right w:val="nil"/>
            </w:tcBorders>
          </w:tcPr>
          <w:p w:rsidR="00EF30F9" w:rsidRPr="00853CCC" w:rsidRDefault="00EF30F9">
            <w:pPr>
              <w:pStyle w:val="ConsPlusNormal"/>
            </w:pPr>
          </w:p>
        </w:tc>
        <w:tc>
          <w:tcPr>
            <w:tcW w:w="3346" w:type="dxa"/>
            <w:tcBorders>
              <w:top w:val="single" w:sz="4" w:space="0" w:color="auto"/>
              <w:left w:val="nil"/>
              <w:bottom w:val="nil"/>
              <w:right w:val="nil"/>
            </w:tcBorders>
          </w:tcPr>
          <w:p w:rsidR="00EF30F9" w:rsidRPr="00853CCC" w:rsidRDefault="00EF30F9">
            <w:pPr>
              <w:pStyle w:val="ConsPlusNormal"/>
              <w:jc w:val="center"/>
            </w:pPr>
            <w:r w:rsidRPr="00853CCC">
              <w:t>(фамилия, имя, отчество (при наличии))</w:t>
            </w:r>
          </w:p>
        </w:tc>
      </w:tr>
      <w:tr w:rsidR="00EF30F9" w:rsidRPr="00853CCC">
        <w:tblPrEx>
          <w:tblBorders>
            <w:insideH w:val="none" w:sz="0" w:space="0" w:color="auto"/>
          </w:tblBorders>
        </w:tblPrEx>
        <w:tc>
          <w:tcPr>
            <w:tcW w:w="9071" w:type="dxa"/>
            <w:gridSpan w:val="5"/>
            <w:tcBorders>
              <w:top w:val="nil"/>
              <w:left w:val="nil"/>
              <w:bottom w:val="nil"/>
              <w:right w:val="nil"/>
            </w:tcBorders>
          </w:tcPr>
          <w:p w:rsidR="00EF30F9" w:rsidRPr="00853CCC" w:rsidRDefault="00EF30F9">
            <w:pPr>
              <w:pStyle w:val="ConsPlusNormal"/>
              <w:jc w:val="both"/>
            </w:pPr>
            <w:r w:rsidRPr="00853CCC">
              <w:t>"___" ___________ 20___ г.</w:t>
            </w:r>
          </w:p>
          <w:p w:rsidR="00EF30F9" w:rsidRPr="00853CCC" w:rsidRDefault="00EF30F9">
            <w:pPr>
              <w:pStyle w:val="ConsPlusNormal"/>
              <w:jc w:val="both"/>
            </w:pPr>
            <w:r w:rsidRPr="00853CCC">
              <w:t>М.П. (при наличии)</w:t>
            </w:r>
          </w:p>
        </w:tc>
      </w:tr>
    </w:tbl>
    <w:p w:rsidR="00745954" w:rsidRPr="00853CCC" w:rsidRDefault="00745954">
      <w:pPr>
        <w:pStyle w:val="ConsPlusNormal"/>
        <w:jc w:val="both"/>
      </w:pPr>
    </w:p>
    <w:p w:rsidR="00745954" w:rsidRPr="00853CCC" w:rsidRDefault="00745954">
      <w:pPr>
        <w:rPr>
          <w:rFonts w:ascii="Calibri" w:eastAsiaTheme="minorEastAsia" w:hAnsi="Calibri" w:cs="Calibri"/>
          <w:lang w:eastAsia="ru-RU"/>
        </w:rPr>
      </w:pPr>
      <w:r w:rsidRPr="00853CCC">
        <w:br w:type="page"/>
      </w:r>
    </w:p>
    <w:p w:rsidR="00EF30F9" w:rsidRPr="00853CCC" w:rsidRDefault="00EF30F9">
      <w:pPr>
        <w:pStyle w:val="ConsPlusNormal"/>
        <w:jc w:val="right"/>
        <w:outlineLvl w:val="1"/>
      </w:pPr>
      <w:r w:rsidRPr="00853CCC">
        <w:lastRenderedPageBreak/>
        <w:t>Приложение 6</w:t>
      </w:r>
    </w:p>
    <w:p w:rsidR="00EF30F9" w:rsidRPr="00853CCC" w:rsidRDefault="00EF30F9">
      <w:pPr>
        <w:pStyle w:val="ConsPlusNormal"/>
        <w:jc w:val="right"/>
      </w:pPr>
      <w:r w:rsidRPr="00853CCC">
        <w:t>к Порядку</w:t>
      </w:r>
    </w:p>
    <w:p w:rsidR="00EF30F9" w:rsidRPr="00853CCC" w:rsidRDefault="00EF30F9">
      <w:pPr>
        <w:pStyle w:val="ConsPlusNormal"/>
        <w:jc w:val="right"/>
      </w:pPr>
      <w:r w:rsidRPr="00853CCC">
        <w:t>определения объема и предоставления грантов</w:t>
      </w:r>
    </w:p>
    <w:p w:rsidR="00EF30F9" w:rsidRPr="00853CCC" w:rsidRDefault="00EF30F9">
      <w:pPr>
        <w:pStyle w:val="ConsPlusNormal"/>
        <w:jc w:val="right"/>
      </w:pPr>
      <w:r w:rsidRPr="00853CCC">
        <w:t>в форме субсидий субъектам малого и среднего</w:t>
      </w:r>
    </w:p>
    <w:p w:rsidR="00EF30F9" w:rsidRPr="00853CCC" w:rsidRDefault="00EF30F9">
      <w:pPr>
        <w:pStyle w:val="ConsPlusNormal"/>
        <w:jc w:val="right"/>
      </w:pPr>
      <w:r w:rsidRPr="00853CCC">
        <w:t xml:space="preserve">предпринимательства, </w:t>
      </w:r>
      <w:proofErr w:type="gramStart"/>
      <w:r w:rsidRPr="00853CCC">
        <w:t>осуществляющим</w:t>
      </w:r>
      <w:proofErr w:type="gramEnd"/>
      <w:r w:rsidRPr="00853CCC">
        <w:t xml:space="preserve"> деятельность в сфере</w:t>
      </w:r>
    </w:p>
    <w:p w:rsidR="00EF30F9" w:rsidRPr="00853CCC" w:rsidRDefault="00EF30F9">
      <w:pPr>
        <w:pStyle w:val="ConsPlusNormal"/>
        <w:jc w:val="right"/>
      </w:pPr>
      <w:r w:rsidRPr="00853CCC">
        <w:t>социального предпринимательства, на реализацию проекта</w:t>
      </w:r>
    </w:p>
    <w:p w:rsidR="00EF30F9" w:rsidRPr="00853CCC" w:rsidRDefault="00EF30F9">
      <w:pPr>
        <w:pStyle w:val="ConsPlusNormal"/>
        <w:jc w:val="right"/>
      </w:pPr>
      <w:r w:rsidRPr="00853CCC">
        <w:t>в сфере социального предпринимательства и (или) субъектам</w:t>
      </w:r>
    </w:p>
    <w:p w:rsidR="00EF30F9" w:rsidRPr="00853CCC" w:rsidRDefault="00EF30F9">
      <w:pPr>
        <w:pStyle w:val="ConsPlusNormal"/>
        <w:jc w:val="right"/>
      </w:pPr>
      <w:proofErr w:type="gramStart"/>
      <w:r w:rsidRPr="00853CCC">
        <w:t>малого и среднего предпринимательства, созданным физическими</w:t>
      </w:r>
      <w:proofErr w:type="gramEnd"/>
    </w:p>
    <w:p w:rsidR="00EF30F9" w:rsidRPr="00853CCC" w:rsidRDefault="00EF30F9">
      <w:pPr>
        <w:pStyle w:val="ConsPlusNormal"/>
        <w:jc w:val="right"/>
      </w:pPr>
      <w:r w:rsidRPr="00853CCC">
        <w:t>лицами в возрасте до 25 лет включительно, на реализацию</w:t>
      </w:r>
    </w:p>
    <w:p w:rsidR="00EF30F9" w:rsidRPr="00853CCC" w:rsidRDefault="00EF30F9">
      <w:pPr>
        <w:pStyle w:val="ConsPlusNormal"/>
        <w:jc w:val="right"/>
      </w:pPr>
      <w:r w:rsidRPr="00853CCC">
        <w:t>проекта в сфере предпринимательской деятельности</w:t>
      </w:r>
    </w:p>
    <w:p w:rsidR="00EF30F9" w:rsidRPr="00853CCC" w:rsidRDefault="00EF30F9">
      <w:pPr>
        <w:pStyle w:val="ConsPlusNormal"/>
      </w:pPr>
    </w:p>
    <w:p w:rsidR="00EF30F9" w:rsidRPr="00853CCC" w:rsidRDefault="00EF30F9">
      <w:pPr>
        <w:pStyle w:val="ConsPlusTitle"/>
        <w:jc w:val="center"/>
      </w:pPr>
      <w:bookmarkStart w:id="26" w:name="P979"/>
      <w:bookmarkEnd w:id="26"/>
      <w:r w:rsidRPr="00853CCC">
        <w:t>Перечень</w:t>
      </w:r>
    </w:p>
    <w:p w:rsidR="00EF30F9" w:rsidRPr="00853CCC" w:rsidRDefault="00EF30F9">
      <w:pPr>
        <w:pStyle w:val="ConsPlusTitle"/>
        <w:jc w:val="center"/>
      </w:pPr>
      <w:r w:rsidRPr="00853CCC">
        <w:t>видов экономической деятельности</w:t>
      </w:r>
    </w:p>
    <w:p w:rsidR="00EF30F9" w:rsidRPr="00853CCC" w:rsidRDefault="00EF30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EF30F9" w:rsidRPr="00853CCC">
        <w:tc>
          <w:tcPr>
            <w:tcW w:w="1587" w:type="dxa"/>
          </w:tcPr>
          <w:p w:rsidR="00EF30F9" w:rsidRPr="00853CCC" w:rsidRDefault="00EF30F9">
            <w:pPr>
              <w:pStyle w:val="ConsPlusNormal"/>
              <w:jc w:val="center"/>
            </w:pPr>
            <w:r w:rsidRPr="00853CCC">
              <w:t>Класс ОКВЭД &lt;*&gt;</w:t>
            </w:r>
          </w:p>
        </w:tc>
        <w:tc>
          <w:tcPr>
            <w:tcW w:w="7483" w:type="dxa"/>
          </w:tcPr>
          <w:p w:rsidR="00EF30F9" w:rsidRPr="00853CCC" w:rsidRDefault="00EF30F9">
            <w:pPr>
              <w:pStyle w:val="ConsPlusNormal"/>
              <w:jc w:val="center"/>
            </w:pPr>
            <w:r w:rsidRPr="00853CCC">
              <w:t>Наименование вида деятельности</w:t>
            </w:r>
          </w:p>
        </w:tc>
      </w:tr>
      <w:tr w:rsidR="00EF30F9" w:rsidRPr="00853CCC">
        <w:tc>
          <w:tcPr>
            <w:tcW w:w="1587" w:type="dxa"/>
          </w:tcPr>
          <w:p w:rsidR="00EF30F9" w:rsidRPr="00853CCC" w:rsidRDefault="00EF30F9">
            <w:pPr>
              <w:pStyle w:val="ConsPlusNormal"/>
              <w:jc w:val="center"/>
            </w:pPr>
            <w:r w:rsidRPr="00853CCC">
              <w:t>10</w:t>
            </w:r>
          </w:p>
        </w:tc>
        <w:tc>
          <w:tcPr>
            <w:tcW w:w="7483" w:type="dxa"/>
          </w:tcPr>
          <w:p w:rsidR="00EF30F9" w:rsidRPr="00853CCC" w:rsidRDefault="00EF30F9">
            <w:pPr>
              <w:pStyle w:val="ConsPlusNormal"/>
              <w:jc w:val="both"/>
            </w:pPr>
            <w:r w:rsidRPr="00853CCC">
              <w:t>Производство пищевых продуктов</w:t>
            </w:r>
          </w:p>
        </w:tc>
      </w:tr>
      <w:tr w:rsidR="00EF30F9" w:rsidRPr="00853CCC">
        <w:tc>
          <w:tcPr>
            <w:tcW w:w="1587" w:type="dxa"/>
          </w:tcPr>
          <w:p w:rsidR="00EF30F9" w:rsidRPr="00853CCC" w:rsidRDefault="00EF30F9">
            <w:pPr>
              <w:pStyle w:val="ConsPlusNormal"/>
              <w:jc w:val="center"/>
            </w:pPr>
            <w:r w:rsidRPr="00853CCC">
              <w:t>13</w:t>
            </w:r>
          </w:p>
        </w:tc>
        <w:tc>
          <w:tcPr>
            <w:tcW w:w="7483" w:type="dxa"/>
          </w:tcPr>
          <w:p w:rsidR="00EF30F9" w:rsidRPr="00853CCC" w:rsidRDefault="00EF30F9">
            <w:pPr>
              <w:pStyle w:val="ConsPlusNormal"/>
              <w:jc w:val="both"/>
            </w:pPr>
            <w:r w:rsidRPr="00853CCC">
              <w:t>Производство текстильных изделий</w:t>
            </w:r>
          </w:p>
        </w:tc>
      </w:tr>
      <w:tr w:rsidR="00EF30F9" w:rsidRPr="00853CCC">
        <w:tc>
          <w:tcPr>
            <w:tcW w:w="1587" w:type="dxa"/>
          </w:tcPr>
          <w:p w:rsidR="00EF30F9" w:rsidRPr="00853CCC" w:rsidRDefault="00EF30F9">
            <w:pPr>
              <w:pStyle w:val="ConsPlusNormal"/>
              <w:jc w:val="center"/>
            </w:pPr>
            <w:r w:rsidRPr="00853CCC">
              <w:t>14</w:t>
            </w:r>
          </w:p>
        </w:tc>
        <w:tc>
          <w:tcPr>
            <w:tcW w:w="7483" w:type="dxa"/>
          </w:tcPr>
          <w:p w:rsidR="00EF30F9" w:rsidRPr="00853CCC" w:rsidRDefault="00EF30F9">
            <w:pPr>
              <w:pStyle w:val="ConsPlusNormal"/>
              <w:jc w:val="both"/>
            </w:pPr>
            <w:r w:rsidRPr="00853CCC">
              <w:t>Производство одежды</w:t>
            </w:r>
          </w:p>
        </w:tc>
      </w:tr>
      <w:tr w:rsidR="00EF30F9" w:rsidRPr="00853CCC">
        <w:tc>
          <w:tcPr>
            <w:tcW w:w="1587" w:type="dxa"/>
          </w:tcPr>
          <w:p w:rsidR="00EF30F9" w:rsidRPr="00853CCC" w:rsidRDefault="00EF30F9">
            <w:pPr>
              <w:pStyle w:val="ConsPlusNormal"/>
              <w:jc w:val="center"/>
            </w:pPr>
            <w:r w:rsidRPr="00853CCC">
              <w:t>15</w:t>
            </w:r>
          </w:p>
        </w:tc>
        <w:tc>
          <w:tcPr>
            <w:tcW w:w="7483" w:type="dxa"/>
          </w:tcPr>
          <w:p w:rsidR="00EF30F9" w:rsidRPr="00853CCC" w:rsidRDefault="00EF30F9">
            <w:pPr>
              <w:pStyle w:val="ConsPlusNormal"/>
              <w:jc w:val="both"/>
            </w:pPr>
            <w:r w:rsidRPr="00853CCC">
              <w:t>Производство кожи и изделий из кожи</w:t>
            </w:r>
          </w:p>
        </w:tc>
      </w:tr>
      <w:tr w:rsidR="00EF30F9" w:rsidRPr="00853CCC">
        <w:tc>
          <w:tcPr>
            <w:tcW w:w="1587" w:type="dxa"/>
          </w:tcPr>
          <w:p w:rsidR="00EF30F9" w:rsidRPr="00853CCC" w:rsidRDefault="00EF30F9">
            <w:pPr>
              <w:pStyle w:val="ConsPlusNormal"/>
              <w:jc w:val="center"/>
            </w:pPr>
            <w:r w:rsidRPr="00853CCC">
              <w:t>16</w:t>
            </w:r>
          </w:p>
        </w:tc>
        <w:tc>
          <w:tcPr>
            <w:tcW w:w="7483" w:type="dxa"/>
          </w:tcPr>
          <w:p w:rsidR="00EF30F9" w:rsidRPr="00853CCC" w:rsidRDefault="00EF30F9">
            <w:pPr>
              <w:pStyle w:val="ConsPlusNormal"/>
              <w:jc w:val="both"/>
            </w:pPr>
            <w:r w:rsidRPr="00853CCC">
              <w:t>Обработка древесины и производство изделий из дерева и пробки, кроме мебели, производство изделий из соломки и материалов для плетения</w:t>
            </w:r>
          </w:p>
        </w:tc>
      </w:tr>
      <w:tr w:rsidR="00EF30F9" w:rsidRPr="00853CCC">
        <w:tc>
          <w:tcPr>
            <w:tcW w:w="1587" w:type="dxa"/>
          </w:tcPr>
          <w:p w:rsidR="00EF30F9" w:rsidRPr="00853CCC" w:rsidRDefault="00EF30F9">
            <w:pPr>
              <w:pStyle w:val="ConsPlusNormal"/>
              <w:jc w:val="center"/>
            </w:pPr>
            <w:r w:rsidRPr="00853CCC">
              <w:t>17</w:t>
            </w:r>
          </w:p>
        </w:tc>
        <w:tc>
          <w:tcPr>
            <w:tcW w:w="7483" w:type="dxa"/>
          </w:tcPr>
          <w:p w:rsidR="00EF30F9" w:rsidRPr="00853CCC" w:rsidRDefault="00EF30F9">
            <w:pPr>
              <w:pStyle w:val="ConsPlusNormal"/>
              <w:jc w:val="both"/>
            </w:pPr>
            <w:r w:rsidRPr="00853CCC">
              <w:t>Производство бумаги и бумажных изделий</w:t>
            </w:r>
          </w:p>
        </w:tc>
      </w:tr>
      <w:tr w:rsidR="00EF30F9" w:rsidRPr="00853CCC">
        <w:tc>
          <w:tcPr>
            <w:tcW w:w="1587" w:type="dxa"/>
          </w:tcPr>
          <w:p w:rsidR="00EF30F9" w:rsidRPr="00853CCC" w:rsidRDefault="00EF30F9">
            <w:pPr>
              <w:pStyle w:val="ConsPlusNormal"/>
              <w:jc w:val="center"/>
            </w:pPr>
            <w:r w:rsidRPr="00853CCC">
              <w:t>20</w:t>
            </w:r>
          </w:p>
        </w:tc>
        <w:tc>
          <w:tcPr>
            <w:tcW w:w="7483" w:type="dxa"/>
          </w:tcPr>
          <w:p w:rsidR="00EF30F9" w:rsidRPr="00853CCC" w:rsidRDefault="00EF30F9">
            <w:pPr>
              <w:pStyle w:val="ConsPlusNormal"/>
              <w:jc w:val="both"/>
            </w:pPr>
            <w:r w:rsidRPr="00853CCC">
              <w:t>Производство химических веществ и химических продуктов</w:t>
            </w:r>
          </w:p>
        </w:tc>
      </w:tr>
      <w:tr w:rsidR="00EF30F9" w:rsidRPr="00853CCC">
        <w:tc>
          <w:tcPr>
            <w:tcW w:w="1587" w:type="dxa"/>
          </w:tcPr>
          <w:p w:rsidR="00EF30F9" w:rsidRPr="00853CCC" w:rsidRDefault="00EF30F9">
            <w:pPr>
              <w:pStyle w:val="ConsPlusNormal"/>
              <w:jc w:val="center"/>
            </w:pPr>
            <w:r w:rsidRPr="00853CCC">
              <w:t>21</w:t>
            </w:r>
          </w:p>
        </w:tc>
        <w:tc>
          <w:tcPr>
            <w:tcW w:w="7483" w:type="dxa"/>
          </w:tcPr>
          <w:p w:rsidR="00EF30F9" w:rsidRPr="00853CCC" w:rsidRDefault="00EF30F9">
            <w:pPr>
              <w:pStyle w:val="ConsPlusNormal"/>
              <w:jc w:val="both"/>
            </w:pPr>
            <w:r w:rsidRPr="00853CCC">
              <w:t>Производство лекарственных средств и материалов, применяемых в медицинских целях</w:t>
            </w:r>
          </w:p>
        </w:tc>
      </w:tr>
      <w:tr w:rsidR="00EF30F9" w:rsidRPr="00853CCC">
        <w:tc>
          <w:tcPr>
            <w:tcW w:w="1587" w:type="dxa"/>
          </w:tcPr>
          <w:p w:rsidR="00EF30F9" w:rsidRPr="00853CCC" w:rsidRDefault="00EF30F9">
            <w:pPr>
              <w:pStyle w:val="ConsPlusNormal"/>
              <w:jc w:val="center"/>
            </w:pPr>
            <w:r w:rsidRPr="00853CCC">
              <w:t>22</w:t>
            </w:r>
          </w:p>
        </w:tc>
        <w:tc>
          <w:tcPr>
            <w:tcW w:w="7483" w:type="dxa"/>
          </w:tcPr>
          <w:p w:rsidR="00EF30F9" w:rsidRPr="00853CCC" w:rsidRDefault="00EF30F9">
            <w:pPr>
              <w:pStyle w:val="ConsPlusNormal"/>
              <w:jc w:val="both"/>
            </w:pPr>
            <w:r w:rsidRPr="00853CCC">
              <w:t>Производство резиновых и пластмассовых изделий</w:t>
            </w:r>
          </w:p>
        </w:tc>
      </w:tr>
      <w:tr w:rsidR="00EF30F9" w:rsidRPr="00853CCC">
        <w:tc>
          <w:tcPr>
            <w:tcW w:w="1587" w:type="dxa"/>
          </w:tcPr>
          <w:p w:rsidR="00EF30F9" w:rsidRPr="00853CCC" w:rsidRDefault="00EF30F9">
            <w:pPr>
              <w:pStyle w:val="ConsPlusNormal"/>
              <w:jc w:val="center"/>
            </w:pPr>
            <w:r w:rsidRPr="00853CCC">
              <w:t>23</w:t>
            </w:r>
          </w:p>
        </w:tc>
        <w:tc>
          <w:tcPr>
            <w:tcW w:w="7483" w:type="dxa"/>
          </w:tcPr>
          <w:p w:rsidR="00EF30F9" w:rsidRPr="00853CCC" w:rsidRDefault="00EF30F9">
            <w:pPr>
              <w:pStyle w:val="ConsPlusNormal"/>
              <w:jc w:val="both"/>
            </w:pPr>
            <w:r w:rsidRPr="00853CCC">
              <w:t>Производство прочей неметаллической минеральной продукции</w:t>
            </w:r>
          </w:p>
        </w:tc>
      </w:tr>
      <w:tr w:rsidR="00EF30F9" w:rsidRPr="00853CCC">
        <w:tc>
          <w:tcPr>
            <w:tcW w:w="1587" w:type="dxa"/>
          </w:tcPr>
          <w:p w:rsidR="00EF30F9" w:rsidRPr="00853CCC" w:rsidRDefault="00EF30F9">
            <w:pPr>
              <w:pStyle w:val="ConsPlusNormal"/>
              <w:jc w:val="center"/>
            </w:pPr>
            <w:r w:rsidRPr="00853CCC">
              <w:t>25</w:t>
            </w:r>
          </w:p>
        </w:tc>
        <w:tc>
          <w:tcPr>
            <w:tcW w:w="7483" w:type="dxa"/>
          </w:tcPr>
          <w:p w:rsidR="00EF30F9" w:rsidRPr="00853CCC" w:rsidRDefault="00EF30F9">
            <w:pPr>
              <w:pStyle w:val="ConsPlusNormal"/>
              <w:jc w:val="both"/>
            </w:pPr>
            <w:r w:rsidRPr="00853CCC">
              <w:t>Производство готовых металлических изделий, кроме машин и оборудования</w:t>
            </w:r>
          </w:p>
        </w:tc>
      </w:tr>
      <w:tr w:rsidR="00EF30F9" w:rsidRPr="00853CCC">
        <w:tc>
          <w:tcPr>
            <w:tcW w:w="1587" w:type="dxa"/>
          </w:tcPr>
          <w:p w:rsidR="00EF30F9" w:rsidRPr="00853CCC" w:rsidRDefault="00EF30F9">
            <w:pPr>
              <w:pStyle w:val="ConsPlusNormal"/>
              <w:jc w:val="center"/>
            </w:pPr>
            <w:r w:rsidRPr="00853CCC">
              <w:t>26</w:t>
            </w:r>
          </w:p>
        </w:tc>
        <w:tc>
          <w:tcPr>
            <w:tcW w:w="7483" w:type="dxa"/>
          </w:tcPr>
          <w:p w:rsidR="00EF30F9" w:rsidRPr="00853CCC" w:rsidRDefault="00EF30F9">
            <w:pPr>
              <w:pStyle w:val="ConsPlusNormal"/>
              <w:jc w:val="both"/>
            </w:pPr>
            <w:r w:rsidRPr="00853CCC">
              <w:t>Производство компьютеров, электронных и оптических изделий</w:t>
            </w:r>
          </w:p>
        </w:tc>
      </w:tr>
      <w:tr w:rsidR="00EF30F9" w:rsidRPr="00853CCC">
        <w:tc>
          <w:tcPr>
            <w:tcW w:w="1587" w:type="dxa"/>
          </w:tcPr>
          <w:p w:rsidR="00EF30F9" w:rsidRPr="00853CCC" w:rsidRDefault="00EF30F9">
            <w:pPr>
              <w:pStyle w:val="ConsPlusNormal"/>
              <w:jc w:val="center"/>
            </w:pPr>
            <w:r w:rsidRPr="00853CCC">
              <w:t>27</w:t>
            </w:r>
          </w:p>
        </w:tc>
        <w:tc>
          <w:tcPr>
            <w:tcW w:w="7483" w:type="dxa"/>
          </w:tcPr>
          <w:p w:rsidR="00EF30F9" w:rsidRPr="00853CCC" w:rsidRDefault="00EF30F9">
            <w:pPr>
              <w:pStyle w:val="ConsPlusNormal"/>
              <w:jc w:val="both"/>
            </w:pPr>
            <w:r w:rsidRPr="00853CCC">
              <w:t>Производство электрического оборудования</w:t>
            </w:r>
          </w:p>
        </w:tc>
      </w:tr>
      <w:tr w:rsidR="00EF30F9" w:rsidRPr="00853CCC">
        <w:tc>
          <w:tcPr>
            <w:tcW w:w="1587" w:type="dxa"/>
          </w:tcPr>
          <w:p w:rsidR="00EF30F9" w:rsidRPr="00853CCC" w:rsidRDefault="00EF30F9">
            <w:pPr>
              <w:pStyle w:val="ConsPlusNormal"/>
              <w:jc w:val="center"/>
            </w:pPr>
            <w:r w:rsidRPr="00853CCC">
              <w:t>28</w:t>
            </w:r>
          </w:p>
        </w:tc>
        <w:tc>
          <w:tcPr>
            <w:tcW w:w="7483" w:type="dxa"/>
          </w:tcPr>
          <w:p w:rsidR="00EF30F9" w:rsidRPr="00853CCC" w:rsidRDefault="00EF30F9">
            <w:pPr>
              <w:pStyle w:val="ConsPlusNormal"/>
              <w:jc w:val="both"/>
            </w:pPr>
            <w:r w:rsidRPr="00853CCC">
              <w:t>Производство машин и оборудования, не включенных в другие группировки</w:t>
            </w:r>
          </w:p>
        </w:tc>
      </w:tr>
      <w:tr w:rsidR="00EF30F9" w:rsidRPr="00853CCC">
        <w:tc>
          <w:tcPr>
            <w:tcW w:w="1587" w:type="dxa"/>
          </w:tcPr>
          <w:p w:rsidR="00EF30F9" w:rsidRPr="00853CCC" w:rsidRDefault="00EF30F9">
            <w:pPr>
              <w:pStyle w:val="ConsPlusNormal"/>
              <w:jc w:val="center"/>
            </w:pPr>
            <w:r w:rsidRPr="00853CCC">
              <w:t>29</w:t>
            </w:r>
          </w:p>
        </w:tc>
        <w:tc>
          <w:tcPr>
            <w:tcW w:w="7483" w:type="dxa"/>
          </w:tcPr>
          <w:p w:rsidR="00EF30F9" w:rsidRPr="00853CCC" w:rsidRDefault="00EF30F9">
            <w:pPr>
              <w:pStyle w:val="ConsPlusNormal"/>
              <w:jc w:val="both"/>
            </w:pPr>
            <w:r w:rsidRPr="00853CCC">
              <w:t>Производство автотранспортных средств, прицепов и полуприцепов</w:t>
            </w:r>
          </w:p>
        </w:tc>
      </w:tr>
      <w:tr w:rsidR="00EF30F9" w:rsidRPr="00853CCC">
        <w:tc>
          <w:tcPr>
            <w:tcW w:w="1587" w:type="dxa"/>
          </w:tcPr>
          <w:p w:rsidR="00EF30F9" w:rsidRPr="00853CCC" w:rsidRDefault="00EF30F9">
            <w:pPr>
              <w:pStyle w:val="ConsPlusNormal"/>
              <w:jc w:val="center"/>
            </w:pPr>
            <w:r w:rsidRPr="00853CCC">
              <w:t>30</w:t>
            </w:r>
          </w:p>
        </w:tc>
        <w:tc>
          <w:tcPr>
            <w:tcW w:w="7483" w:type="dxa"/>
          </w:tcPr>
          <w:p w:rsidR="00EF30F9" w:rsidRPr="00853CCC" w:rsidRDefault="00EF30F9">
            <w:pPr>
              <w:pStyle w:val="ConsPlusNormal"/>
              <w:jc w:val="both"/>
            </w:pPr>
            <w:r w:rsidRPr="00853CCC">
              <w:t>Производство прочих транспортных средств и оборудования</w:t>
            </w:r>
          </w:p>
        </w:tc>
      </w:tr>
      <w:tr w:rsidR="00EF30F9" w:rsidRPr="00853CCC">
        <w:tc>
          <w:tcPr>
            <w:tcW w:w="1587" w:type="dxa"/>
          </w:tcPr>
          <w:p w:rsidR="00EF30F9" w:rsidRPr="00853CCC" w:rsidRDefault="00EF30F9">
            <w:pPr>
              <w:pStyle w:val="ConsPlusNormal"/>
              <w:jc w:val="center"/>
            </w:pPr>
            <w:r w:rsidRPr="00853CCC">
              <w:t>31</w:t>
            </w:r>
          </w:p>
        </w:tc>
        <w:tc>
          <w:tcPr>
            <w:tcW w:w="7483" w:type="dxa"/>
          </w:tcPr>
          <w:p w:rsidR="00EF30F9" w:rsidRPr="00853CCC" w:rsidRDefault="00EF30F9">
            <w:pPr>
              <w:pStyle w:val="ConsPlusNormal"/>
              <w:jc w:val="both"/>
            </w:pPr>
            <w:r w:rsidRPr="00853CCC">
              <w:t>Производство мебели</w:t>
            </w:r>
          </w:p>
        </w:tc>
      </w:tr>
      <w:tr w:rsidR="00EF30F9" w:rsidRPr="00853CCC">
        <w:tc>
          <w:tcPr>
            <w:tcW w:w="1587" w:type="dxa"/>
          </w:tcPr>
          <w:p w:rsidR="00EF30F9" w:rsidRPr="00853CCC" w:rsidRDefault="00EF30F9">
            <w:pPr>
              <w:pStyle w:val="ConsPlusNormal"/>
              <w:jc w:val="center"/>
            </w:pPr>
            <w:r w:rsidRPr="00853CCC">
              <w:t>32</w:t>
            </w:r>
          </w:p>
        </w:tc>
        <w:tc>
          <w:tcPr>
            <w:tcW w:w="7483" w:type="dxa"/>
          </w:tcPr>
          <w:p w:rsidR="00EF30F9" w:rsidRPr="00853CCC" w:rsidRDefault="00EF30F9">
            <w:pPr>
              <w:pStyle w:val="ConsPlusNormal"/>
              <w:jc w:val="both"/>
            </w:pPr>
            <w:r w:rsidRPr="00853CCC">
              <w:t>Производство прочих готовых изделий</w:t>
            </w:r>
          </w:p>
        </w:tc>
      </w:tr>
      <w:tr w:rsidR="00EF30F9" w:rsidRPr="00853CCC">
        <w:tc>
          <w:tcPr>
            <w:tcW w:w="1587" w:type="dxa"/>
          </w:tcPr>
          <w:p w:rsidR="00EF30F9" w:rsidRPr="00853CCC" w:rsidRDefault="00EF30F9">
            <w:pPr>
              <w:pStyle w:val="ConsPlusNormal"/>
              <w:jc w:val="center"/>
            </w:pPr>
            <w:r w:rsidRPr="00853CCC">
              <w:t>38</w:t>
            </w:r>
          </w:p>
        </w:tc>
        <w:tc>
          <w:tcPr>
            <w:tcW w:w="7483" w:type="dxa"/>
          </w:tcPr>
          <w:p w:rsidR="00EF30F9" w:rsidRPr="00853CCC" w:rsidRDefault="00EF30F9">
            <w:pPr>
              <w:pStyle w:val="ConsPlusNormal"/>
              <w:jc w:val="both"/>
            </w:pPr>
            <w:r w:rsidRPr="00853CCC">
              <w:t>Сбор, обработка и утилизация отходов; обработка вторичного сырья</w:t>
            </w:r>
          </w:p>
        </w:tc>
      </w:tr>
      <w:tr w:rsidR="00EF30F9" w:rsidRPr="00853CCC">
        <w:tc>
          <w:tcPr>
            <w:tcW w:w="1587" w:type="dxa"/>
          </w:tcPr>
          <w:p w:rsidR="00EF30F9" w:rsidRPr="00853CCC" w:rsidRDefault="00EF30F9">
            <w:pPr>
              <w:pStyle w:val="ConsPlusNormal"/>
              <w:jc w:val="center"/>
            </w:pPr>
            <w:r w:rsidRPr="00853CCC">
              <w:lastRenderedPageBreak/>
              <w:t>72</w:t>
            </w:r>
          </w:p>
        </w:tc>
        <w:tc>
          <w:tcPr>
            <w:tcW w:w="7483" w:type="dxa"/>
          </w:tcPr>
          <w:p w:rsidR="00EF30F9" w:rsidRPr="00853CCC" w:rsidRDefault="00EF30F9">
            <w:pPr>
              <w:pStyle w:val="ConsPlusNormal"/>
              <w:jc w:val="both"/>
            </w:pPr>
            <w:r w:rsidRPr="00853CCC">
              <w:t>Научные исследования и разработки</w:t>
            </w:r>
          </w:p>
        </w:tc>
      </w:tr>
      <w:tr w:rsidR="00EF30F9" w:rsidRPr="00853CCC">
        <w:tc>
          <w:tcPr>
            <w:tcW w:w="1587" w:type="dxa"/>
          </w:tcPr>
          <w:p w:rsidR="00EF30F9" w:rsidRPr="00853CCC" w:rsidRDefault="00EF30F9">
            <w:pPr>
              <w:pStyle w:val="ConsPlusNormal"/>
              <w:jc w:val="center"/>
            </w:pPr>
            <w:r w:rsidRPr="00853CCC">
              <w:t>85</w:t>
            </w:r>
          </w:p>
        </w:tc>
        <w:tc>
          <w:tcPr>
            <w:tcW w:w="7483" w:type="dxa"/>
          </w:tcPr>
          <w:p w:rsidR="00EF30F9" w:rsidRPr="00853CCC" w:rsidRDefault="00EF30F9">
            <w:pPr>
              <w:pStyle w:val="ConsPlusNormal"/>
              <w:jc w:val="both"/>
            </w:pPr>
            <w:r w:rsidRPr="00853CCC">
              <w:t>Образование</w:t>
            </w:r>
          </w:p>
        </w:tc>
      </w:tr>
      <w:tr w:rsidR="00EF30F9" w:rsidRPr="00853CCC">
        <w:tc>
          <w:tcPr>
            <w:tcW w:w="1587" w:type="dxa"/>
          </w:tcPr>
          <w:p w:rsidR="00EF30F9" w:rsidRPr="00853CCC" w:rsidRDefault="00EF30F9">
            <w:pPr>
              <w:pStyle w:val="ConsPlusNormal"/>
              <w:jc w:val="center"/>
            </w:pPr>
            <w:r w:rsidRPr="00853CCC">
              <w:t>86</w:t>
            </w:r>
          </w:p>
        </w:tc>
        <w:tc>
          <w:tcPr>
            <w:tcW w:w="7483" w:type="dxa"/>
          </w:tcPr>
          <w:p w:rsidR="00EF30F9" w:rsidRPr="00853CCC" w:rsidRDefault="00EF30F9">
            <w:pPr>
              <w:pStyle w:val="ConsPlusNormal"/>
              <w:jc w:val="both"/>
            </w:pPr>
            <w:r w:rsidRPr="00853CCC">
              <w:t>Деятельность в области здравоохранения</w:t>
            </w:r>
          </w:p>
        </w:tc>
      </w:tr>
      <w:tr w:rsidR="00EF30F9" w:rsidRPr="00853CCC">
        <w:tc>
          <w:tcPr>
            <w:tcW w:w="1587" w:type="dxa"/>
          </w:tcPr>
          <w:p w:rsidR="00EF30F9" w:rsidRPr="00853CCC" w:rsidRDefault="00EF30F9">
            <w:pPr>
              <w:pStyle w:val="ConsPlusNormal"/>
              <w:jc w:val="center"/>
            </w:pPr>
            <w:r w:rsidRPr="00853CCC">
              <w:t>90</w:t>
            </w:r>
          </w:p>
        </w:tc>
        <w:tc>
          <w:tcPr>
            <w:tcW w:w="7483" w:type="dxa"/>
          </w:tcPr>
          <w:p w:rsidR="00EF30F9" w:rsidRPr="00853CCC" w:rsidRDefault="00EF30F9">
            <w:pPr>
              <w:pStyle w:val="ConsPlusNormal"/>
              <w:jc w:val="both"/>
            </w:pPr>
            <w:r w:rsidRPr="00853CCC">
              <w:t>Деятельность творческая, деятельность в области искусства и организации развлечений</w:t>
            </w:r>
          </w:p>
        </w:tc>
      </w:tr>
      <w:tr w:rsidR="00EF30F9" w:rsidRPr="00853CCC">
        <w:tc>
          <w:tcPr>
            <w:tcW w:w="1587" w:type="dxa"/>
          </w:tcPr>
          <w:p w:rsidR="00EF30F9" w:rsidRPr="00853CCC" w:rsidRDefault="00EF30F9">
            <w:pPr>
              <w:pStyle w:val="ConsPlusNormal"/>
              <w:jc w:val="center"/>
            </w:pPr>
            <w:r w:rsidRPr="00853CCC">
              <w:t>93 (за исключением 93.2)</w:t>
            </w:r>
          </w:p>
        </w:tc>
        <w:tc>
          <w:tcPr>
            <w:tcW w:w="7483" w:type="dxa"/>
          </w:tcPr>
          <w:p w:rsidR="00EF30F9" w:rsidRPr="00853CCC" w:rsidRDefault="00EF30F9">
            <w:pPr>
              <w:pStyle w:val="ConsPlusNormal"/>
              <w:jc w:val="both"/>
            </w:pPr>
            <w:r w:rsidRPr="00853CCC">
              <w:t>Деятельность в области спорта, отдыха и развлечений</w:t>
            </w:r>
          </w:p>
        </w:tc>
      </w:tr>
    </w:tbl>
    <w:p w:rsidR="00EF30F9" w:rsidRPr="00853CCC" w:rsidRDefault="00EF30F9">
      <w:pPr>
        <w:pStyle w:val="ConsPlusNormal"/>
        <w:ind w:firstLine="540"/>
        <w:jc w:val="both"/>
      </w:pPr>
    </w:p>
    <w:p w:rsidR="00EF30F9" w:rsidRPr="00853CCC" w:rsidRDefault="00EF30F9">
      <w:pPr>
        <w:pStyle w:val="ConsPlusNormal"/>
        <w:ind w:firstLine="540"/>
        <w:jc w:val="both"/>
      </w:pPr>
      <w:r w:rsidRPr="00853CCC">
        <w:t>--------------------------------</w:t>
      </w:r>
    </w:p>
    <w:p w:rsidR="00EF30F9" w:rsidRPr="00853CCC" w:rsidRDefault="00EF30F9">
      <w:pPr>
        <w:pStyle w:val="ConsPlusNormal"/>
        <w:spacing w:before="220"/>
        <w:ind w:firstLine="540"/>
        <w:jc w:val="both"/>
      </w:pPr>
      <w:r w:rsidRPr="00853CCC">
        <w:t>&lt;*&gt; В соответствии с Общероссийским классификатором видов экономической деятельности (</w:t>
      </w:r>
      <w:proofErr w:type="gramStart"/>
      <w:r w:rsidRPr="00853CCC">
        <w:t>ОК</w:t>
      </w:r>
      <w:proofErr w:type="gramEnd"/>
      <w:r w:rsidRPr="00853CCC">
        <w:t xml:space="preserve"> 029-2014).</w:t>
      </w:r>
    </w:p>
    <w:sectPr w:rsidR="00EF30F9" w:rsidRPr="00853CC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F9"/>
    <w:rsid w:val="000B4510"/>
    <w:rsid w:val="002E6FF2"/>
    <w:rsid w:val="00713B94"/>
    <w:rsid w:val="00745954"/>
    <w:rsid w:val="00853CCC"/>
    <w:rsid w:val="00AA7A7B"/>
    <w:rsid w:val="00B332FC"/>
    <w:rsid w:val="00B35E46"/>
    <w:rsid w:val="00EF3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0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30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30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30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30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30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30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30F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459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59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0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30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30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30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30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30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30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30F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459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5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34</Pages>
  <Words>11230</Words>
  <Characters>64011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Зейналова Татьяна Николаевна</dc:creator>
  <cp:lastModifiedBy>Зейналова Татьяна Николаевна</cp:lastModifiedBy>
  <cp:revision>2</cp:revision>
  <dcterms:created xsi:type="dcterms:W3CDTF">2023-07-28T08:49:00Z</dcterms:created>
  <dcterms:modified xsi:type="dcterms:W3CDTF">2023-07-28T11:07:00Z</dcterms:modified>
</cp:coreProperties>
</file>