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B834ED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БОБЩЕНИЕ</w:t>
      </w:r>
    </w:p>
    <w:p w:rsidR="000C33CA" w:rsidRPr="00B834ED" w:rsidRDefault="00404AEF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осуществления </w:t>
      </w:r>
      <w:r w:rsidR="00456A84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регионального </w:t>
      </w:r>
      <w:r w:rsidR="00456A84" w:rsidRPr="00B834ED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B834ED">
        <w:rPr>
          <w:rFonts w:ascii="Times New Roman" w:hAnsi="Times New Roman" w:cs="Times New Roman"/>
          <w:sz w:val="28"/>
          <w:szCs w:val="28"/>
        </w:rPr>
        <w:t>ого</w:t>
      </w:r>
      <w:r w:rsidR="00456A84" w:rsidRPr="00B834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B834ED">
        <w:rPr>
          <w:rFonts w:ascii="Times New Roman" w:hAnsi="Times New Roman" w:cs="Times New Roman"/>
          <w:sz w:val="28"/>
          <w:szCs w:val="28"/>
        </w:rPr>
        <w:t>я</w:t>
      </w:r>
      <w:r w:rsidR="00456A84" w:rsidRPr="00B834ED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B834ED">
        <w:rPr>
          <w:rFonts w:ascii="Times New Roman" w:hAnsi="Times New Roman" w:cs="Times New Roman"/>
          <w:sz w:val="28"/>
          <w:szCs w:val="28"/>
        </w:rPr>
        <w:t>а</w:t>
      </w:r>
      <w:r w:rsidR="00456A84" w:rsidRPr="00B834ED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6A700E" w:rsidRPr="00B8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84" w:rsidRPr="00B834ED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F700BC">
        <w:rPr>
          <w:rFonts w:ascii="Times New Roman" w:hAnsi="Times New Roman" w:cs="Times New Roman"/>
          <w:sz w:val="28"/>
          <w:szCs w:val="28"/>
        </w:rPr>
        <w:t>за 1 полугодие 2020</w:t>
      </w:r>
      <w:r w:rsidRPr="00B834ED">
        <w:rPr>
          <w:rFonts w:ascii="Times New Roman" w:hAnsi="Times New Roman" w:cs="Times New Roman"/>
          <w:sz w:val="28"/>
          <w:szCs w:val="28"/>
        </w:rPr>
        <w:t xml:space="preserve"> год</w:t>
      </w:r>
      <w:r w:rsidR="00F700BC">
        <w:rPr>
          <w:rFonts w:ascii="Times New Roman" w:hAnsi="Times New Roman" w:cs="Times New Roman"/>
          <w:sz w:val="28"/>
          <w:szCs w:val="28"/>
        </w:rPr>
        <w:t>а</w:t>
      </w:r>
    </w:p>
    <w:p w:rsidR="00330B98" w:rsidRPr="00456A84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075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и торговли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 (далее – Департамент)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органом, осуществляющим </w:t>
      </w:r>
      <w:r w:rsidR="00943075" w:rsidRPr="00456A84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розничной продажи алкогольной и спиртосодержащей продукции</w:t>
      </w:r>
      <w:r w:rsidR="0045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Ивановской области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Ива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новской области от 09.09.2011 № 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308-п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исполнительных органов государственной власти Ивановской области, уполномоченных на осуществление регионального госуда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 контроля (надзора)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</w:t>
      </w:r>
      <w:r w:rsidR="002B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23.50 Кодекса об административных правонарушениях Российской Федерации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РФ) к полномочиям </w:t>
      </w:r>
      <w:r w:rsidR="00E85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контролирующих органов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рассмотрение дел об административных правонарушениях в области розничной продажи алкогольной продукции в порядке,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ренном законодательством.</w:t>
      </w:r>
    </w:p>
    <w:p w:rsidR="00404AEF" w:rsidRDefault="00B834ED" w:rsidP="0063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– 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июне</w:t>
      </w:r>
      <w:r w:rsidR="00404AEF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04AEF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сотрудниками Департамента </w:t>
      </w:r>
      <w:r w:rsidR="001C582E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582E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F33A0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82E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C582E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рассмотрено 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FF7031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 в области розничной продажи алкогольной продукции. </w:t>
      </w:r>
    </w:p>
    <w:p w:rsidR="00404AEF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915D69" w:rsidRPr="00915D69" w:rsidRDefault="00F700BC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 алкогольной и спиртосодержащей продукции без сопроводительных документов, удостоверяющих легальность их производства и оборота (ч. 2 ст. 14.16 КоАП РФ)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D69"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сопроводительных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определен ст. 10.2 Федеральног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22.11.1995 № 171-ФЗ.</w:t>
      </w:r>
    </w:p>
    <w:p w:rsidR="00915D69" w:rsidRPr="00915D69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 (ч. 3 ст. 14.16 КоАП РФ)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115A"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собые требования к розничной продаже алкогольной продукции определены ст. 16 Федеральног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22.11.1995 № 171-ФЗ.</w:t>
      </w:r>
    </w:p>
    <w:p w:rsidR="00915D69" w:rsidRPr="00915D69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 алкогольной и спиртосодержащей продукции без соответствующей лицензии (ч. 3. ст. 14.17 КоАП РФ)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D69" w:rsidRPr="00915D69" w:rsidRDefault="002B7C6B" w:rsidP="007B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установленного порядка учета объема оборота алкогольной и спиртосодержащей продукции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нефиксация информации в ЕГАИС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14.19 КоАП РФ)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115A"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15A"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B115A"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115A"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="007B115A"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19.06.2015 № 164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форма</w:t>
      </w:r>
      <w:r w:rsidR="007B115A"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 учета объема розничной продажи алкогольной и спиртосодержащей продукции и поряд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</w:t>
      </w:r>
      <w:r w:rsidR="007B115A"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заполнения»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ЕГАИС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зафиксирована информация о каждом этапе оборота продукции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(закупка, списание,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перемещение,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актуальных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ов).</w:t>
      </w:r>
    </w:p>
    <w:p w:rsidR="00915D69" w:rsidRDefault="00837259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скажение информации и (или) нарушение порядка и сроков при декларировании оборота алкогольной продукции (ст. 15.13 КоАП РФ)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115A"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ребование по сдаче деклараций установлено ст. 14 Федерального закона от 22.11.1995 № 171-ФЗ (организации обязаны осуществлять декларирование объема розничной продажи розничной продажи пива и пивных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напитков, сидра, </w:t>
      </w:r>
      <w:proofErr w:type="spellStart"/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медовухи, спиртосодержащей непищевой продукции; розничной продажи алкогольной продукции при оказании услуг общественного питания; розничной продажи алкогольной продукции, осуществляемой в населенных пунктах, где отсутствует точка доступа «Интернет»).</w:t>
      </w:r>
      <w:r w:rsid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1</w:t>
      </w:r>
      <w:r w:rsid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9.06.2006 №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</w:t>
      </w:r>
      <w:r w:rsid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порядок представления деклараций.</w:t>
      </w:r>
    </w:p>
    <w:p w:rsidR="00837259" w:rsidRPr="00837259" w:rsidRDefault="00837259" w:rsidP="0083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</w:t>
      </w:r>
      <w:r w:rsidRP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озничная продажа алкогольной продукции физическим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(ч. 1 ст. 14.17.1 КоАП РФ). </w:t>
      </w:r>
      <w:r w:rsidRPr="00837259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</w:t>
      </w:r>
      <w:r>
        <w:rPr>
          <w:rFonts w:ascii="Times New Roman" w:hAnsi="Times New Roman" w:cs="Times New Roman"/>
          <w:sz w:val="28"/>
          <w:szCs w:val="28"/>
        </w:rPr>
        <w:t xml:space="preserve">) осуществляются </w:t>
      </w:r>
      <w:r w:rsidRPr="00837259">
        <w:rPr>
          <w:rFonts w:ascii="Times New Roman" w:hAnsi="Times New Roman" w:cs="Times New Roman"/>
          <w:b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(п. 1 статьи 16 </w:t>
      </w:r>
      <w:r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22.11.1995 № 171-ФЗ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995B92" w:rsidRPr="00C952CB" w:rsidRDefault="00995B92" w:rsidP="0091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CB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C952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52CB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розничной продаже алкогольной продукции.</w:t>
      </w:r>
    </w:p>
    <w:p w:rsidR="00995B92" w:rsidRPr="00C952CB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CB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работника должно входить:</w:t>
      </w:r>
      <w:r w:rsidR="00AB273E" w:rsidRPr="00C952CB">
        <w:t xml:space="preserve"> </w:t>
      </w:r>
      <w:r w:rsidR="00AB273E" w:rsidRPr="00C952CB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ценообразования; наличие товаросопроводительных документов на реализуемую алкогольную продукцию; </w:t>
      </w:r>
      <w:r w:rsidRPr="00C952CB">
        <w:rPr>
          <w:rFonts w:ascii="Times New Roman" w:hAnsi="Times New Roman" w:cs="Times New Roman"/>
          <w:sz w:val="28"/>
          <w:szCs w:val="28"/>
        </w:rPr>
        <w:t>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</w:t>
      </w:r>
      <w:r w:rsidR="00AB273E" w:rsidRPr="00C952CB">
        <w:rPr>
          <w:rFonts w:ascii="Times New Roman" w:hAnsi="Times New Roman" w:cs="Times New Roman"/>
          <w:sz w:val="28"/>
          <w:szCs w:val="28"/>
        </w:rPr>
        <w:t xml:space="preserve"> </w:t>
      </w:r>
      <w:r w:rsidRPr="00C952CB">
        <w:rPr>
          <w:rFonts w:ascii="Times New Roman" w:hAnsi="Times New Roman" w:cs="Times New Roman"/>
          <w:sz w:val="28"/>
          <w:szCs w:val="28"/>
        </w:rPr>
        <w:t>соблюдение ограничений времени</w:t>
      </w:r>
      <w:r w:rsidR="00DF33A0" w:rsidRPr="00C952CB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AB273E" w:rsidRPr="00C952CB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продукции; контроль за своевременной и надлежащей фиксацией информации об обороте алкогольной продукции в ЕГАИС; </w:t>
      </w:r>
      <w:r w:rsidR="00DF33A0" w:rsidRPr="00C952CB">
        <w:rPr>
          <w:rFonts w:ascii="Times New Roman" w:hAnsi="Times New Roman" w:cs="Times New Roman"/>
          <w:sz w:val="28"/>
          <w:szCs w:val="28"/>
        </w:rPr>
        <w:t>контроль за своевременностью сдачи деклараций, их точностью.</w:t>
      </w:r>
    </w:p>
    <w:p w:rsidR="00995B92" w:rsidRPr="00C952CB" w:rsidRDefault="00995B92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EF" w:rsidRDefault="00404AEF" w:rsidP="00B83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 w:rsidR="000C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 w:rsidR="000B7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</w:t>
      </w:r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ствлении лицензионного контроля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DF33A0">
        <w:rPr>
          <w:rFonts w:ascii="Times New Roman" w:hAnsi="Times New Roman" w:cs="Times New Roman"/>
          <w:bCs/>
          <w:sz w:val="28"/>
          <w:szCs w:val="28"/>
        </w:rPr>
        <w:t xml:space="preserve">мках контроля за </w:t>
      </w:r>
      <w:r w:rsidR="00F700BC">
        <w:rPr>
          <w:rFonts w:ascii="Times New Roman" w:hAnsi="Times New Roman" w:cs="Times New Roman"/>
          <w:bCs/>
          <w:sz w:val="28"/>
          <w:szCs w:val="28"/>
        </w:rPr>
        <w:t>6</w:t>
      </w:r>
      <w:r w:rsidR="00837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3A0">
        <w:rPr>
          <w:rFonts w:ascii="Times New Roman" w:hAnsi="Times New Roman" w:cs="Times New Roman"/>
          <w:bCs/>
          <w:sz w:val="28"/>
          <w:szCs w:val="28"/>
        </w:rPr>
        <w:t>месяцев 20</w:t>
      </w:r>
      <w:r w:rsidR="00837259">
        <w:rPr>
          <w:rFonts w:ascii="Times New Roman" w:hAnsi="Times New Roman" w:cs="Times New Roman"/>
          <w:bCs/>
          <w:sz w:val="28"/>
          <w:szCs w:val="28"/>
        </w:rPr>
        <w:t>20</w:t>
      </w:r>
      <w:r w:rsidR="00C952CB"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F700BC">
        <w:rPr>
          <w:rFonts w:ascii="Times New Roman" w:hAnsi="Times New Roman" w:cs="Times New Roman"/>
          <w:bCs/>
          <w:sz w:val="28"/>
          <w:szCs w:val="28"/>
        </w:rPr>
        <w:t>123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2CB">
        <w:rPr>
          <w:rFonts w:ascii="Times New Roman" w:hAnsi="Times New Roman" w:cs="Times New Roman"/>
          <w:bCs/>
          <w:sz w:val="28"/>
          <w:szCs w:val="28"/>
        </w:rPr>
        <w:t>провер</w:t>
      </w:r>
      <w:r w:rsidR="00837259">
        <w:rPr>
          <w:rFonts w:ascii="Times New Roman" w:hAnsi="Times New Roman" w:cs="Times New Roman"/>
          <w:bCs/>
          <w:sz w:val="28"/>
          <w:szCs w:val="28"/>
        </w:rPr>
        <w:t>ки</w:t>
      </w:r>
      <w:r w:rsidRPr="00C952CB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700BC">
        <w:rPr>
          <w:rFonts w:ascii="Times New Roman" w:hAnsi="Times New Roman" w:cs="Times New Roman"/>
          <w:bCs/>
          <w:sz w:val="28"/>
          <w:szCs w:val="28"/>
        </w:rPr>
        <w:t>6</w:t>
      </w:r>
      <w:r w:rsidRPr="00C952CB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– </w:t>
      </w:r>
      <w:r w:rsidR="00F700BC">
        <w:rPr>
          <w:rFonts w:ascii="Times New Roman" w:hAnsi="Times New Roman" w:cs="Times New Roman"/>
          <w:bCs/>
          <w:sz w:val="28"/>
          <w:szCs w:val="28"/>
        </w:rPr>
        <w:t>117</w:t>
      </w:r>
      <w:r w:rsidRPr="00C952CB">
        <w:rPr>
          <w:rFonts w:ascii="Times New Roman" w:hAnsi="Times New Roman" w:cs="Times New Roman"/>
          <w:bCs/>
          <w:sz w:val="28"/>
          <w:szCs w:val="28"/>
        </w:rPr>
        <w:t>.</w:t>
      </w:r>
    </w:p>
    <w:p w:rsidR="00187B05" w:rsidRPr="00907988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>Вн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 xml:space="preserve">еплановые проверки в количестве </w:t>
      </w:r>
      <w:r w:rsidR="00F700BC">
        <w:rPr>
          <w:rFonts w:ascii="Times New Roman" w:hAnsi="Times New Roman" w:cs="Times New Roman"/>
          <w:bCs/>
          <w:sz w:val="28"/>
          <w:szCs w:val="28"/>
        </w:rPr>
        <w:t>123</w:t>
      </w:r>
      <w:r w:rsidRPr="00C952CB">
        <w:rPr>
          <w:rFonts w:ascii="Times New Roman" w:hAnsi="Times New Roman" w:cs="Times New Roman"/>
          <w:bCs/>
          <w:sz w:val="28"/>
          <w:szCs w:val="28"/>
        </w:rPr>
        <w:t xml:space="preserve"> проведены на основании заявлений о выдаче, переоформлении, продлении срока действия лицензии. По результатам проведенных внеплановых проверок </w:t>
      </w:r>
      <w:r w:rsidR="00F700BC">
        <w:rPr>
          <w:rFonts w:ascii="Times New Roman" w:hAnsi="Times New Roman" w:cs="Times New Roman"/>
          <w:bCs/>
          <w:sz w:val="28"/>
          <w:szCs w:val="28"/>
        </w:rPr>
        <w:t>1</w:t>
      </w:r>
      <w:r w:rsidRPr="00C952CB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F700BC">
        <w:rPr>
          <w:rFonts w:ascii="Times New Roman" w:hAnsi="Times New Roman" w:cs="Times New Roman"/>
          <w:bCs/>
          <w:sz w:val="28"/>
          <w:szCs w:val="28"/>
        </w:rPr>
        <w:t>и</w:t>
      </w:r>
      <w:r w:rsidRPr="00C952CB">
        <w:rPr>
          <w:rFonts w:ascii="Times New Roman" w:hAnsi="Times New Roman" w:cs="Times New Roman"/>
          <w:bCs/>
          <w:sz w:val="28"/>
          <w:szCs w:val="28"/>
        </w:rPr>
        <w:t xml:space="preserve"> отказано в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предоставлении государственной услуги.</w:t>
      </w:r>
    </w:p>
    <w:p w:rsidR="00AB273E" w:rsidRDefault="00AB273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73E" w:rsidRPr="00AB273E" w:rsidRDefault="00F700BC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являющим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основанием для отказа в 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выдаче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илось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273E" w:rsidRPr="00AB273E" w:rsidRDefault="00F700BC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заявителя лицензионным требованиям, установленным в соответствии с положениями </w:t>
      </w:r>
      <w:hyperlink r:id="rId7" w:anchor="Par77" w:tooltip="Статья 2. Основные понятия, используемые в настоящем Федеральном законе" w:history="1">
        <w:r w:rsidRPr="00F70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8372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F70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hyperlink r:id="rId8" w:anchor="Par896" w:tooltip="Статья 19. Порядок выдачи лицензий" w:history="1">
        <w:r w:rsidRPr="00F70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</w:t>
        </w:r>
      </w:hyperlink>
      <w:r w:rsidRP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171-ФЗ, выразившееся в отсутствии уплаты государственной пошлины за предоставление лицензии (в нарушение </w:t>
      </w:r>
      <w:proofErr w:type="spellStart"/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Закона № 171-ФЗ)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причинами, по которым организац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ией 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явилось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правосознания подконтрольн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пренебрежительное отношение к исполнению своих публично-правовых обязанностей; </w:t>
      </w:r>
    </w:p>
    <w:p w:rsidR="00B3090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недостаточный контроль со стороны руководител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подконтрольн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должностных обязанностей сотрудниками.</w:t>
      </w:r>
    </w:p>
    <w:p w:rsidR="00767271" w:rsidRPr="00767271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="00B3090E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22.11.1995 № 171-ФЗ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 указанн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соискателям лицензий (лицензиатам)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обращением с заявлением в Департамент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7271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законодательство в сфере оборота алкогольной и спиртосодержащей продукции, осуществлять в том числе мониторинг изменений, внесенных в нормативные правовые акты;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B3090E" w:rsidRDefault="00B3090E" w:rsidP="000D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в работе информацию, размещаемую Департаментом на официальном сайте </w:t>
      </w:r>
      <w:r w:rsidR="008B5E5E" w:rsidRPr="008B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http://derit.ivanovoobl.ru/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«Лицензирование». Н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Департамента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перечень и тексты нормативных правовых актов, содержащих обязательные требования законодательства Российской Федерации в сфере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оборота алкогольной продукции, информация о размерах и реквизиты для уплаты государственной пошлины. 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лицензиатам </w:t>
      </w:r>
      <w:proofErr w:type="spellStart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Росалкогольрегулированием</w:t>
      </w:r>
      <w:proofErr w:type="spellEnd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единый информационный портал egais.ru, на котором размещена вся информация, касающаяся функционирования ЕГАИС и публикуются все изменения и нововведения в работе системы.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портал «База знаний информационных систем </w:t>
      </w:r>
      <w:proofErr w:type="spellStart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wiki.egais.ru также позволяет найти любую информацию о работе ЕГАИС. 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proofErr w:type="spell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епартамента;</w:t>
      </w:r>
    </w:p>
    <w:p w:rsid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получать информацию у специалистов </w:t>
      </w:r>
      <w:r w:rsidR="002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по вопросам в области оборота этилового спирта, алкогольной и спиртосодержащей продукции, лицензирования, соблюдения обязательных требований. </w:t>
      </w:r>
      <w:proofErr w:type="gram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специалистами </w:t>
      </w:r>
      <w:r w:rsidR="002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осуществляется как в устной, так и в письменной, в том числе и в электронной форме.</w:t>
      </w:r>
      <w:proofErr w:type="gramEnd"/>
    </w:p>
    <w:p w:rsidR="00837259" w:rsidRDefault="00837259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259" w:rsidRDefault="00837259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BF7" w:rsidRDefault="00837259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Вниманию лицензиатов!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постановления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году», лицензии на розничную продажу алкогольной продукции и розничную продажу алкогольной продукции при оказании услуг общественного питания, срок действия которых истекает в период по 31.12.2020, продлеваются на 12 месяцев</w:t>
      </w:r>
      <w:r w:rsidR="0078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государственная пошлина не оплачивается! Заявление о продлении таких лицензий не требуется, внесение соответствующих изменений на бумажном бланке лицензии не требуется. Сведения из государственного реестра выданных, приостановленных и аннулированных лицензий можно получить по ссылке </w:t>
      </w:r>
      <w:hyperlink r:id="rId9" w:history="1">
        <w:r w:rsidRPr="00234B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http://fsrar.ru/licens/reestr</w:t>
        </w:r>
      </w:hyperlink>
      <w:r w:rsidR="0078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(поиск - ИНН).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организации, которые уже оплатили государственную пошлину, но не подали заявление о продлении соответствующей лицензии, вправе вернуть государственную пошлину (п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</w:t>
      </w:r>
      <w:r w:rsidR="0083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Налогового кодекса Российской Федерации) или использовать ее при последующей подаче з</w:t>
      </w:r>
      <w:r w:rsidR="0078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о продлении лицензии.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и переоформление лицензии осуществляются в прежнем порядке, с подачей соответствующего заявления и оплатой государс</w:t>
      </w:r>
      <w:r w:rsidR="0078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пошлины.</w:t>
      </w:r>
    </w:p>
    <w:p w:rsidR="00234BF7" w:rsidRPr="00234BF7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обращаться по телефонам: 30-14-19, 30-14-35, 30-14-16, 30-14-61.</w:t>
      </w:r>
    </w:p>
    <w:sectPr w:rsidR="00234BF7" w:rsidRPr="00234BF7" w:rsidSect="009859E8">
      <w:headerReference w:type="default" r:id="rId10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C0" w:rsidRDefault="00195CC0" w:rsidP="009859E8">
      <w:pPr>
        <w:spacing w:after="0" w:line="240" w:lineRule="auto"/>
      </w:pPr>
      <w:r>
        <w:separator/>
      </w:r>
    </w:p>
  </w:endnote>
  <w:endnote w:type="continuationSeparator" w:id="0">
    <w:p w:rsidR="00195CC0" w:rsidRDefault="00195CC0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C0" w:rsidRDefault="00195CC0" w:rsidP="009859E8">
      <w:pPr>
        <w:spacing w:after="0" w:line="240" w:lineRule="auto"/>
      </w:pPr>
      <w:r>
        <w:separator/>
      </w:r>
    </w:p>
  </w:footnote>
  <w:footnote w:type="continuationSeparator" w:id="0">
    <w:p w:rsidR="00195CC0" w:rsidRDefault="00195CC0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8372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A395F"/>
    <w:rsid w:val="000B47AE"/>
    <w:rsid w:val="000B7328"/>
    <w:rsid w:val="000C33CA"/>
    <w:rsid w:val="000D0CE1"/>
    <w:rsid w:val="000D4219"/>
    <w:rsid w:val="001640B7"/>
    <w:rsid w:val="001837F1"/>
    <w:rsid w:val="00185D8B"/>
    <w:rsid w:val="00187B05"/>
    <w:rsid w:val="00195CC0"/>
    <w:rsid w:val="001B0748"/>
    <w:rsid w:val="001C582E"/>
    <w:rsid w:val="001D0246"/>
    <w:rsid w:val="00215A25"/>
    <w:rsid w:val="00234BF7"/>
    <w:rsid w:val="00242459"/>
    <w:rsid w:val="00257780"/>
    <w:rsid w:val="00274D4D"/>
    <w:rsid w:val="00274F26"/>
    <w:rsid w:val="002878D2"/>
    <w:rsid w:val="002A4656"/>
    <w:rsid w:val="002B7C6B"/>
    <w:rsid w:val="00326B8F"/>
    <w:rsid w:val="00330B98"/>
    <w:rsid w:val="003505BB"/>
    <w:rsid w:val="003748AE"/>
    <w:rsid w:val="00377C79"/>
    <w:rsid w:val="003872AA"/>
    <w:rsid w:val="003C61D8"/>
    <w:rsid w:val="003D443C"/>
    <w:rsid w:val="003D577E"/>
    <w:rsid w:val="00404AEF"/>
    <w:rsid w:val="0042605C"/>
    <w:rsid w:val="00430D7E"/>
    <w:rsid w:val="00441FEF"/>
    <w:rsid w:val="00456A84"/>
    <w:rsid w:val="004A7345"/>
    <w:rsid w:val="004C2B48"/>
    <w:rsid w:val="00505F41"/>
    <w:rsid w:val="00580300"/>
    <w:rsid w:val="00594E66"/>
    <w:rsid w:val="005A302D"/>
    <w:rsid w:val="005B165B"/>
    <w:rsid w:val="005B458F"/>
    <w:rsid w:val="005E7D33"/>
    <w:rsid w:val="006329C8"/>
    <w:rsid w:val="0065070A"/>
    <w:rsid w:val="006754C9"/>
    <w:rsid w:val="006A2291"/>
    <w:rsid w:val="006A2D37"/>
    <w:rsid w:val="006A694E"/>
    <w:rsid w:val="006A700E"/>
    <w:rsid w:val="006D1276"/>
    <w:rsid w:val="006D4B88"/>
    <w:rsid w:val="00743A81"/>
    <w:rsid w:val="0075323C"/>
    <w:rsid w:val="00767271"/>
    <w:rsid w:val="00780CAA"/>
    <w:rsid w:val="007B115A"/>
    <w:rsid w:val="007C206E"/>
    <w:rsid w:val="007D230A"/>
    <w:rsid w:val="007E72C0"/>
    <w:rsid w:val="00837259"/>
    <w:rsid w:val="00840EE1"/>
    <w:rsid w:val="00844530"/>
    <w:rsid w:val="008719EC"/>
    <w:rsid w:val="008B5E5E"/>
    <w:rsid w:val="008B7BD3"/>
    <w:rsid w:val="00900AEB"/>
    <w:rsid w:val="00915D69"/>
    <w:rsid w:val="00943075"/>
    <w:rsid w:val="00944E6D"/>
    <w:rsid w:val="0098114E"/>
    <w:rsid w:val="009859E8"/>
    <w:rsid w:val="00995B92"/>
    <w:rsid w:val="009D5BA1"/>
    <w:rsid w:val="00A047DD"/>
    <w:rsid w:val="00A3287B"/>
    <w:rsid w:val="00A44A05"/>
    <w:rsid w:val="00A76683"/>
    <w:rsid w:val="00A84452"/>
    <w:rsid w:val="00AA0CFE"/>
    <w:rsid w:val="00AB273E"/>
    <w:rsid w:val="00AD458D"/>
    <w:rsid w:val="00AD7795"/>
    <w:rsid w:val="00AF5771"/>
    <w:rsid w:val="00B3090E"/>
    <w:rsid w:val="00B31E84"/>
    <w:rsid w:val="00B46990"/>
    <w:rsid w:val="00B70B52"/>
    <w:rsid w:val="00B834ED"/>
    <w:rsid w:val="00B961C7"/>
    <w:rsid w:val="00BB0F0C"/>
    <w:rsid w:val="00BC75ED"/>
    <w:rsid w:val="00C0774F"/>
    <w:rsid w:val="00C15196"/>
    <w:rsid w:val="00C41FE4"/>
    <w:rsid w:val="00C64047"/>
    <w:rsid w:val="00C707A7"/>
    <w:rsid w:val="00C744EF"/>
    <w:rsid w:val="00C91271"/>
    <w:rsid w:val="00C93CF5"/>
    <w:rsid w:val="00C952CB"/>
    <w:rsid w:val="00CB634B"/>
    <w:rsid w:val="00CB7743"/>
    <w:rsid w:val="00CC3CAB"/>
    <w:rsid w:val="00CC4AEA"/>
    <w:rsid w:val="00D30C9A"/>
    <w:rsid w:val="00D9066B"/>
    <w:rsid w:val="00DF33A0"/>
    <w:rsid w:val="00E012F1"/>
    <w:rsid w:val="00E11AD0"/>
    <w:rsid w:val="00E15212"/>
    <w:rsid w:val="00E20636"/>
    <w:rsid w:val="00E352C6"/>
    <w:rsid w:val="00E855ED"/>
    <w:rsid w:val="00ED7891"/>
    <w:rsid w:val="00EE1ADE"/>
    <w:rsid w:val="00EE5663"/>
    <w:rsid w:val="00F0019C"/>
    <w:rsid w:val="00F14200"/>
    <w:rsid w:val="00F14567"/>
    <w:rsid w:val="00F63916"/>
    <w:rsid w:val="00F700BC"/>
    <w:rsid w:val="00FC3E58"/>
    <w:rsid w:val="00FD37DB"/>
    <w:rsid w:val="00FE338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94\nic\-%20%D0%9D%D0%98%D0%A6%20%D0%91%D0%B5%D0%B7%D0%BE%D0%BF%D0%B0%D1%81%D0%BD%D0%BE%D1%81%D1%82%D0%B8%202\%D0%9D%D0%90%20%D0%A1%D0%90%D0%99%D0%A2%2003.2019\%D0%A4%D0%B5%D0%B4%D0%B5%D1%80%D0%B0%D0%BB%D1%8C%D0%BD%D1%8B%D0%B9%20%D0%B7%D0%B0%D0%BA%D0%BE%D0%BD%20%D0%BE%D1%82%2022.11.1995%20N%20171-%D0%A4%D0%97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194\nic\-%20%D0%9D%D0%98%D0%A6%20%D0%91%D0%B5%D0%B7%D0%BE%D0%BF%D0%B0%D1%81%D0%BD%D0%BE%D1%81%D1%82%D0%B8%202\%D0%9D%D0%90%20%D0%A1%D0%90%D0%99%D0%A2%2003.2019\%D0%A4%D0%B5%D0%B4%D0%B5%D1%80%D0%B0%D0%BB%D1%8C%D0%BD%D1%8B%D0%B9%20%D0%B7%D0%B0%D0%BA%D0%BE%D0%BD%20%D0%BE%D1%82%2022.11.1995%20N%20171-%D0%A4%D0%97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srar.ru/licens/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Денисов Дмитрий Сергеевич</cp:lastModifiedBy>
  <cp:revision>6</cp:revision>
  <cp:lastPrinted>2020-07-15T07:40:00Z</cp:lastPrinted>
  <dcterms:created xsi:type="dcterms:W3CDTF">2020-07-09T12:28:00Z</dcterms:created>
  <dcterms:modified xsi:type="dcterms:W3CDTF">2020-07-15T08:00:00Z</dcterms:modified>
</cp:coreProperties>
</file>