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157" w:rsidRDefault="00316545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1" cy="7620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965201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157" w:rsidRDefault="003D6157">
      <w:pPr>
        <w:jc w:val="center"/>
        <w:rPr>
          <w:sz w:val="28"/>
        </w:rPr>
      </w:pPr>
    </w:p>
    <w:p w:rsidR="003D6157" w:rsidRDefault="00316545">
      <w:pPr>
        <w:pStyle w:val="ac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3D6157" w:rsidRDefault="003D6157">
      <w:pPr>
        <w:pStyle w:val="ac"/>
        <w:jc w:val="center"/>
        <w:rPr>
          <w:spacing w:val="20"/>
          <w:sz w:val="28"/>
        </w:rPr>
      </w:pPr>
    </w:p>
    <w:p w:rsidR="003D6157" w:rsidRDefault="00316545">
      <w:pPr>
        <w:pStyle w:val="ac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3D6157" w:rsidRDefault="003D6157">
      <w:pPr>
        <w:pStyle w:val="ac"/>
        <w:jc w:val="center"/>
        <w:rPr>
          <w:spacing w:val="34"/>
          <w:sz w:val="28"/>
        </w:rPr>
      </w:pPr>
    </w:p>
    <w:p w:rsidR="003D6157" w:rsidRDefault="003D6157">
      <w:pPr>
        <w:pStyle w:val="ac"/>
        <w:jc w:val="center"/>
        <w:rPr>
          <w:spacing w:val="34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tr w:rsidR="003D6157">
        <w:tc>
          <w:tcPr>
            <w:tcW w:w="9071" w:type="dxa"/>
          </w:tcPr>
          <w:p w:rsidR="003D6157" w:rsidRDefault="00316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_______________ № _______-п</w:t>
            </w:r>
          </w:p>
          <w:p w:rsidR="003D6157" w:rsidRDefault="00316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3D6157" w:rsidRDefault="003D6157">
      <w:pPr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tr w:rsidR="003D6157">
        <w:tc>
          <w:tcPr>
            <w:tcW w:w="9071" w:type="dxa"/>
          </w:tcPr>
          <w:p w:rsidR="003D6157" w:rsidRDefault="0031654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Об особенностях разрешительных режимов в сфере </w:t>
            </w:r>
          </w:p>
          <w:p w:rsidR="003D6157" w:rsidRDefault="0031654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торговли на территории Ивановской области</w:t>
            </w:r>
          </w:p>
        </w:tc>
      </w:tr>
    </w:tbl>
    <w:p w:rsidR="003D6157" w:rsidRDefault="003D6157">
      <w:pPr>
        <w:jc w:val="center"/>
        <w:rPr>
          <w:sz w:val="28"/>
        </w:rPr>
      </w:pPr>
    </w:p>
    <w:p w:rsidR="003D6157" w:rsidRDefault="003D6157">
      <w:pPr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tr w:rsidR="003D6157">
        <w:tc>
          <w:tcPr>
            <w:tcW w:w="9071" w:type="dxa"/>
          </w:tcPr>
          <w:p w:rsidR="003D6157" w:rsidRDefault="00316545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соответствии с постановлением Правительства Российской Федерации от 12.03.2022 № 353 «Об особенностях разрешительной деятельности в Российской Федерации» Правительство Ивановской </w:t>
            </w:r>
            <w:proofErr w:type="gramStart"/>
            <w:r>
              <w:rPr>
                <w:sz w:val="28"/>
              </w:rPr>
              <w:t xml:space="preserve">области  </w:t>
            </w:r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я е т</w:t>
            </w:r>
            <w:r>
              <w:rPr>
                <w:sz w:val="28"/>
              </w:rPr>
              <w:t>:</w:t>
            </w:r>
          </w:p>
          <w:p w:rsidR="003D6157" w:rsidRDefault="00316545">
            <w:pPr>
              <w:ind w:firstLine="6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 Установить, что без проведения торгов </w:t>
            </w:r>
            <w:r>
              <w:rPr>
                <w:sz w:val="28"/>
              </w:rPr>
              <w:t>срок действия договоров                 на размещение нестационарных торговых объектов и объектов                                 для осуществления развозной торговли, включая договоры аренды                          для размещения указанных объектов на зе</w:t>
            </w:r>
            <w:r>
              <w:rPr>
                <w:sz w:val="28"/>
              </w:rPr>
              <w:t>мельных участках, в зданиях, строениях, сооружениях, находящихся в государственной собственности  или муниципальной собственности, сроки действия которых истекают                в период со дня вступления в силу постановления Правительства Российской Федер</w:t>
            </w:r>
            <w:r>
              <w:rPr>
                <w:sz w:val="28"/>
              </w:rPr>
              <w:t>ации от 12.03.2022 № 353 «Об особенностях разрешительной деятельности в Российской Федерации» по 31 декабря 2026 года (далее – договоры), продлевается на срок до семи лет.</w:t>
            </w:r>
          </w:p>
          <w:p w:rsidR="003D6157" w:rsidRDefault="00316545">
            <w:pPr>
              <w:ind w:firstLine="604"/>
              <w:jc w:val="both"/>
              <w:rPr>
                <w:sz w:val="28"/>
              </w:rPr>
            </w:pPr>
            <w:r>
              <w:rPr>
                <w:sz w:val="28"/>
              </w:rPr>
              <w:t>2. Установить, что срок действия разрешений на право организации рынка, сроки действ</w:t>
            </w:r>
            <w:r>
              <w:rPr>
                <w:sz w:val="28"/>
              </w:rPr>
              <w:t xml:space="preserve">ия которых истекают со дня вступления в силу постановления Российской Федерации от 12.03.2022 № 353                                </w:t>
            </w:r>
            <w:proofErr w:type="gramStart"/>
            <w:r>
              <w:rPr>
                <w:sz w:val="28"/>
              </w:rPr>
              <w:t xml:space="preserve">   «</w:t>
            </w:r>
            <w:proofErr w:type="gramEnd"/>
            <w:r>
              <w:rPr>
                <w:sz w:val="28"/>
              </w:rPr>
              <w:t>Об особенностях разрешительной деятельности в Российской Федерации» по 31 декабря 2026 года (далее – разрешения), продлев</w:t>
            </w:r>
            <w:r>
              <w:rPr>
                <w:sz w:val="28"/>
              </w:rPr>
              <w:t>аются на срок до пяти лет.</w:t>
            </w:r>
          </w:p>
          <w:p w:rsidR="003D6157" w:rsidRDefault="00316545">
            <w:pPr>
              <w:ind w:firstLine="6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3. Установить, что сроки действия договоров и иных разрешительных документов на право организации и проведения ярмарок, сроки действия которых истекают в период со дня вступления     в силу постановления Российской Федерации от </w:t>
            </w:r>
            <w:r>
              <w:rPr>
                <w:sz w:val="28"/>
              </w:rPr>
              <w:t xml:space="preserve">12.03.2022 № 353                               </w:t>
            </w:r>
            <w:proofErr w:type="gramStart"/>
            <w:r>
              <w:rPr>
                <w:sz w:val="28"/>
              </w:rPr>
              <w:t xml:space="preserve">   «</w:t>
            </w:r>
            <w:proofErr w:type="gramEnd"/>
            <w:r>
              <w:rPr>
                <w:sz w:val="28"/>
              </w:rPr>
              <w:t>Об особенностях разрешительной деятельности в Российской Федерации» по 31 декабря 2024 года (далее – разрешительные документы), продлеваются на срок до пяти лет.</w:t>
            </w:r>
          </w:p>
          <w:p w:rsidR="003D6157" w:rsidRDefault="003D6157">
            <w:pPr>
              <w:ind w:firstLine="604"/>
              <w:jc w:val="both"/>
              <w:rPr>
                <w:sz w:val="28"/>
              </w:rPr>
            </w:pPr>
          </w:p>
          <w:p w:rsidR="003D6157" w:rsidRDefault="00316545">
            <w:pPr>
              <w:ind w:firstLine="604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4. Лицо, с которым заключен договор, котор</w:t>
            </w:r>
            <w:r>
              <w:rPr>
                <w:sz w:val="28"/>
              </w:rPr>
              <w:t xml:space="preserve">ому выдано разрешение, разрешительные документы вправе подать письменное заявление в орган местного самоуправления муниципального образования Ивановской области о продлении сроков действия документов, указанных в пунктах              </w:t>
            </w:r>
            <w:r>
              <w:rPr>
                <w:sz w:val="28"/>
              </w:rPr>
              <w:t xml:space="preserve">1 - 3 настоящего постановления, </w:t>
            </w:r>
            <w:bookmarkStart w:id="0" w:name="_GoBack"/>
            <w:bookmarkEnd w:id="0"/>
            <w:r>
              <w:rPr>
                <w:sz w:val="28"/>
              </w:rPr>
              <w:t>с указанием желаемого срока продления, до истечения срока действия таких документов.</w:t>
            </w:r>
          </w:p>
          <w:p w:rsidR="003D6157" w:rsidRDefault="00316545">
            <w:pPr>
              <w:ind w:firstLine="6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5. Органы местного самоуправления муниципальных образований Ивановской области в течение 14 рабочих дней со дня получения заявления, указанного в пункте </w:t>
            </w:r>
            <w:r>
              <w:rPr>
                <w:sz w:val="28"/>
              </w:rPr>
              <w:t>4 настоящего постановления, продлевают срок действия документов, указанных в пунктах 1 – 3 настоящего постановления, и уведомляют лицо, с которым заключен договор, которому выдано разрешение, разрешительные документы о принятом решении в соответствии с уст</w:t>
            </w:r>
            <w:r>
              <w:rPr>
                <w:sz w:val="28"/>
              </w:rPr>
              <w:t xml:space="preserve">ановленным порядком органа местного самоуправления муниципального образования Ивановской области. </w:t>
            </w:r>
          </w:p>
          <w:p w:rsidR="003D6157" w:rsidRDefault="00316545">
            <w:pPr>
              <w:ind w:firstLine="604"/>
              <w:jc w:val="both"/>
              <w:rPr>
                <w:sz w:val="28"/>
              </w:rPr>
            </w:pPr>
            <w:r>
              <w:rPr>
                <w:sz w:val="28"/>
              </w:rPr>
              <w:t>6. Настоящее постановление вступает в силу со дня его официального опубликования.</w:t>
            </w:r>
          </w:p>
        </w:tc>
      </w:tr>
      <w:tr w:rsidR="003D6157">
        <w:tc>
          <w:tcPr>
            <w:tcW w:w="9071" w:type="dxa"/>
          </w:tcPr>
          <w:p w:rsidR="003D6157" w:rsidRDefault="003D6157">
            <w:pPr>
              <w:jc w:val="both"/>
              <w:rPr>
                <w:sz w:val="28"/>
              </w:rPr>
            </w:pPr>
          </w:p>
        </w:tc>
      </w:tr>
    </w:tbl>
    <w:p w:rsidR="003D6157" w:rsidRDefault="003D6157">
      <w:pPr>
        <w:pStyle w:val="af2"/>
        <w:ind w:firstLine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12"/>
        <w:gridCol w:w="4559"/>
      </w:tblGrid>
      <w:tr w:rsidR="003D6157">
        <w:tc>
          <w:tcPr>
            <w:tcW w:w="4512" w:type="dxa"/>
          </w:tcPr>
          <w:p w:rsidR="003D6157" w:rsidRDefault="00316545">
            <w:pPr>
              <w:pStyle w:val="af2"/>
              <w:ind w:right="-156" w:firstLine="0"/>
              <w:jc w:val="left"/>
              <w:rPr>
                <w:b/>
              </w:rPr>
            </w:pPr>
            <w:r>
              <w:rPr>
                <w:b/>
              </w:rPr>
              <w:t>Губернатор</w:t>
            </w:r>
          </w:p>
          <w:p w:rsidR="003D6157" w:rsidRDefault="00316545">
            <w:pPr>
              <w:pStyle w:val="af2"/>
              <w:ind w:right="-156" w:firstLine="0"/>
              <w:jc w:val="left"/>
              <w:rPr>
                <w:b/>
              </w:rPr>
            </w:pPr>
            <w:r>
              <w:rPr>
                <w:b/>
              </w:rPr>
              <w:t>Ивановской области</w:t>
            </w:r>
          </w:p>
        </w:tc>
        <w:tc>
          <w:tcPr>
            <w:tcW w:w="4559" w:type="dxa"/>
          </w:tcPr>
          <w:p w:rsidR="003D6157" w:rsidRDefault="003D6157">
            <w:pPr>
              <w:pStyle w:val="af2"/>
              <w:ind w:firstLine="0"/>
              <w:jc w:val="right"/>
              <w:rPr>
                <w:b/>
              </w:rPr>
            </w:pPr>
          </w:p>
          <w:p w:rsidR="003D6157" w:rsidRDefault="00316545">
            <w:pPr>
              <w:pStyle w:val="af2"/>
              <w:ind w:right="-94" w:firstLine="0"/>
              <w:jc w:val="right"/>
              <w:rPr>
                <w:b/>
              </w:rPr>
            </w:pPr>
            <w:r>
              <w:rPr>
                <w:b/>
              </w:rPr>
              <w:t xml:space="preserve">  С.С. Воскресенский</w:t>
            </w:r>
          </w:p>
        </w:tc>
      </w:tr>
    </w:tbl>
    <w:p w:rsidR="003D6157" w:rsidRDefault="003D6157">
      <w:pPr>
        <w:rPr>
          <w:sz w:val="28"/>
        </w:rPr>
      </w:pPr>
    </w:p>
    <w:sectPr w:rsidR="003D6157">
      <w:headerReference w:type="default" r:id="rId7"/>
      <w:footerReference w:type="default" r:id="rId8"/>
      <w:pgSz w:w="11906" w:h="16838"/>
      <w:pgMar w:top="1134" w:right="1276" w:bottom="992" w:left="155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16545">
      <w:r>
        <w:separator/>
      </w:r>
    </w:p>
  </w:endnote>
  <w:endnote w:type="continuationSeparator" w:id="0">
    <w:p w:rsidR="00000000" w:rsidRDefault="0031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157" w:rsidRDefault="003D6157">
    <w:pPr>
      <w:pStyle w:val="a9"/>
      <w:rPr>
        <w:rFonts w:ascii="Courier New" w:hAnsi="Courier New"/>
        <w:i/>
        <w:sz w:val="16"/>
      </w:rPr>
    </w:pPr>
  </w:p>
  <w:p w:rsidR="003D6157" w:rsidRDefault="003D6157">
    <w:pPr>
      <w:pStyle w:val="a9"/>
      <w:rPr>
        <w:rFonts w:ascii="Courier New" w:hAnsi="Courier New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16545">
      <w:r>
        <w:separator/>
      </w:r>
    </w:p>
  </w:footnote>
  <w:footnote w:type="continuationSeparator" w:id="0">
    <w:p w:rsidR="00000000" w:rsidRDefault="00316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157" w:rsidRDefault="0031654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3D6157" w:rsidRDefault="003D6157">
    <w:pPr>
      <w:pStyle w:val="a5"/>
      <w:jc w:val="center"/>
    </w:pPr>
  </w:p>
  <w:p w:rsidR="003D6157" w:rsidRDefault="003D61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57"/>
    <w:rsid w:val="00316545"/>
    <w:rsid w:val="003D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BF29"/>
  <w15:docId w15:val="{00C8DA40-6D1A-40EA-AD13-291A18ED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customStyle="1" w:styleId="12">
    <w:name w:val="Гиперссылка1"/>
    <w:basedOn w:val="13"/>
    <w:link w:val="14"/>
    <w:rPr>
      <w:color w:val="0000FF"/>
      <w:u w:val="single"/>
    </w:rPr>
  </w:style>
  <w:style w:type="character" w:customStyle="1" w:styleId="14">
    <w:name w:val="Гиперссылка1"/>
    <w:basedOn w:val="15"/>
    <w:link w:val="12"/>
    <w:rPr>
      <w:color w:val="0000FF"/>
      <w:u w:val="single"/>
    </w:rPr>
  </w:style>
  <w:style w:type="paragraph" w:customStyle="1" w:styleId="16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sz w:val="24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1"/>
    <w:link w:val="a9"/>
    <w:rPr>
      <w:sz w:val="20"/>
    </w:rPr>
  </w:style>
  <w:style w:type="paragraph" w:customStyle="1" w:styleId="23">
    <w:name w:val="Гиперссылка2"/>
    <w:link w:val="ab"/>
    <w:rPr>
      <w:color w:val="0000FF"/>
      <w:u w:val="single"/>
    </w:rPr>
  </w:style>
  <w:style w:type="character" w:styleId="ab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Body Text"/>
    <w:basedOn w:val="a"/>
    <w:link w:val="ad"/>
    <w:rPr>
      <w:sz w:val="44"/>
    </w:rPr>
  </w:style>
  <w:style w:type="character" w:customStyle="1" w:styleId="ad">
    <w:name w:val="Основной текст Знак"/>
    <w:basedOn w:val="1"/>
    <w:link w:val="ac"/>
    <w:rPr>
      <w:sz w:val="4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Обычный1"/>
    <w:link w:val="1a"/>
    <w:rPr>
      <w:sz w:val="24"/>
    </w:rPr>
  </w:style>
  <w:style w:type="character" w:customStyle="1" w:styleId="1a">
    <w:name w:val="Обычный1"/>
    <w:link w:val="19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headertext">
    <w:name w:val="headertext"/>
    <w:basedOn w:val="a"/>
    <w:link w:val="headertext0"/>
    <w:pPr>
      <w:spacing w:beforeAutospacing="1" w:afterAutospacing="1"/>
    </w:pPr>
  </w:style>
  <w:style w:type="character" w:customStyle="1" w:styleId="headertext0">
    <w:name w:val="headertext"/>
    <w:basedOn w:val="1"/>
    <w:link w:val="headertext"/>
    <w:rPr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styleId="af2">
    <w:name w:val="Body Text Indent"/>
    <w:basedOn w:val="a"/>
    <w:link w:val="af3"/>
    <w:pPr>
      <w:ind w:firstLine="720"/>
      <w:jc w:val="both"/>
    </w:pPr>
    <w:rPr>
      <w:sz w:val="28"/>
    </w:rPr>
  </w:style>
  <w:style w:type="character" w:customStyle="1" w:styleId="af3">
    <w:name w:val="Основной текст с отступом Знак"/>
    <w:basedOn w:val="1"/>
    <w:link w:val="af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Киселёва Ольга Юрьевна</cp:lastModifiedBy>
  <cp:revision>2</cp:revision>
  <dcterms:created xsi:type="dcterms:W3CDTF">2024-09-25T11:09:00Z</dcterms:created>
  <dcterms:modified xsi:type="dcterms:W3CDTF">2024-09-25T11:10:00Z</dcterms:modified>
</cp:coreProperties>
</file>