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0E071" w14:textId="4A6B462B" w:rsidR="00525198" w:rsidRDefault="00525198" w:rsidP="00525198">
      <w:pPr>
        <w:jc w:val="center"/>
      </w:pPr>
      <w:r>
        <w:rPr>
          <w:noProof/>
        </w:rPr>
        <w:drawing>
          <wp:inline distT="0" distB="0" distL="0" distR="0" wp14:anchorId="3F9AFEEB" wp14:editId="38325E84">
            <wp:extent cx="965835" cy="7626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rcRect l="-38" t="-51" r="-38" b="-51"/>
                    <a:stretch>
                      <a:fillRect/>
                    </a:stretch>
                  </pic:blipFill>
                  <pic:spPr bwMode="auto">
                    <a:xfrm>
                      <a:off x="0" y="0"/>
                      <a:ext cx="965835" cy="762635"/>
                    </a:xfrm>
                    <a:prstGeom prst="rect">
                      <a:avLst/>
                    </a:prstGeom>
                  </pic:spPr>
                </pic:pic>
              </a:graphicData>
            </a:graphic>
          </wp:inline>
        </w:drawing>
      </w:r>
    </w:p>
    <w:p w14:paraId="5DC71D98" w14:textId="77777777" w:rsidR="00525198" w:rsidRPr="00525198" w:rsidRDefault="00525198" w:rsidP="00525198">
      <w:pPr>
        <w:spacing w:after="0" w:line="240" w:lineRule="auto"/>
        <w:jc w:val="center"/>
        <w:rPr>
          <w:rFonts w:ascii="Times New Roman" w:eastAsia="Tahoma" w:hAnsi="Times New Roman" w:cs="Noto Sans Devanagari"/>
          <w:b/>
          <w:color w:val="000000"/>
          <w:spacing w:val="20"/>
          <w:sz w:val="36"/>
          <w:szCs w:val="20"/>
          <w:u w:val="single"/>
          <w:lang w:eastAsia="zh-CN" w:bidi="hi-IN"/>
        </w:rPr>
      </w:pPr>
      <w:r w:rsidRPr="00525198">
        <w:rPr>
          <w:rFonts w:ascii="Times New Roman" w:eastAsia="Tahoma" w:hAnsi="Times New Roman" w:cs="Noto Sans Devanagari"/>
          <w:b/>
          <w:color w:val="000000"/>
          <w:spacing w:val="20"/>
          <w:sz w:val="36"/>
          <w:szCs w:val="20"/>
          <w:u w:val="single"/>
          <w:lang w:eastAsia="zh-CN" w:bidi="hi-IN"/>
        </w:rPr>
        <w:t>ПРАВИТЕЛЬСТВО ИВАНОВСКОЙ ОБЛАСТИ</w:t>
      </w:r>
    </w:p>
    <w:p w14:paraId="3AC727A9" w14:textId="77777777" w:rsidR="00525198" w:rsidRPr="00525198" w:rsidRDefault="00525198" w:rsidP="00525198">
      <w:pPr>
        <w:spacing w:after="0" w:line="240" w:lineRule="auto"/>
        <w:jc w:val="center"/>
        <w:rPr>
          <w:rFonts w:ascii="Times New Roman" w:eastAsia="Tahoma" w:hAnsi="Times New Roman" w:cs="Noto Sans Devanagari"/>
          <w:b/>
          <w:color w:val="000000"/>
          <w:spacing w:val="20"/>
          <w:sz w:val="28"/>
          <w:szCs w:val="20"/>
          <w:u w:val="single"/>
          <w:lang w:eastAsia="zh-CN" w:bidi="hi-IN"/>
        </w:rPr>
      </w:pPr>
    </w:p>
    <w:p w14:paraId="05495743" w14:textId="77777777" w:rsidR="00525198" w:rsidRPr="00525198" w:rsidRDefault="00525198" w:rsidP="00525198">
      <w:pPr>
        <w:spacing w:after="0" w:line="240" w:lineRule="auto"/>
        <w:jc w:val="center"/>
        <w:rPr>
          <w:rFonts w:ascii="Times New Roman" w:eastAsia="Tahoma" w:hAnsi="Times New Roman" w:cs="Noto Sans Devanagari"/>
          <w:b/>
          <w:color w:val="000000"/>
          <w:spacing w:val="34"/>
          <w:sz w:val="36"/>
          <w:szCs w:val="20"/>
          <w:lang w:eastAsia="zh-CN" w:bidi="hi-IN"/>
        </w:rPr>
      </w:pPr>
      <w:r w:rsidRPr="00525198">
        <w:rPr>
          <w:rFonts w:ascii="Times New Roman" w:eastAsia="Tahoma" w:hAnsi="Times New Roman" w:cs="Noto Sans Devanagari"/>
          <w:b/>
          <w:color w:val="000000"/>
          <w:spacing w:val="34"/>
          <w:sz w:val="36"/>
          <w:szCs w:val="20"/>
          <w:lang w:eastAsia="zh-CN" w:bidi="hi-IN"/>
        </w:rPr>
        <w:t>ПОСТАНОВЛЕНИЕ</w:t>
      </w:r>
    </w:p>
    <w:p w14:paraId="69A56926" w14:textId="77777777" w:rsidR="00525198" w:rsidRPr="00525198" w:rsidRDefault="00525198" w:rsidP="00525198">
      <w:pPr>
        <w:spacing w:after="0" w:line="240" w:lineRule="auto"/>
        <w:jc w:val="center"/>
        <w:rPr>
          <w:rFonts w:ascii="Times New Roman" w:eastAsia="Tahoma" w:hAnsi="Times New Roman" w:cs="Noto Sans Devanagari"/>
          <w:b/>
          <w:color w:val="000000"/>
          <w:spacing w:val="34"/>
          <w:sz w:val="28"/>
          <w:szCs w:val="20"/>
          <w:lang w:eastAsia="zh-CN" w:bidi="hi-IN"/>
        </w:rPr>
      </w:pPr>
    </w:p>
    <w:p w14:paraId="09BFBF69" w14:textId="77777777" w:rsidR="00525198" w:rsidRPr="00525198" w:rsidRDefault="00525198" w:rsidP="00525198">
      <w:pPr>
        <w:spacing w:after="0" w:line="240" w:lineRule="auto"/>
        <w:jc w:val="center"/>
        <w:rPr>
          <w:rFonts w:ascii="Times New Roman" w:eastAsia="Tahoma" w:hAnsi="Times New Roman" w:cs="Noto Sans Devanagari"/>
          <w:b/>
          <w:color w:val="000000"/>
          <w:spacing w:val="34"/>
          <w:sz w:val="28"/>
          <w:szCs w:val="20"/>
          <w:lang w:eastAsia="zh-CN" w:bidi="hi-IN"/>
        </w:rPr>
      </w:pPr>
    </w:p>
    <w:tbl>
      <w:tblPr>
        <w:tblW w:w="8670" w:type="dxa"/>
        <w:tblInd w:w="73" w:type="dxa"/>
        <w:tblLook w:val="04A0" w:firstRow="1" w:lastRow="0" w:firstColumn="1" w:lastColumn="0" w:noHBand="0" w:noVBand="1"/>
      </w:tblPr>
      <w:tblGrid>
        <w:gridCol w:w="8670"/>
      </w:tblGrid>
      <w:tr w:rsidR="00525198" w:rsidRPr="00525198" w14:paraId="26A54EC5" w14:textId="77777777" w:rsidTr="00184F76">
        <w:tc>
          <w:tcPr>
            <w:tcW w:w="8670" w:type="dxa"/>
            <w:shd w:val="clear" w:color="auto" w:fill="auto"/>
          </w:tcPr>
          <w:p w14:paraId="1C1EC223" w14:textId="77777777" w:rsidR="00525198" w:rsidRPr="00525198" w:rsidRDefault="00525198" w:rsidP="00525198">
            <w:pPr>
              <w:spacing w:after="0" w:line="240" w:lineRule="auto"/>
              <w:jc w:val="center"/>
              <w:rPr>
                <w:rFonts w:ascii="Times New Roman" w:eastAsia="Tahoma" w:hAnsi="Times New Roman" w:cs="Noto Sans Devanagari"/>
                <w:color w:val="000000"/>
                <w:sz w:val="28"/>
                <w:szCs w:val="20"/>
                <w:lang w:eastAsia="zh-CN" w:bidi="hi-IN"/>
              </w:rPr>
            </w:pPr>
            <w:r w:rsidRPr="00525198">
              <w:rPr>
                <w:rFonts w:ascii="Times New Roman" w:eastAsia="Tahoma" w:hAnsi="Times New Roman" w:cs="Noto Sans Devanagari"/>
                <w:color w:val="000000"/>
                <w:sz w:val="28"/>
                <w:szCs w:val="20"/>
                <w:lang w:eastAsia="zh-CN" w:bidi="hi-IN"/>
              </w:rPr>
              <w:t>от _______________ № _______-п</w:t>
            </w:r>
          </w:p>
          <w:p w14:paraId="630A8BE2" w14:textId="77777777" w:rsidR="00525198" w:rsidRPr="00525198" w:rsidRDefault="00525198" w:rsidP="00525198">
            <w:pPr>
              <w:spacing w:after="0" w:line="240" w:lineRule="auto"/>
              <w:jc w:val="center"/>
              <w:rPr>
                <w:rFonts w:ascii="Times New Roman" w:eastAsia="Tahoma" w:hAnsi="Times New Roman" w:cs="Noto Sans Devanagari"/>
                <w:color w:val="000000"/>
                <w:sz w:val="28"/>
                <w:szCs w:val="20"/>
                <w:lang w:eastAsia="zh-CN" w:bidi="hi-IN"/>
              </w:rPr>
            </w:pPr>
            <w:r w:rsidRPr="00525198">
              <w:rPr>
                <w:rFonts w:ascii="Times New Roman" w:eastAsia="Tahoma" w:hAnsi="Times New Roman" w:cs="Noto Sans Devanagari"/>
                <w:color w:val="000000"/>
                <w:sz w:val="28"/>
                <w:szCs w:val="20"/>
                <w:lang w:eastAsia="zh-CN" w:bidi="hi-IN"/>
              </w:rPr>
              <w:t>г. Иваново</w:t>
            </w:r>
          </w:p>
        </w:tc>
      </w:tr>
    </w:tbl>
    <w:p w14:paraId="2ECBA419" w14:textId="77777777" w:rsidR="00525198" w:rsidRPr="00525198" w:rsidRDefault="00525198" w:rsidP="00525198">
      <w:pPr>
        <w:spacing w:after="0" w:line="240" w:lineRule="auto"/>
        <w:jc w:val="center"/>
        <w:rPr>
          <w:rFonts w:ascii="Times New Roman" w:eastAsia="Tahoma" w:hAnsi="Times New Roman" w:cs="Noto Sans Devanagari"/>
          <w:color w:val="000000"/>
          <w:sz w:val="28"/>
          <w:szCs w:val="20"/>
          <w:lang w:eastAsia="zh-CN" w:bidi="hi-IN"/>
        </w:rPr>
      </w:pPr>
    </w:p>
    <w:p w14:paraId="55632654" w14:textId="77777777" w:rsidR="00525198" w:rsidRPr="00525198" w:rsidRDefault="00525198" w:rsidP="00525198">
      <w:pPr>
        <w:spacing w:after="0" w:line="240" w:lineRule="auto"/>
        <w:jc w:val="center"/>
        <w:rPr>
          <w:rFonts w:ascii="Times New Roman" w:eastAsia="Tahoma" w:hAnsi="Times New Roman" w:cs="Noto Sans Devanagari"/>
          <w:color w:val="000000"/>
          <w:sz w:val="28"/>
          <w:szCs w:val="20"/>
          <w:lang w:eastAsia="zh-CN" w:bidi="hi-IN"/>
        </w:rPr>
      </w:pPr>
    </w:p>
    <w:tbl>
      <w:tblPr>
        <w:tblW w:w="8895" w:type="dxa"/>
        <w:tblLook w:val="04A0" w:firstRow="1" w:lastRow="0" w:firstColumn="1" w:lastColumn="0" w:noHBand="0" w:noVBand="1"/>
      </w:tblPr>
      <w:tblGrid>
        <w:gridCol w:w="8895"/>
      </w:tblGrid>
      <w:tr w:rsidR="00525198" w:rsidRPr="00525198" w14:paraId="2994E6E6" w14:textId="77777777" w:rsidTr="00184F76">
        <w:tc>
          <w:tcPr>
            <w:tcW w:w="8895" w:type="dxa"/>
            <w:shd w:val="clear" w:color="auto" w:fill="auto"/>
          </w:tcPr>
          <w:p w14:paraId="57C236C9" w14:textId="77777777" w:rsidR="00525198" w:rsidRPr="00525198" w:rsidRDefault="00525198" w:rsidP="00525198">
            <w:pPr>
              <w:spacing w:after="0" w:line="240" w:lineRule="auto"/>
              <w:jc w:val="center"/>
              <w:rPr>
                <w:rFonts w:ascii="Times New Roman" w:eastAsia="Tahoma" w:hAnsi="Times New Roman" w:cs="Noto Sans Devanagari"/>
                <w:color w:val="000000"/>
                <w:sz w:val="24"/>
                <w:szCs w:val="20"/>
                <w:lang w:eastAsia="zh-CN" w:bidi="hi-IN"/>
              </w:rPr>
            </w:pPr>
            <w:r w:rsidRPr="00525198">
              <w:rPr>
                <w:rFonts w:ascii="Times New Roman" w:eastAsia="Tahoma" w:hAnsi="Times New Roman" w:cs="Noto Sans Devanagari"/>
                <w:b/>
                <w:color w:val="000000"/>
                <w:sz w:val="28"/>
                <w:szCs w:val="20"/>
                <w:lang w:eastAsia="zh-CN" w:bidi="hi-IN"/>
              </w:rPr>
              <w:t xml:space="preserve">О внесении изменений в постановление Правительства </w:t>
            </w:r>
          </w:p>
          <w:p w14:paraId="50BCA7CB" w14:textId="77777777" w:rsidR="00525198" w:rsidRPr="00525198" w:rsidRDefault="00525198" w:rsidP="00525198">
            <w:pPr>
              <w:spacing w:after="0" w:line="240" w:lineRule="auto"/>
              <w:jc w:val="center"/>
              <w:rPr>
                <w:rFonts w:ascii="Times New Roman" w:eastAsia="Tahoma" w:hAnsi="Times New Roman" w:cs="Noto Sans Devanagari"/>
                <w:b/>
                <w:color w:val="000000"/>
                <w:sz w:val="28"/>
                <w:szCs w:val="20"/>
                <w:lang w:eastAsia="zh-CN" w:bidi="hi-IN"/>
              </w:rPr>
            </w:pPr>
            <w:r w:rsidRPr="00525198">
              <w:rPr>
                <w:rFonts w:ascii="Times New Roman" w:eastAsia="Tahoma" w:hAnsi="Times New Roman" w:cs="Noto Sans Devanagari"/>
                <w:b/>
                <w:color w:val="000000"/>
                <w:sz w:val="28"/>
                <w:szCs w:val="20"/>
                <w:lang w:eastAsia="zh-CN" w:bidi="hi-IN"/>
              </w:rPr>
              <w:t xml:space="preserve">Ивановской области от </w:t>
            </w:r>
            <w:bookmarkStart w:id="0" w:name="_Hlk191311445"/>
            <w:r w:rsidRPr="00525198">
              <w:rPr>
                <w:rFonts w:ascii="Times New Roman" w:eastAsia="Tahoma" w:hAnsi="Times New Roman" w:cs="Noto Sans Devanagari"/>
                <w:b/>
                <w:color w:val="000000"/>
                <w:sz w:val="28"/>
                <w:szCs w:val="20"/>
                <w:lang w:eastAsia="zh-CN" w:bidi="hi-IN"/>
              </w:rPr>
              <w:t xml:space="preserve">19.02.2025 № 65-п </w:t>
            </w:r>
            <w:bookmarkEnd w:id="0"/>
            <w:r w:rsidRPr="00525198">
              <w:rPr>
                <w:rFonts w:ascii="Times New Roman" w:eastAsia="Tahoma" w:hAnsi="Times New Roman" w:cs="Noto Sans Devanagari"/>
                <w:b/>
                <w:color w:val="000000"/>
                <w:sz w:val="28"/>
                <w:szCs w:val="20"/>
                <w:lang w:eastAsia="zh-CN" w:bidi="hi-IN"/>
              </w:rPr>
              <w:br/>
              <w:t xml:space="preserve">«Об утверждении Положения о региональном государственном контроле (надзоре) в сфере туристской индустрии </w:t>
            </w:r>
          </w:p>
          <w:p w14:paraId="707DEA5D" w14:textId="77777777" w:rsidR="00525198" w:rsidRPr="00525198" w:rsidRDefault="00525198" w:rsidP="00525198">
            <w:pPr>
              <w:spacing w:after="0" w:line="240" w:lineRule="auto"/>
              <w:jc w:val="center"/>
              <w:rPr>
                <w:rFonts w:ascii="Times New Roman" w:eastAsia="Tahoma" w:hAnsi="Times New Roman" w:cs="Noto Sans Devanagari"/>
                <w:color w:val="000000"/>
                <w:sz w:val="24"/>
                <w:szCs w:val="20"/>
                <w:lang w:eastAsia="zh-CN" w:bidi="hi-IN"/>
              </w:rPr>
            </w:pPr>
            <w:r w:rsidRPr="00525198">
              <w:rPr>
                <w:rFonts w:ascii="Times New Roman" w:eastAsia="Tahoma" w:hAnsi="Times New Roman" w:cs="Noto Sans Devanagari"/>
                <w:b/>
                <w:color w:val="000000"/>
                <w:sz w:val="28"/>
                <w:szCs w:val="20"/>
                <w:lang w:eastAsia="zh-CN" w:bidi="hi-IN"/>
              </w:rPr>
              <w:t>на территории Ивановской области»</w:t>
            </w:r>
          </w:p>
        </w:tc>
      </w:tr>
    </w:tbl>
    <w:p w14:paraId="506ADBCC" w14:textId="77777777" w:rsidR="00525198" w:rsidRPr="00525198" w:rsidRDefault="00525198" w:rsidP="00525198">
      <w:pPr>
        <w:spacing w:after="0" w:line="240" w:lineRule="auto"/>
        <w:jc w:val="center"/>
        <w:rPr>
          <w:rFonts w:ascii="Times New Roman" w:eastAsia="Tahoma" w:hAnsi="Times New Roman" w:cs="Noto Sans Devanagari"/>
          <w:color w:val="000000"/>
          <w:sz w:val="28"/>
          <w:szCs w:val="20"/>
          <w:lang w:eastAsia="zh-CN" w:bidi="hi-IN"/>
        </w:rPr>
      </w:pPr>
    </w:p>
    <w:p w14:paraId="2E7EFD93" w14:textId="77777777" w:rsidR="00525198" w:rsidRPr="00525198" w:rsidRDefault="00525198" w:rsidP="00525198">
      <w:pPr>
        <w:spacing w:after="0" w:line="240" w:lineRule="auto"/>
        <w:jc w:val="center"/>
        <w:rPr>
          <w:rFonts w:ascii="Times New Roman" w:eastAsia="Tahoma" w:hAnsi="Times New Roman" w:cs="Noto Sans Devanagari"/>
          <w:color w:val="000000"/>
          <w:sz w:val="28"/>
          <w:szCs w:val="20"/>
          <w:lang w:eastAsia="zh-CN" w:bidi="hi-IN"/>
        </w:rPr>
      </w:pPr>
    </w:p>
    <w:p w14:paraId="58D2A96C" w14:textId="71CFD9DF" w:rsidR="00525198" w:rsidRPr="00525198" w:rsidRDefault="00525198" w:rsidP="00525198">
      <w:pPr>
        <w:spacing w:after="0" w:line="240" w:lineRule="auto"/>
        <w:ind w:firstLine="709"/>
        <w:jc w:val="both"/>
        <w:rPr>
          <w:rFonts w:ascii="Times New Roman" w:eastAsia="Tahoma" w:hAnsi="Times New Roman" w:cs="Noto Sans Devanagari"/>
          <w:color w:val="000000"/>
          <w:sz w:val="28"/>
          <w:szCs w:val="20"/>
          <w:lang w:eastAsia="zh-CN" w:bidi="hi-IN"/>
        </w:rPr>
      </w:pPr>
      <w:r w:rsidRPr="00525198">
        <w:rPr>
          <w:rFonts w:ascii="Times New Roman" w:eastAsia="Tahoma" w:hAnsi="Times New Roman" w:cs="Noto Sans Devanagari"/>
          <w:color w:val="000000"/>
          <w:sz w:val="28"/>
          <w:szCs w:val="20"/>
          <w:lang w:eastAsia="zh-CN" w:bidi="hi-IN"/>
        </w:rPr>
        <w:t xml:space="preserve">В соответствии с Федеральными законами от 24.11.1996 № 132-ФЗ </w:t>
      </w:r>
      <w:r w:rsidR="00D13D50">
        <w:rPr>
          <w:rFonts w:ascii="Times New Roman" w:eastAsia="Tahoma" w:hAnsi="Times New Roman" w:cs="Noto Sans Devanagari"/>
          <w:color w:val="000000"/>
          <w:sz w:val="28"/>
          <w:szCs w:val="20"/>
          <w:lang w:eastAsia="zh-CN" w:bidi="hi-IN"/>
        </w:rPr>
        <w:br/>
      </w:r>
      <w:r w:rsidRPr="00525198">
        <w:rPr>
          <w:rFonts w:ascii="Times New Roman" w:eastAsia="Tahoma" w:hAnsi="Times New Roman" w:cs="Noto Sans Devanagari"/>
          <w:color w:val="000000"/>
          <w:sz w:val="28"/>
          <w:szCs w:val="20"/>
          <w:lang w:eastAsia="zh-CN" w:bidi="hi-IN"/>
        </w:rPr>
        <w:t>«Об основах туристской деятельности в Российской Федерации»,</w:t>
      </w:r>
      <w:r w:rsidRPr="00525198">
        <w:rPr>
          <w:rFonts w:ascii="Times New Roman" w:eastAsia="Tahoma" w:hAnsi="Times New Roman" w:cs="Times New Roman"/>
          <w:color w:val="000000"/>
          <w:sz w:val="28"/>
          <w:szCs w:val="28"/>
          <w:lang w:eastAsia="zh-CN" w:bidi="hi-IN"/>
        </w:rPr>
        <w:t xml:space="preserve"> </w:t>
      </w:r>
      <w:r w:rsidRPr="00525198">
        <w:rPr>
          <w:rFonts w:ascii="Times New Roman" w:eastAsia="Tahoma" w:hAnsi="Times New Roman" w:cs="Times New Roman"/>
          <w:color w:val="000000"/>
          <w:sz w:val="28"/>
          <w:szCs w:val="28"/>
          <w:lang w:eastAsia="zh-CN" w:bidi="hi-IN"/>
        </w:rPr>
        <w:br/>
        <w:t xml:space="preserve">от 31.07.2020 № 248-ФЗ «О государственном контроле (надзоре) </w:t>
      </w:r>
      <w:r w:rsidRPr="00525198">
        <w:rPr>
          <w:rFonts w:ascii="Times New Roman" w:eastAsia="Tahoma" w:hAnsi="Times New Roman" w:cs="Times New Roman"/>
          <w:color w:val="000000"/>
          <w:sz w:val="28"/>
          <w:szCs w:val="28"/>
          <w:lang w:eastAsia="zh-CN" w:bidi="hi-IN"/>
        </w:rPr>
        <w:br/>
        <w:t xml:space="preserve">и муниципальном контроле в Российской Федерации» </w:t>
      </w:r>
      <w:r w:rsidRPr="00525198">
        <w:rPr>
          <w:rFonts w:ascii="Times New Roman" w:eastAsia="Tahoma" w:hAnsi="Times New Roman" w:cs="Noto Sans Devanagari"/>
          <w:color w:val="000000"/>
          <w:sz w:val="28"/>
          <w:szCs w:val="20"/>
          <w:lang w:eastAsia="zh-CN" w:bidi="hi-IN"/>
        </w:rPr>
        <w:t xml:space="preserve">в целях приведения нормативного правового акта в соответствие с федеральным законодательством Правительство Ивановской области </w:t>
      </w:r>
      <w:r w:rsidRPr="00525198">
        <w:rPr>
          <w:rFonts w:ascii="Times New Roman" w:eastAsia="Tahoma" w:hAnsi="Times New Roman" w:cs="Noto Sans Devanagari"/>
          <w:b/>
          <w:color w:val="000000"/>
          <w:sz w:val="28"/>
          <w:szCs w:val="20"/>
          <w:lang w:eastAsia="zh-CN" w:bidi="hi-IN"/>
        </w:rPr>
        <w:t>п о с т а н о в л я е т:</w:t>
      </w:r>
    </w:p>
    <w:p w14:paraId="542CA517" w14:textId="77777777" w:rsidR="00880EA2" w:rsidRDefault="00525198" w:rsidP="00525198">
      <w:pPr>
        <w:spacing w:after="0" w:line="240" w:lineRule="auto"/>
        <w:ind w:firstLine="709"/>
        <w:jc w:val="both"/>
        <w:rPr>
          <w:rFonts w:ascii="Times New Roman" w:eastAsia="Tahoma" w:hAnsi="Times New Roman" w:cs="Noto Sans Devanagari"/>
          <w:color w:val="000000"/>
          <w:sz w:val="28"/>
          <w:szCs w:val="20"/>
          <w:lang w:eastAsia="zh-CN" w:bidi="hi-IN"/>
        </w:rPr>
      </w:pPr>
      <w:r w:rsidRPr="00525198">
        <w:rPr>
          <w:rFonts w:ascii="Times New Roman" w:eastAsia="Tahoma" w:hAnsi="Times New Roman" w:cs="Noto Sans Devanagari"/>
          <w:color w:val="000000"/>
          <w:sz w:val="28"/>
          <w:szCs w:val="20"/>
          <w:lang w:eastAsia="zh-CN" w:bidi="hi-IN"/>
        </w:rPr>
        <w:t xml:space="preserve">внести в постановление Правительства Ивановской области </w:t>
      </w:r>
      <w:r w:rsidRPr="00525198">
        <w:rPr>
          <w:rFonts w:ascii="Times New Roman" w:eastAsia="Tahoma" w:hAnsi="Times New Roman" w:cs="Noto Sans Devanagari"/>
          <w:color w:val="000000"/>
          <w:sz w:val="28"/>
          <w:szCs w:val="20"/>
          <w:lang w:eastAsia="zh-CN" w:bidi="hi-IN"/>
        </w:rPr>
        <w:br/>
        <w:t>от 19.02.2025 № 65-п «Об утверждении Положения о региональном государственном контроле (надзоре) в сфере туристской индустрии на территории Ивановской области»</w:t>
      </w:r>
      <w:r w:rsidR="00880EA2">
        <w:rPr>
          <w:rFonts w:ascii="Times New Roman" w:eastAsia="Tahoma" w:hAnsi="Times New Roman" w:cs="Noto Sans Devanagari"/>
          <w:color w:val="000000"/>
          <w:sz w:val="28"/>
          <w:szCs w:val="20"/>
          <w:lang w:eastAsia="zh-CN" w:bidi="hi-IN"/>
        </w:rPr>
        <w:t xml:space="preserve"> следующие изменения:</w:t>
      </w:r>
    </w:p>
    <w:p w14:paraId="56AFD38D" w14:textId="77777777" w:rsidR="00880EA2" w:rsidRDefault="00880EA2" w:rsidP="00880EA2">
      <w:pPr>
        <w:pStyle w:val="a4"/>
        <w:numPr>
          <w:ilvl w:val="0"/>
          <w:numId w:val="1"/>
        </w:numPr>
      </w:pPr>
      <w:r>
        <w:t>В приложении к постановлению:</w:t>
      </w:r>
    </w:p>
    <w:p w14:paraId="206DF172" w14:textId="5CFF1D27" w:rsidR="00525198" w:rsidRDefault="006947AD" w:rsidP="00880EA2">
      <w:pPr>
        <w:pStyle w:val="a3"/>
        <w:numPr>
          <w:ilvl w:val="1"/>
          <w:numId w:val="1"/>
        </w:numPr>
        <w:spacing w:after="0" w:line="240" w:lineRule="auto"/>
        <w:jc w:val="both"/>
        <w:rPr>
          <w:rFonts w:ascii="Times New Roman" w:eastAsia="Tahoma" w:hAnsi="Times New Roman" w:cs="Noto Sans Devanagari"/>
          <w:color w:val="000000"/>
          <w:sz w:val="28"/>
          <w:szCs w:val="20"/>
          <w:lang w:eastAsia="zh-CN" w:bidi="hi-IN"/>
        </w:rPr>
      </w:pPr>
      <w:r>
        <w:rPr>
          <w:rFonts w:ascii="Times New Roman" w:eastAsia="Tahoma" w:hAnsi="Times New Roman" w:cs="Noto Sans Devanagari"/>
          <w:color w:val="000000"/>
          <w:sz w:val="28"/>
          <w:szCs w:val="20"/>
          <w:lang w:eastAsia="zh-CN" w:bidi="hi-IN"/>
        </w:rPr>
        <w:t>Пункт 1.3. изложить в следующей редакции:</w:t>
      </w:r>
    </w:p>
    <w:p w14:paraId="5883862C" w14:textId="75F54194" w:rsidR="006947AD" w:rsidRPr="006947AD" w:rsidRDefault="006947AD" w:rsidP="006947AD">
      <w:pPr>
        <w:spacing w:after="0" w:line="240" w:lineRule="auto"/>
        <w:jc w:val="both"/>
        <w:rPr>
          <w:rFonts w:ascii="Times New Roman" w:eastAsia="Tahoma" w:hAnsi="Times New Roman" w:cs="Noto Sans Devanagari"/>
          <w:color w:val="000000"/>
          <w:sz w:val="28"/>
          <w:szCs w:val="20"/>
          <w:lang w:eastAsia="zh-CN" w:bidi="hi-IN"/>
        </w:rPr>
      </w:pPr>
      <w:r>
        <w:rPr>
          <w:rFonts w:ascii="Times New Roman" w:eastAsia="Tahoma" w:hAnsi="Times New Roman" w:cs="Noto Sans Devanagari"/>
          <w:color w:val="000000"/>
          <w:sz w:val="28"/>
          <w:szCs w:val="20"/>
          <w:lang w:eastAsia="zh-CN" w:bidi="hi-IN"/>
        </w:rPr>
        <w:t xml:space="preserve">«1.3. </w:t>
      </w:r>
      <w:r w:rsidRPr="006947AD">
        <w:rPr>
          <w:rFonts w:ascii="Times New Roman" w:eastAsia="Tahoma" w:hAnsi="Times New Roman" w:cs="Noto Sans Devanagari"/>
          <w:color w:val="000000"/>
          <w:sz w:val="28"/>
          <w:szCs w:val="20"/>
          <w:lang w:eastAsia="zh-CN" w:bidi="hi-IN"/>
        </w:rPr>
        <w:t>Предметом регионального государственного контроля (надзора) является:</w:t>
      </w:r>
    </w:p>
    <w:p w14:paraId="48BF2AEA" w14:textId="77777777" w:rsidR="006947AD" w:rsidRPr="006947AD" w:rsidRDefault="006947AD" w:rsidP="004841B9">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1) соблюдение юридическими лицами, индивидуальными предпринимателями, физическими лицами следующих обязательных требований, установленных Федеральным законом от 24.11.1996 № 132-ФЗ «Об основах туристской деятельности в Российской Федерации» (далее - Федеральный закон о туристской деятельности) и принимаемыми в соответствии с Федеральным законом о туристской деятельности нормативными правовыми актами:</w:t>
      </w:r>
    </w:p>
    <w:p w14:paraId="68DE202F"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а) в отношении деятельности, связанной с использованием средств размещения, в отношении которых распространяется действие статьи 5.1 Федерального закона о туристской деятельности, за исключением санаторно-</w:t>
      </w:r>
      <w:r w:rsidRPr="006947AD">
        <w:rPr>
          <w:rFonts w:ascii="Times New Roman" w:eastAsia="Tahoma" w:hAnsi="Times New Roman" w:cs="Noto Sans Devanagari"/>
          <w:color w:val="000000"/>
          <w:sz w:val="28"/>
          <w:szCs w:val="20"/>
          <w:lang w:eastAsia="zh-CN" w:bidi="hi-IN"/>
        </w:rPr>
        <w:lastRenderedPageBreak/>
        <w:t>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w:t>
      </w:r>
    </w:p>
    <w:p w14:paraId="2C85885D"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наличие сведений о средстве размещения в реестре классифицированных средств размещения;</w:t>
      </w:r>
    </w:p>
    <w:p w14:paraId="19CD10BC"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 xml:space="preserve">соответствие средства размещения требованиям к соответствующему типу средств размещения, установленным положением о классификации средств размещения; </w:t>
      </w:r>
    </w:p>
    <w:p w14:paraId="6B07B192"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соответствие средства размещения типу и (или) типу и категории, указанным в реестре классифицированных средств размещения;</w:t>
      </w:r>
    </w:p>
    <w:p w14:paraId="21340D80"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соответствие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указанным в реестре классифицированных средств размещения;</w:t>
      </w:r>
    </w:p>
    <w:p w14:paraId="64F6AADC"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наличие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w:t>
      </w:r>
    </w:p>
    <w:p w14:paraId="66059F13"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w:t>
      </w:r>
    </w:p>
    <w:p w14:paraId="00B47DFD"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б) в отношении деятельности, связанной с использованием горнолыжных трасс или пляжей, к предмету регионального государственного контроля (надзора) относится соблюдение обязательных требований в части соответствия категории горнолыжной трассы или категории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или реестре классифицированных пляжей;</w:t>
      </w:r>
    </w:p>
    <w:p w14:paraId="2751FD79"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в) в отношении деятельности экскурсоводов (гидов), гидов-переводчиков к предмету регионального государственного контроля (надзора) относится соблюдение следующих обязательных требований:</w:t>
      </w:r>
    </w:p>
    <w:p w14:paraId="0F75C508"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наличие действующей аттестации и нагрудной идентификационной карточки экскурсоводов (гидов) и гидов-переводчиков при оказании ими услуг;</w:t>
      </w:r>
    </w:p>
    <w:p w14:paraId="34147A1E"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 xml:space="preserve">соблюдение правил оказания услуг экскурсоводом (гидом) и гидом-переводчиком (за исключением требований, относящихся к предмету </w:t>
      </w:r>
      <w:r w:rsidRPr="006947AD">
        <w:rPr>
          <w:rFonts w:ascii="Times New Roman" w:eastAsia="Tahoma" w:hAnsi="Times New Roman" w:cs="Noto Sans Devanagari"/>
          <w:color w:val="000000"/>
          <w:sz w:val="28"/>
          <w:szCs w:val="20"/>
          <w:lang w:eastAsia="zh-CN" w:bidi="hi-IN"/>
        </w:rPr>
        <w:lastRenderedPageBreak/>
        <w:t>федерального государственного контроля (надзора) в области защиты прав потребителей);</w:t>
      </w:r>
    </w:p>
    <w:p w14:paraId="109DA78E"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г) 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w:t>
      </w:r>
    </w:p>
    <w:p w14:paraId="0B31BBD5"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наличие действующей аттестации и нагрудной идентификационной карточки у инструктора-проводника при оказании им услуг;</w:t>
      </w:r>
    </w:p>
    <w:p w14:paraId="0DFF8FEB"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направление инструктором-проводником уведомления о сопровождении туристов (экскурсантов) на туристском маршруте, требующем специального сопровождения;</w:t>
      </w:r>
    </w:p>
    <w:p w14:paraId="2040E8AD"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сопровождение туристов (экскурсантов) инструктором-проводником при посещении (прохождении) туристских маршрутов, требующих специального сопровождения;</w:t>
      </w:r>
    </w:p>
    <w:p w14:paraId="752AFCD0" w14:textId="77777777"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соблюдение правил оказания услуг инструктора-проводника (за исключением требований, относящихся к предмету федерального государственного контроля (надзора) в области защиты прав потребителей).</w:t>
      </w:r>
    </w:p>
    <w:p w14:paraId="420E53CF" w14:textId="53AEABD3" w:rsidR="006947AD" w:rsidRPr="006947AD" w:rsidRDefault="006947AD" w:rsidP="00833AEB">
      <w:pPr>
        <w:spacing w:after="0" w:line="240" w:lineRule="auto"/>
        <w:ind w:firstLine="708"/>
        <w:jc w:val="both"/>
        <w:rPr>
          <w:rFonts w:ascii="Times New Roman" w:eastAsia="Tahoma" w:hAnsi="Times New Roman" w:cs="Noto Sans Devanagari"/>
          <w:color w:val="000000"/>
          <w:sz w:val="28"/>
          <w:szCs w:val="20"/>
          <w:lang w:eastAsia="zh-CN" w:bidi="hi-IN"/>
        </w:rPr>
      </w:pPr>
      <w:r w:rsidRPr="006947AD">
        <w:rPr>
          <w:rFonts w:ascii="Times New Roman" w:eastAsia="Tahoma" w:hAnsi="Times New Roman" w:cs="Noto Sans Devanagari"/>
          <w:color w:val="000000"/>
          <w:sz w:val="28"/>
          <w:szCs w:val="20"/>
          <w:lang w:eastAsia="zh-CN" w:bidi="hi-IN"/>
        </w:rPr>
        <w:t>2) исполнение решений, принимаемых по результатам контрольных (надзорных) мероприятий.</w:t>
      </w:r>
      <w:r>
        <w:rPr>
          <w:rFonts w:ascii="Times New Roman" w:eastAsia="Tahoma" w:hAnsi="Times New Roman" w:cs="Noto Sans Devanagari"/>
          <w:color w:val="000000"/>
          <w:sz w:val="28"/>
          <w:szCs w:val="20"/>
          <w:lang w:eastAsia="zh-CN" w:bidi="hi-IN"/>
        </w:rPr>
        <w:t>»</w:t>
      </w:r>
    </w:p>
    <w:p w14:paraId="3F6C8D73" w14:textId="3EABF7BC" w:rsidR="00880EA2" w:rsidRPr="00525198" w:rsidRDefault="00D074AF" w:rsidP="00156C4F">
      <w:pPr>
        <w:spacing w:after="0" w:line="240" w:lineRule="auto"/>
        <w:ind w:left="709"/>
        <w:jc w:val="both"/>
        <w:rPr>
          <w:rFonts w:ascii="Times New Roman" w:eastAsia="Tahoma" w:hAnsi="Times New Roman" w:cs="Noto Sans Devanagari"/>
          <w:color w:val="000000"/>
          <w:sz w:val="28"/>
          <w:szCs w:val="20"/>
          <w:lang w:eastAsia="zh-CN" w:bidi="hi-IN"/>
        </w:rPr>
      </w:pPr>
      <w:r>
        <w:rPr>
          <w:rFonts w:ascii="Times New Roman" w:eastAsia="Tahoma" w:hAnsi="Times New Roman" w:cs="Noto Sans Devanagari"/>
          <w:color w:val="000000"/>
          <w:sz w:val="28"/>
          <w:szCs w:val="20"/>
          <w:lang w:eastAsia="zh-CN" w:bidi="hi-IN"/>
        </w:rPr>
        <w:t xml:space="preserve">1.2. Пункт 1.4 </w:t>
      </w:r>
      <w:r w:rsidR="00897174">
        <w:rPr>
          <w:rFonts w:ascii="Times New Roman" w:eastAsia="Tahoma" w:hAnsi="Times New Roman" w:cs="Noto Sans Devanagari"/>
          <w:color w:val="000000"/>
          <w:sz w:val="28"/>
          <w:szCs w:val="20"/>
          <w:lang w:eastAsia="zh-CN" w:bidi="hi-IN"/>
        </w:rPr>
        <w:t>дополнить подпунктом 3)</w:t>
      </w:r>
      <w:r>
        <w:rPr>
          <w:rFonts w:ascii="Times New Roman" w:eastAsia="Tahoma" w:hAnsi="Times New Roman" w:cs="Noto Sans Devanagari"/>
          <w:color w:val="000000"/>
          <w:sz w:val="28"/>
          <w:szCs w:val="20"/>
          <w:lang w:eastAsia="zh-CN" w:bidi="hi-IN"/>
        </w:rPr>
        <w:t xml:space="preserve"> </w:t>
      </w:r>
      <w:r w:rsidR="00897174">
        <w:rPr>
          <w:rFonts w:ascii="Times New Roman" w:eastAsia="Tahoma" w:hAnsi="Times New Roman" w:cs="Noto Sans Devanagari"/>
          <w:color w:val="000000"/>
          <w:sz w:val="28"/>
          <w:szCs w:val="20"/>
          <w:lang w:eastAsia="zh-CN" w:bidi="hi-IN"/>
        </w:rPr>
        <w:t>следующего содержания</w:t>
      </w:r>
      <w:r>
        <w:rPr>
          <w:rFonts w:ascii="Times New Roman" w:eastAsia="Tahoma" w:hAnsi="Times New Roman" w:cs="Noto Sans Devanagari"/>
          <w:color w:val="000000"/>
          <w:sz w:val="28"/>
          <w:szCs w:val="20"/>
          <w:lang w:eastAsia="zh-CN" w:bidi="hi-IN"/>
        </w:rPr>
        <w:t>:</w:t>
      </w:r>
    </w:p>
    <w:p w14:paraId="34D46600" w14:textId="00AC5662" w:rsidR="00525198" w:rsidRPr="00525198" w:rsidRDefault="00D074AF" w:rsidP="00833AEB">
      <w:pPr>
        <w:spacing w:after="0" w:line="240" w:lineRule="auto"/>
        <w:ind w:firstLine="708"/>
        <w:jc w:val="both"/>
        <w:rPr>
          <w:rFonts w:ascii="Times New Roman" w:eastAsia="Tahoma" w:hAnsi="Times New Roman" w:cs="Noto Sans Devanagari"/>
          <w:color w:val="000000"/>
          <w:sz w:val="28"/>
          <w:szCs w:val="20"/>
          <w:lang w:eastAsia="zh-CN" w:bidi="hi-IN"/>
        </w:rPr>
      </w:pPr>
      <w:r>
        <w:rPr>
          <w:rFonts w:ascii="Times New Roman" w:eastAsia="Tahoma" w:hAnsi="Times New Roman" w:cs="Noto Sans Devanagari"/>
          <w:color w:val="000000"/>
          <w:sz w:val="28"/>
          <w:szCs w:val="20"/>
          <w:lang w:eastAsia="zh-CN" w:bidi="hi-IN"/>
        </w:rPr>
        <w:t>«</w:t>
      </w:r>
      <w:r w:rsidRPr="00D074AF">
        <w:rPr>
          <w:rFonts w:ascii="Times New Roman" w:eastAsia="Tahoma" w:hAnsi="Times New Roman" w:cs="Noto Sans Devanagari"/>
          <w:color w:val="000000"/>
          <w:sz w:val="28"/>
          <w:szCs w:val="20"/>
          <w:lang w:eastAsia="zh-CN" w:bidi="hi-IN"/>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r w:rsidR="008F0221">
        <w:rPr>
          <w:rFonts w:ascii="Times New Roman" w:eastAsia="Tahoma" w:hAnsi="Times New Roman" w:cs="Noto Sans Devanagari"/>
          <w:color w:val="000000"/>
          <w:sz w:val="28"/>
          <w:szCs w:val="20"/>
          <w:lang w:eastAsia="zh-CN" w:bidi="hi-IN"/>
        </w:rPr>
        <w:t>.</w:t>
      </w:r>
    </w:p>
    <w:p w14:paraId="5359E1B2" w14:textId="0DABB8AD" w:rsidR="00525198" w:rsidRDefault="00331138" w:rsidP="00FB24AC">
      <w:pPr>
        <w:pStyle w:val="a3"/>
        <w:numPr>
          <w:ilvl w:val="1"/>
          <w:numId w:val="3"/>
        </w:numPr>
        <w:spacing w:after="0" w:line="240" w:lineRule="auto"/>
        <w:ind w:left="0" w:firstLine="851"/>
        <w:jc w:val="both"/>
        <w:rPr>
          <w:rFonts w:ascii="Times New Roman" w:eastAsia="Tahoma" w:hAnsi="Times New Roman" w:cs="Noto Sans Devanagari"/>
          <w:color w:val="000000" w:themeColor="text1"/>
          <w:sz w:val="28"/>
          <w:szCs w:val="20"/>
          <w:lang w:eastAsia="zh-CN" w:bidi="hi-IN"/>
        </w:rPr>
      </w:pPr>
      <w:r w:rsidRPr="00FB24AC">
        <w:rPr>
          <w:rFonts w:ascii="Times New Roman" w:eastAsia="Tahoma" w:hAnsi="Times New Roman" w:cs="Noto Sans Devanagari"/>
          <w:color w:val="000000"/>
          <w:sz w:val="28"/>
          <w:szCs w:val="20"/>
          <w:lang w:eastAsia="zh-CN" w:bidi="hi-IN"/>
        </w:rPr>
        <w:t>П</w:t>
      </w:r>
      <w:r w:rsidR="00CB25CA" w:rsidRPr="00FB24AC">
        <w:rPr>
          <w:rFonts w:ascii="Times New Roman" w:eastAsia="Tahoma" w:hAnsi="Times New Roman" w:cs="Noto Sans Devanagari"/>
          <w:color w:val="000000"/>
          <w:sz w:val="28"/>
          <w:szCs w:val="20"/>
          <w:lang w:eastAsia="zh-CN" w:bidi="hi-IN"/>
        </w:rPr>
        <w:t xml:space="preserve">ункт 3.4 </w:t>
      </w:r>
      <w:r w:rsidRPr="00FB24AC">
        <w:rPr>
          <w:rFonts w:ascii="Times New Roman" w:eastAsia="Tahoma" w:hAnsi="Times New Roman" w:cs="Noto Sans Devanagari"/>
          <w:color w:val="000000"/>
          <w:sz w:val="28"/>
          <w:szCs w:val="20"/>
          <w:lang w:eastAsia="zh-CN" w:bidi="hi-IN"/>
        </w:rPr>
        <w:t xml:space="preserve">после слов «Доклад о правоприменительной практике» дополнить словами </w:t>
      </w:r>
      <w:r w:rsidRPr="006B3461">
        <w:rPr>
          <w:rFonts w:ascii="Times New Roman" w:eastAsia="Tahoma" w:hAnsi="Times New Roman" w:cs="Noto Sans Devanagari"/>
          <w:color w:val="000000" w:themeColor="text1"/>
          <w:sz w:val="28"/>
          <w:szCs w:val="20"/>
          <w:lang w:eastAsia="zh-CN" w:bidi="hi-IN"/>
        </w:rPr>
        <w:t>«</w:t>
      </w:r>
      <w:r w:rsidR="002326C9" w:rsidRPr="006B3461">
        <w:rPr>
          <w:rFonts w:ascii="Times New Roman" w:eastAsia="Tahoma" w:hAnsi="Times New Roman" w:cs="Noto Sans Devanagari"/>
          <w:color w:val="000000" w:themeColor="text1"/>
          <w:sz w:val="28"/>
          <w:szCs w:val="20"/>
          <w:lang w:eastAsia="zh-CN" w:bidi="hi-IN"/>
        </w:rPr>
        <w:t>готовится Департаментом ежегодно по каждому осуществляемому им виду контроля</w:t>
      </w:r>
      <w:r w:rsidRPr="006B3461">
        <w:rPr>
          <w:rFonts w:ascii="Times New Roman" w:eastAsia="Tahoma" w:hAnsi="Times New Roman" w:cs="Noto Sans Devanagari"/>
          <w:color w:val="000000" w:themeColor="text1"/>
          <w:sz w:val="28"/>
          <w:szCs w:val="20"/>
          <w:lang w:eastAsia="zh-CN" w:bidi="hi-IN"/>
        </w:rPr>
        <w:t>»</w:t>
      </w:r>
      <w:r w:rsidR="002326C9" w:rsidRPr="006B3461">
        <w:rPr>
          <w:rFonts w:ascii="Times New Roman" w:eastAsia="Tahoma" w:hAnsi="Times New Roman" w:cs="Noto Sans Devanagari"/>
          <w:color w:val="000000" w:themeColor="text1"/>
          <w:sz w:val="28"/>
          <w:szCs w:val="20"/>
          <w:lang w:eastAsia="zh-CN" w:bidi="hi-IN"/>
        </w:rPr>
        <w:t>.</w:t>
      </w:r>
    </w:p>
    <w:p w14:paraId="0FD87554" w14:textId="09356144" w:rsidR="00833AEB" w:rsidRDefault="00833AEB" w:rsidP="00FB24AC">
      <w:pPr>
        <w:pStyle w:val="a3"/>
        <w:numPr>
          <w:ilvl w:val="1"/>
          <w:numId w:val="3"/>
        </w:numPr>
        <w:spacing w:after="0" w:line="240" w:lineRule="auto"/>
        <w:ind w:left="0" w:firstLine="851"/>
        <w:jc w:val="both"/>
        <w:rPr>
          <w:rFonts w:ascii="Times New Roman" w:eastAsia="Tahoma" w:hAnsi="Times New Roman" w:cs="Noto Sans Devanagari"/>
          <w:color w:val="000000" w:themeColor="text1"/>
          <w:sz w:val="28"/>
          <w:szCs w:val="20"/>
          <w:lang w:eastAsia="zh-CN" w:bidi="hi-IN"/>
        </w:rPr>
      </w:pPr>
      <w:r>
        <w:rPr>
          <w:rFonts w:ascii="Times New Roman" w:eastAsia="Tahoma" w:hAnsi="Times New Roman" w:cs="Noto Sans Devanagari"/>
          <w:color w:val="000000" w:themeColor="text1"/>
          <w:sz w:val="28"/>
          <w:szCs w:val="20"/>
          <w:lang w:eastAsia="zh-CN" w:bidi="hi-IN"/>
        </w:rPr>
        <w:t>В пункте 3.5 после слов «</w:t>
      </w:r>
      <w:r w:rsidRPr="00833AEB">
        <w:rPr>
          <w:rFonts w:ascii="Times New Roman" w:eastAsia="Tahoma" w:hAnsi="Times New Roman" w:cs="Noto Sans Devanagari"/>
          <w:color w:val="000000" w:themeColor="text1"/>
          <w:sz w:val="28"/>
          <w:szCs w:val="20"/>
          <w:lang w:eastAsia="zh-CN" w:bidi="hi-IN"/>
        </w:rPr>
        <w:t>предостережение о недопустимости нарушения обязательных требований</w:t>
      </w:r>
      <w:r>
        <w:rPr>
          <w:rFonts w:ascii="Times New Roman" w:eastAsia="Tahoma" w:hAnsi="Times New Roman" w:cs="Noto Sans Devanagari"/>
          <w:color w:val="000000" w:themeColor="text1"/>
          <w:sz w:val="28"/>
          <w:szCs w:val="20"/>
          <w:lang w:eastAsia="zh-CN" w:bidi="hi-IN"/>
        </w:rPr>
        <w:t>» дополнить словами «(далее – предостережение).</w:t>
      </w:r>
    </w:p>
    <w:p w14:paraId="299AD2E0" w14:textId="34C664F3" w:rsidR="00833AEB" w:rsidRPr="006B3461" w:rsidRDefault="00833AEB" w:rsidP="00FB24AC">
      <w:pPr>
        <w:pStyle w:val="a3"/>
        <w:numPr>
          <w:ilvl w:val="1"/>
          <w:numId w:val="3"/>
        </w:numPr>
        <w:spacing w:after="0" w:line="240" w:lineRule="auto"/>
        <w:ind w:left="0" w:firstLine="851"/>
        <w:jc w:val="both"/>
        <w:rPr>
          <w:rFonts w:ascii="Times New Roman" w:eastAsia="Tahoma" w:hAnsi="Times New Roman" w:cs="Noto Sans Devanagari"/>
          <w:color w:val="000000" w:themeColor="text1"/>
          <w:sz w:val="28"/>
          <w:szCs w:val="20"/>
          <w:lang w:eastAsia="zh-CN" w:bidi="hi-IN"/>
        </w:rPr>
      </w:pPr>
      <w:r>
        <w:rPr>
          <w:rFonts w:ascii="Times New Roman" w:eastAsia="Tahoma" w:hAnsi="Times New Roman" w:cs="Noto Sans Devanagari"/>
          <w:color w:val="000000" w:themeColor="text1"/>
          <w:sz w:val="28"/>
          <w:szCs w:val="20"/>
          <w:lang w:eastAsia="zh-CN" w:bidi="hi-IN"/>
        </w:rPr>
        <w:t>В пункте 3.6 слова «</w:t>
      </w:r>
      <w:r>
        <w:rPr>
          <w:rFonts w:ascii="Times New Roman" w:hAnsi="Times New Roman" w:cs="Times New Roman"/>
          <w:sz w:val="28"/>
          <w:szCs w:val="28"/>
        </w:rPr>
        <w:t>предостережения о недопустимости нарушения обязательных требований (далее - предостережение)» заменить словом «предостережени</w:t>
      </w:r>
      <w:r w:rsidR="00156C4F">
        <w:rPr>
          <w:rFonts w:ascii="Times New Roman" w:hAnsi="Times New Roman" w:cs="Times New Roman"/>
          <w:sz w:val="28"/>
          <w:szCs w:val="28"/>
        </w:rPr>
        <w:t>я</w:t>
      </w:r>
      <w:r>
        <w:rPr>
          <w:rFonts w:ascii="Times New Roman" w:hAnsi="Times New Roman" w:cs="Times New Roman"/>
          <w:sz w:val="28"/>
          <w:szCs w:val="28"/>
        </w:rPr>
        <w:t>»</w:t>
      </w:r>
      <w:r w:rsidR="00156C4F">
        <w:rPr>
          <w:rFonts w:ascii="Times New Roman" w:hAnsi="Times New Roman" w:cs="Times New Roman"/>
          <w:sz w:val="28"/>
          <w:szCs w:val="28"/>
        </w:rPr>
        <w:t>.</w:t>
      </w:r>
    </w:p>
    <w:p w14:paraId="15ADD1D2" w14:textId="019D403B" w:rsidR="00934A8A" w:rsidRDefault="006B3461" w:rsidP="00FB24AC">
      <w:pPr>
        <w:pStyle w:val="a3"/>
        <w:numPr>
          <w:ilvl w:val="1"/>
          <w:numId w:val="3"/>
        </w:numPr>
        <w:spacing w:after="0" w:line="240" w:lineRule="auto"/>
        <w:ind w:left="0" w:firstLine="851"/>
        <w:jc w:val="both"/>
        <w:rPr>
          <w:rFonts w:ascii="Times New Roman" w:eastAsia="Tahoma" w:hAnsi="Times New Roman" w:cs="Noto Sans Devanagari"/>
          <w:color w:val="000000"/>
          <w:sz w:val="28"/>
          <w:szCs w:val="20"/>
          <w:highlight w:val="yellow"/>
          <w:lang w:eastAsia="zh-CN" w:bidi="hi-IN"/>
        </w:rPr>
      </w:pPr>
      <w:r w:rsidRPr="006B3461">
        <w:rPr>
          <w:rFonts w:ascii="Times New Roman" w:eastAsia="Tahoma" w:hAnsi="Times New Roman" w:cs="Noto Sans Devanagari"/>
          <w:color w:val="000000"/>
          <w:sz w:val="28"/>
          <w:szCs w:val="20"/>
          <w:highlight w:val="yellow"/>
          <w:lang w:eastAsia="zh-CN" w:bidi="hi-IN"/>
        </w:rPr>
        <w:t>Пункт</w:t>
      </w:r>
      <w:r w:rsidR="000D1430">
        <w:rPr>
          <w:rFonts w:ascii="Times New Roman" w:eastAsia="Tahoma" w:hAnsi="Times New Roman" w:cs="Noto Sans Devanagari"/>
          <w:color w:val="000000"/>
          <w:sz w:val="28"/>
          <w:szCs w:val="20"/>
          <w:highlight w:val="yellow"/>
          <w:lang w:eastAsia="zh-CN" w:bidi="hi-IN"/>
        </w:rPr>
        <w:t xml:space="preserve"> 3</w:t>
      </w:r>
      <w:r w:rsidRPr="006B3461">
        <w:rPr>
          <w:rFonts w:ascii="Times New Roman" w:eastAsia="Tahoma" w:hAnsi="Times New Roman" w:cs="Noto Sans Devanagari"/>
          <w:color w:val="000000"/>
          <w:sz w:val="28"/>
          <w:szCs w:val="20"/>
          <w:highlight w:val="yellow"/>
          <w:lang w:eastAsia="zh-CN" w:bidi="hi-IN"/>
        </w:rPr>
        <w:t>.11</w:t>
      </w:r>
      <w:r w:rsidR="000D1430">
        <w:rPr>
          <w:rFonts w:ascii="Times New Roman" w:eastAsia="Tahoma" w:hAnsi="Times New Roman" w:cs="Noto Sans Devanagari"/>
          <w:color w:val="000000"/>
          <w:sz w:val="28"/>
          <w:szCs w:val="20"/>
          <w:highlight w:val="yellow"/>
          <w:lang w:eastAsia="zh-CN" w:bidi="hi-IN"/>
        </w:rPr>
        <w:t xml:space="preserve"> изложить в следующей редакции:</w:t>
      </w:r>
    </w:p>
    <w:p w14:paraId="4FDE4F92" w14:textId="78283BDE" w:rsidR="000D1430" w:rsidRPr="00CA0391" w:rsidRDefault="000D1430" w:rsidP="000D1430">
      <w:pPr>
        <w:spacing w:after="0" w:line="240" w:lineRule="auto"/>
        <w:ind w:firstLine="708"/>
        <w:jc w:val="both"/>
        <w:rPr>
          <w:rFonts w:ascii="Times New Roman" w:eastAsia="Tahoma" w:hAnsi="Times New Roman" w:cs="Noto Sans Devanagari"/>
          <w:color w:val="000000" w:themeColor="text1"/>
          <w:sz w:val="28"/>
          <w:szCs w:val="20"/>
          <w:lang w:eastAsia="zh-CN" w:bidi="hi-IN"/>
        </w:rPr>
      </w:pPr>
      <w:r w:rsidRPr="00CA0391">
        <w:rPr>
          <w:rFonts w:ascii="Times New Roman" w:eastAsia="Tahoma" w:hAnsi="Times New Roman" w:cs="Noto Sans Devanagari"/>
          <w:color w:val="000000" w:themeColor="text1"/>
          <w:sz w:val="28"/>
          <w:szCs w:val="20"/>
          <w:lang w:eastAsia="zh-CN" w:bidi="hi-IN"/>
        </w:rPr>
        <w:t>«3.11. Профилактический визит проводится должностным лицом Департамента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E9F7F44" w14:textId="77777777" w:rsidR="000D1430" w:rsidRPr="00CA0391" w:rsidRDefault="000D1430" w:rsidP="000D1430">
      <w:pPr>
        <w:spacing w:after="0" w:line="240" w:lineRule="auto"/>
        <w:ind w:firstLine="708"/>
        <w:jc w:val="both"/>
        <w:rPr>
          <w:rFonts w:ascii="Times New Roman" w:eastAsia="Tahoma" w:hAnsi="Times New Roman" w:cs="Noto Sans Devanagari"/>
          <w:color w:val="000000" w:themeColor="text1"/>
          <w:sz w:val="28"/>
          <w:szCs w:val="20"/>
          <w:lang w:eastAsia="zh-CN" w:bidi="hi-IN"/>
        </w:rPr>
      </w:pPr>
      <w:r w:rsidRPr="00CA0391">
        <w:rPr>
          <w:rFonts w:ascii="Times New Roman" w:eastAsia="Tahoma" w:hAnsi="Times New Roman" w:cs="Noto Sans Devanagari"/>
          <w:color w:val="000000" w:themeColor="text1"/>
          <w:sz w:val="28"/>
          <w:szCs w:val="20"/>
          <w:lang w:eastAsia="zh-CN" w:bidi="hi-I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w:t>
      </w:r>
      <w:r w:rsidRPr="00CA0391">
        <w:rPr>
          <w:rFonts w:ascii="Times New Roman" w:eastAsia="Tahoma" w:hAnsi="Times New Roman" w:cs="Noto Sans Devanagari"/>
          <w:color w:val="000000" w:themeColor="text1"/>
          <w:sz w:val="28"/>
          <w:szCs w:val="20"/>
          <w:lang w:eastAsia="zh-CN" w:bidi="hi-IN"/>
        </w:rPr>
        <w:lastRenderedPageBreak/>
        <w:t>интенсивности мероприятий, проводимых в отношении объекта контроля исходя из его отнесения к соответствующей категории риска, а должностное лицо Департамента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7E20468" w14:textId="77777777" w:rsidR="000D1430" w:rsidRPr="00CA0391" w:rsidRDefault="000D1430" w:rsidP="000D1430">
      <w:pPr>
        <w:spacing w:after="0" w:line="240" w:lineRule="auto"/>
        <w:ind w:firstLine="708"/>
        <w:jc w:val="both"/>
        <w:rPr>
          <w:rFonts w:ascii="Times New Roman" w:eastAsia="Tahoma" w:hAnsi="Times New Roman" w:cs="Noto Sans Devanagari"/>
          <w:color w:val="000000" w:themeColor="text1"/>
          <w:sz w:val="28"/>
          <w:szCs w:val="20"/>
          <w:lang w:eastAsia="zh-CN" w:bidi="hi-IN"/>
        </w:rPr>
      </w:pPr>
      <w:r w:rsidRPr="00CA0391">
        <w:rPr>
          <w:rFonts w:ascii="Times New Roman" w:eastAsia="Tahoma" w:hAnsi="Times New Roman" w:cs="Noto Sans Devanagari"/>
          <w:color w:val="000000" w:themeColor="text1"/>
          <w:sz w:val="28"/>
          <w:szCs w:val="20"/>
          <w:lang w:eastAsia="zh-CN" w:bidi="hi-IN"/>
        </w:rPr>
        <w:t>Профилактический визит проводится по инициативе Департамента (обязательный профилактический визит) или по инициативе контролируемого лица.</w:t>
      </w:r>
    </w:p>
    <w:p w14:paraId="64CFE62A" w14:textId="22AA41E0" w:rsidR="000D1430" w:rsidRPr="00CA0391" w:rsidRDefault="000D1430" w:rsidP="000D1430">
      <w:pPr>
        <w:spacing w:after="0" w:line="240" w:lineRule="auto"/>
        <w:ind w:firstLine="708"/>
        <w:jc w:val="both"/>
        <w:rPr>
          <w:rFonts w:ascii="Times New Roman" w:eastAsia="Tahoma" w:hAnsi="Times New Roman" w:cs="Noto Sans Devanagari"/>
          <w:color w:val="000000" w:themeColor="text1"/>
          <w:sz w:val="28"/>
          <w:szCs w:val="20"/>
          <w:lang w:eastAsia="zh-CN" w:bidi="hi-IN"/>
        </w:rPr>
      </w:pPr>
      <w:r w:rsidRPr="00CA0391">
        <w:rPr>
          <w:rFonts w:ascii="Times New Roman" w:eastAsia="Tahoma" w:hAnsi="Times New Roman" w:cs="Noto Sans Devanagari"/>
          <w:color w:val="000000" w:themeColor="text1"/>
          <w:sz w:val="28"/>
          <w:szCs w:val="20"/>
          <w:lang w:eastAsia="zh-CN" w:bidi="hi-IN"/>
        </w:rPr>
        <w:t xml:space="preserve">Обязательный профилактический визит проводится в соответствии со статьей 52.1 Федерального закона </w:t>
      </w:r>
      <w:r w:rsidR="00CA0391" w:rsidRPr="00CA0391">
        <w:rPr>
          <w:rFonts w:ascii="Times New Roman" w:eastAsia="Tahoma" w:hAnsi="Times New Roman" w:cs="Noto Sans Devanagari"/>
          <w:color w:val="000000" w:themeColor="text1"/>
          <w:sz w:val="28"/>
          <w:szCs w:val="20"/>
          <w:lang w:eastAsia="zh-CN" w:bidi="hi-IN"/>
        </w:rPr>
        <w:t>№</w:t>
      </w:r>
      <w:r w:rsidRPr="00CA0391">
        <w:rPr>
          <w:rFonts w:ascii="Times New Roman" w:eastAsia="Tahoma" w:hAnsi="Times New Roman" w:cs="Noto Sans Devanagari"/>
          <w:color w:val="000000" w:themeColor="text1"/>
          <w:sz w:val="28"/>
          <w:szCs w:val="20"/>
          <w:lang w:eastAsia="zh-CN" w:bidi="hi-IN"/>
        </w:rPr>
        <w:t xml:space="preserve"> 248-ФЗ.</w:t>
      </w:r>
    </w:p>
    <w:p w14:paraId="16BDD80A" w14:textId="77777777" w:rsidR="000D1430" w:rsidRPr="00CA0391" w:rsidRDefault="000D1430" w:rsidP="000D1430">
      <w:pPr>
        <w:spacing w:after="0" w:line="240" w:lineRule="auto"/>
        <w:ind w:firstLine="708"/>
        <w:jc w:val="both"/>
        <w:rPr>
          <w:rFonts w:ascii="Times New Roman" w:eastAsia="Tahoma" w:hAnsi="Times New Roman" w:cs="Noto Sans Devanagari"/>
          <w:color w:val="000000" w:themeColor="text1"/>
          <w:sz w:val="28"/>
          <w:szCs w:val="20"/>
          <w:lang w:eastAsia="zh-CN" w:bidi="hi-IN"/>
        </w:rPr>
      </w:pPr>
      <w:r w:rsidRPr="00CA0391">
        <w:rPr>
          <w:rFonts w:ascii="Times New Roman" w:eastAsia="Tahoma" w:hAnsi="Times New Roman" w:cs="Noto Sans Devanagari"/>
          <w:color w:val="000000" w:themeColor="text1"/>
          <w:sz w:val="28"/>
          <w:szCs w:val="20"/>
          <w:lang w:eastAsia="zh-CN" w:bidi="hi-IN"/>
        </w:rPr>
        <w:t>Обязательный профилактический визит не предусматривает отказ контролируемого лица от его проведения.</w:t>
      </w:r>
    </w:p>
    <w:p w14:paraId="0C15B800" w14:textId="77777777" w:rsidR="000D1430" w:rsidRPr="00CA0391" w:rsidRDefault="000D1430" w:rsidP="000D1430">
      <w:pPr>
        <w:spacing w:after="0" w:line="240" w:lineRule="auto"/>
        <w:ind w:firstLine="708"/>
        <w:jc w:val="both"/>
        <w:rPr>
          <w:rFonts w:ascii="Times New Roman" w:eastAsia="Tahoma" w:hAnsi="Times New Roman" w:cs="Noto Sans Devanagari"/>
          <w:color w:val="000000" w:themeColor="text1"/>
          <w:sz w:val="28"/>
          <w:szCs w:val="20"/>
          <w:lang w:eastAsia="zh-CN" w:bidi="hi-IN"/>
        </w:rPr>
      </w:pPr>
      <w:r w:rsidRPr="00CA0391">
        <w:rPr>
          <w:rFonts w:ascii="Times New Roman" w:eastAsia="Tahoma" w:hAnsi="Times New Roman" w:cs="Noto Sans Devanagari"/>
          <w:color w:val="000000" w:themeColor="text1"/>
          <w:sz w:val="28"/>
          <w:szCs w:val="20"/>
          <w:lang w:eastAsia="zh-CN" w:bidi="hi-IN"/>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14:paraId="38408C9A" w14:textId="0DD64AE5" w:rsidR="000D1430" w:rsidRPr="00CA0391" w:rsidRDefault="000D1430" w:rsidP="000D1430">
      <w:pPr>
        <w:spacing w:after="0" w:line="240" w:lineRule="auto"/>
        <w:ind w:firstLine="708"/>
        <w:jc w:val="both"/>
        <w:rPr>
          <w:rFonts w:ascii="Times New Roman" w:eastAsia="Tahoma" w:hAnsi="Times New Roman" w:cs="Noto Sans Devanagari"/>
          <w:color w:val="000000" w:themeColor="text1"/>
          <w:sz w:val="28"/>
          <w:szCs w:val="20"/>
          <w:lang w:eastAsia="zh-CN" w:bidi="hi-IN"/>
        </w:rPr>
      </w:pPr>
      <w:r w:rsidRPr="00CA0391">
        <w:rPr>
          <w:rFonts w:ascii="Times New Roman" w:eastAsia="Tahoma" w:hAnsi="Times New Roman" w:cs="Noto Sans Devanagari"/>
          <w:color w:val="000000" w:themeColor="text1"/>
          <w:sz w:val="28"/>
          <w:szCs w:val="20"/>
          <w:lang w:eastAsia="zh-CN" w:bidi="hi-IN"/>
        </w:rPr>
        <w:t xml:space="preserve">Контролируемое лицо или его представитель знакомятся с содержанием акта обязательного профилактического визита в порядке, предусмотренном статьей 88 Федерального закона </w:t>
      </w:r>
      <w:r w:rsidR="00CA0391" w:rsidRPr="00CA0391">
        <w:rPr>
          <w:rFonts w:ascii="Times New Roman" w:eastAsia="Tahoma" w:hAnsi="Times New Roman" w:cs="Noto Sans Devanagari"/>
          <w:color w:val="000000" w:themeColor="text1"/>
          <w:sz w:val="28"/>
          <w:szCs w:val="20"/>
          <w:lang w:eastAsia="zh-CN" w:bidi="hi-IN"/>
        </w:rPr>
        <w:t>№</w:t>
      </w:r>
      <w:r w:rsidRPr="00CA0391">
        <w:rPr>
          <w:rFonts w:ascii="Times New Roman" w:eastAsia="Tahoma" w:hAnsi="Times New Roman" w:cs="Noto Sans Devanagari"/>
          <w:color w:val="000000" w:themeColor="text1"/>
          <w:sz w:val="28"/>
          <w:szCs w:val="20"/>
          <w:lang w:eastAsia="zh-CN" w:bidi="hi-IN"/>
        </w:rPr>
        <w:t xml:space="preserve"> 248-ФЗ.</w:t>
      </w:r>
    </w:p>
    <w:p w14:paraId="7103E431" w14:textId="1464D639" w:rsidR="00CA0391" w:rsidRDefault="00CA0391" w:rsidP="000D1430">
      <w:pPr>
        <w:spacing w:after="0" w:line="240" w:lineRule="auto"/>
        <w:ind w:firstLine="708"/>
        <w:jc w:val="both"/>
        <w:rPr>
          <w:rFonts w:ascii="Times New Roman" w:eastAsia="Tahoma" w:hAnsi="Times New Roman" w:cs="Noto Sans Devanagari"/>
          <w:color w:val="000000" w:themeColor="text1"/>
          <w:sz w:val="28"/>
          <w:szCs w:val="20"/>
          <w:lang w:eastAsia="zh-CN" w:bidi="hi-IN"/>
        </w:rPr>
      </w:pPr>
      <w:r w:rsidRPr="00CA0391">
        <w:rPr>
          <w:rFonts w:ascii="Times New Roman" w:eastAsia="Tahoma" w:hAnsi="Times New Roman" w:cs="Noto Sans Devanagari"/>
          <w:color w:val="000000" w:themeColor="text1"/>
          <w:sz w:val="28"/>
          <w:szCs w:val="20"/>
          <w:highlight w:val="yellow"/>
          <w:lang w:eastAsia="zh-CN" w:bidi="hi-IN"/>
        </w:rPr>
        <w:t xml:space="preserve">Обязательный профилактический визит в отношении объектов контроля, отнесенных к категориям </w:t>
      </w:r>
      <w:r w:rsidR="002E5FB1" w:rsidRPr="00CA0391">
        <w:rPr>
          <w:rFonts w:ascii="Times New Roman" w:eastAsia="Tahoma" w:hAnsi="Times New Roman" w:cs="Noto Sans Devanagari"/>
          <w:color w:val="000000" w:themeColor="text1"/>
          <w:sz w:val="28"/>
          <w:szCs w:val="20"/>
          <w:highlight w:val="yellow"/>
          <w:lang w:eastAsia="zh-CN" w:bidi="hi-IN"/>
        </w:rPr>
        <w:t>среднего и умеренного риска,</w:t>
      </w:r>
      <w:r>
        <w:rPr>
          <w:rFonts w:ascii="Times New Roman" w:eastAsia="Tahoma" w:hAnsi="Times New Roman" w:cs="Noto Sans Devanagari"/>
          <w:color w:val="000000" w:themeColor="text1"/>
          <w:sz w:val="28"/>
          <w:szCs w:val="20"/>
          <w:highlight w:val="yellow"/>
          <w:lang w:eastAsia="zh-CN" w:bidi="hi-IN"/>
        </w:rPr>
        <w:t xml:space="preserve"> </w:t>
      </w:r>
      <w:r w:rsidR="002B0A63">
        <w:rPr>
          <w:rFonts w:ascii="Times New Roman" w:eastAsia="Tahoma" w:hAnsi="Times New Roman" w:cs="Noto Sans Devanagari"/>
          <w:color w:val="000000" w:themeColor="text1"/>
          <w:sz w:val="28"/>
          <w:szCs w:val="20"/>
          <w:highlight w:val="yellow"/>
          <w:lang w:eastAsia="zh-CN" w:bidi="hi-IN"/>
        </w:rPr>
        <w:t>проводится</w:t>
      </w:r>
      <w:r w:rsidR="00EF7F2B">
        <w:rPr>
          <w:rFonts w:ascii="Times New Roman" w:eastAsia="Tahoma" w:hAnsi="Times New Roman" w:cs="Noto Sans Devanagari"/>
          <w:color w:val="000000" w:themeColor="text1"/>
          <w:sz w:val="28"/>
          <w:szCs w:val="20"/>
          <w:highlight w:val="yellow"/>
          <w:lang w:eastAsia="zh-CN" w:bidi="hi-IN"/>
        </w:rPr>
        <w:t xml:space="preserve"> </w:t>
      </w:r>
      <w:r w:rsidR="002E5FB1">
        <w:rPr>
          <w:rFonts w:ascii="Times New Roman" w:eastAsia="Tahoma" w:hAnsi="Times New Roman" w:cs="Noto Sans Devanagari"/>
          <w:color w:val="000000" w:themeColor="text1"/>
          <w:sz w:val="28"/>
          <w:szCs w:val="20"/>
          <w:highlight w:val="yellow"/>
          <w:lang w:eastAsia="zh-CN" w:bidi="hi-IN"/>
        </w:rPr>
        <w:t>не менее одного раза в три года и не более одного раза в год</w:t>
      </w:r>
      <w:r w:rsidRPr="00CA0391">
        <w:rPr>
          <w:rFonts w:ascii="Times New Roman" w:eastAsia="Tahoma" w:hAnsi="Times New Roman" w:cs="Noto Sans Devanagari"/>
          <w:color w:val="000000" w:themeColor="text1"/>
          <w:sz w:val="28"/>
          <w:szCs w:val="20"/>
          <w:highlight w:val="yellow"/>
          <w:lang w:eastAsia="zh-CN" w:bidi="hi-IN"/>
        </w:rPr>
        <w:t>.</w:t>
      </w:r>
    </w:p>
    <w:p w14:paraId="3E5D04F5" w14:textId="22D104AF" w:rsidR="002E5FB1" w:rsidRPr="00CA0391" w:rsidRDefault="002E5FB1" w:rsidP="000D1430">
      <w:pPr>
        <w:spacing w:after="0" w:line="240" w:lineRule="auto"/>
        <w:ind w:firstLine="708"/>
        <w:jc w:val="both"/>
        <w:rPr>
          <w:rFonts w:ascii="Times New Roman" w:eastAsia="Tahoma" w:hAnsi="Times New Roman" w:cs="Noto Sans Devanagari"/>
          <w:color w:val="000000" w:themeColor="text1"/>
          <w:sz w:val="28"/>
          <w:szCs w:val="20"/>
          <w:lang w:eastAsia="zh-CN" w:bidi="hi-IN"/>
        </w:rPr>
      </w:pPr>
      <w:r w:rsidRPr="002E5FB1">
        <w:rPr>
          <w:rFonts w:ascii="Times New Roman" w:eastAsia="Tahoma" w:hAnsi="Times New Roman" w:cs="Noto Sans Devanagari"/>
          <w:color w:val="000000" w:themeColor="text1"/>
          <w:sz w:val="28"/>
          <w:szCs w:val="20"/>
          <w:highlight w:val="yellow"/>
          <w:lang w:eastAsia="zh-CN" w:bidi="hi-IN"/>
        </w:rPr>
        <w:t>Обязательный профилактический визит в отношении объектов контроля, отнесенных к категориям низкого риска, не проводится.</w:t>
      </w:r>
    </w:p>
    <w:p w14:paraId="1F5EB70E" w14:textId="77777777" w:rsidR="000D1430" w:rsidRPr="00CA0391" w:rsidRDefault="000D1430" w:rsidP="000D1430">
      <w:pPr>
        <w:spacing w:after="0" w:line="240" w:lineRule="auto"/>
        <w:ind w:firstLine="708"/>
        <w:jc w:val="both"/>
        <w:rPr>
          <w:rFonts w:ascii="Times New Roman" w:eastAsia="Tahoma" w:hAnsi="Times New Roman" w:cs="Noto Sans Devanagari"/>
          <w:color w:val="000000" w:themeColor="text1"/>
          <w:sz w:val="28"/>
          <w:szCs w:val="20"/>
          <w:lang w:eastAsia="zh-CN" w:bidi="hi-IN"/>
        </w:rPr>
      </w:pPr>
      <w:r w:rsidRPr="00CA0391">
        <w:rPr>
          <w:rFonts w:ascii="Times New Roman" w:eastAsia="Tahoma" w:hAnsi="Times New Roman" w:cs="Noto Sans Devanagari"/>
          <w:color w:val="000000" w:themeColor="text1"/>
          <w:sz w:val="28"/>
          <w:szCs w:val="20"/>
          <w:lang w:eastAsia="zh-CN" w:bidi="hi-IN"/>
        </w:rPr>
        <w:t>Профилактические визиты по инициативе контролируемого лица проводятся в соответствии со статьей 52.2 Федерального закона N 248-ФЗ.</w:t>
      </w:r>
    </w:p>
    <w:p w14:paraId="0FA15607" w14:textId="5CFA5D39" w:rsidR="000D1430" w:rsidRPr="00CA0391" w:rsidRDefault="000D1430" w:rsidP="000D1430">
      <w:pPr>
        <w:spacing w:after="0" w:line="240" w:lineRule="auto"/>
        <w:ind w:firstLine="708"/>
        <w:jc w:val="both"/>
        <w:rPr>
          <w:rFonts w:ascii="Times New Roman" w:eastAsia="Tahoma" w:hAnsi="Times New Roman" w:cs="Noto Sans Devanagari"/>
          <w:color w:val="000000" w:themeColor="text1"/>
          <w:sz w:val="28"/>
          <w:szCs w:val="20"/>
          <w:lang w:eastAsia="zh-CN" w:bidi="hi-IN"/>
        </w:rPr>
      </w:pPr>
      <w:r w:rsidRPr="00CA0391">
        <w:rPr>
          <w:rFonts w:ascii="Times New Roman" w:eastAsia="Tahoma" w:hAnsi="Times New Roman" w:cs="Noto Sans Devanagari"/>
          <w:color w:val="000000" w:themeColor="text1"/>
          <w:sz w:val="28"/>
          <w:szCs w:val="20"/>
          <w:lang w:eastAsia="zh-CN" w:bidi="hi-IN"/>
        </w:rPr>
        <w:t>В случае принятия решения о проведении профилактического визита по инициативе контролируемого лица Департамент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14:paraId="3B6DF806" w14:textId="28A7502B" w:rsidR="000D1430" w:rsidRPr="00CA0391" w:rsidRDefault="000D1430" w:rsidP="000D1430">
      <w:pPr>
        <w:spacing w:after="0" w:line="240" w:lineRule="auto"/>
        <w:ind w:firstLine="708"/>
        <w:jc w:val="both"/>
        <w:rPr>
          <w:rFonts w:ascii="Times New Roman" w:eastAsia="Tahoma" w:hAnsi="Times New Roman" w:cs="Noto Sans Devanagari"/>
          <w:color w:val="000000" w:themeColor="text1"/>
          <w:sz w:val="28"/>
          <w:szCs w:val="20"/>
          <w:lang w:eastAsia="zh-CN" w:bidi="hi-IN"/>
        </w:rPr>
      </w:pPr>
      <w:r w:rsidRPr="00CA0391">
        <w:rPr>
          <w:rFonts w:ascii="Times New Roman" w:eastAsia="Tahoma" w:hAnsi="Times New Roman" w:cs="Noto Sans Devanagari"/>
          <w:color w:val="000000" w:themeColor="text1"/>
          <w:sz w:val="28"/>
          <w:szCs w:val="20"/>
          <w:lang w:eastAsia="zh-CN" w:bidi="hi-IN"/>
        </w:rPr>
        <w:t>Разъяснения и рекомендации, полученные контролируемым лицом в ходе профилактического визита, проведенного по инициативе контролируемого лица носят рекомендательный характер.</w:t>
      </w:r>
    </w:p>
    <w:p w14:paraId="3DFFBA1A" w14:textId="43D069FC" w:rsidR="00664FB6" w:rsidRPr="00CA0391" w:rsidRDefault="000D1430" w:rsidP="000D1430">
      <w:pPr>
        <w:spacing w:after="0" w:line="240" w:lineRule="auto"/>
        <w:ind w:firstLine="708"/>
        <w:jc w:val="both"/>
        <w:rPr>
          <w:rFonts w:ascii="Times New Roman" w:eastAsia="Tahoma" w:hAnsi="Times New Roman" w:cs="Noto Sans Devanagari"/>
          <w:color w:val="000000" w:themeColor="text1"/>
          <w:sz w:val="28"/>
          <w:szCs w:val="20"/>
          <w:highlight w:val="yellow"/>
          <w:lang w:eastAsia="zh-CN" w:bidi="hi-IN"/>
        </w:rPr>
      </w:pPr>
      <w:r w:rsidRPr="00CA0391">
        <w:rPr>
          <w:rFonts w:ascii="Times New Roman" w:eastAsia="Tahoma" w:hAnsi="Times New Roman" w:cs="Noto Sans Devanagari"/>
          <w:color w:val="000000" w:themeColor="text1"/>
          <w:sz w:val="28"/>
          <w:szCs w:val="20"/>
          <w:lang w:eastAsia="zh-CN" w:bidi="hi-IN"/>
        </w:rPr>
        <w:t>В случае если при проведении профилактического визита по инициативе контролируемого лица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в Департамент для принятия решения о проведении контрольных (надзорных) мероприятий.</w:t>
      </w:r>
    </w:p>
    <w:p w14:paraId="56CD8600" w14:textId="77777777" w:rsidR="003C0393" w:rsidRDefault="003C0393" w:rsidP="003C0393">
      <w:pPr>
        <w:pStyle w:val="a3"/>
        <w:numPr>
          <w:ilvl w:val="1"/>
          <w:numId w:val="3"/>
        </w:numPr>
        <w:spacing w:after="0" w:line="240" w:lineRule="auto"/>
        <w:ind w:left="0" w:firstLine="851"/>
        <w:jc w:val="both"/>
        <w:rPr>
          <w:rFonts w:ascii="Times New Roman" w:eastAsia="Tahoma" w:hAnsi="Times New Roman" w:cs="Noto Sans Devanagari"/>
          <w:sz w:val="28"/>
          <w:szCs w:val="20"/>
          <w:lang w:eastAsia="zh-CN" w:bidi="hi-IN"/>
        </w:rPr>
      </w:pPr>
      <w:r w:rsidRPr="00720525">
        <w:rPr>
          <w:rFonts w:ascii="Times New Roman" w:eastAsia="Tahoma" w:hAnsi="Times New Roman" w:cs="Noto Sans Devanagari"/>
          <w:sz w:val="28"/>
          <w:szCs w:val="20"/>
          <w:lang w:eastAsia="zh-CN" w:bidi="hi-IN"/>
        </w:rPr>
        <w:t>Пункт 4</w:t>
      </w:r>
      <w:r w:rsidRPr="003C0393">
        <w:rPr>
          <w:rFonts w:ascii="Times New Roman" w:eastAsia="Tahoma" w:hAnsi="Times New Roman" w:cs="Noto Sans Devanagari"/>
          <w:sz w:val="28"/>
          <w:szCs w:val="20"/>
          <w:lang w:eastAsia="zh-CN" w:bidi="hi-IN"/>
        </w:rPr>
        <w:t>.1</w:t>
      </w:r>
      <w:r>
        <w:rPr>
          <w:rFonts w:ascii="Times New Roman" w:eastAsia="Tahoma" w:hAnsi="Times New Roman" w:cs="Noto Sans Devanagari"/>
          <w:sz w:val="28"/>
          <w:szCs w:val="20"/>
          <w:lang w:eastAsia="zh-CN" w:bidi="hi-IN"/>
        </w:rPr>
        <w:t xml:space="preserve"> изложить в следующей редакции:</w:t>
      </w:r>
    </w:p>
    <w:p w14:paraId="46A472CA" w14:textId="377C2CB2" w:rsidR="003C0393" w:rsidRPr="003C0393" w:rsidRDefault="003C0393" w:rsidP="003C0393">
      <w:pPr>
        <w:spacing w:after="0" w:line="240" w:lineRule="auto"/>
        <w:ind w:firstLine="708"/>
        <w:jc w:val="both"/>
        <w:rPr>
          <w:rFonts w:ascii="Times New Roman" w:eastAsia="Tahoma" w:hAnsi="Times New Roman" w:cs="Noto Sans Devanagari"/>
          <w:sz w:val="28"/>
          <w:szCs w:val="20"/>
          <w:lang w:eastAsia="zh-CN" w:bidi="hi-IN"/>
        </w:rPr>
      </w:pPr>
      <w:r w:rsidRPr="003C0393">
        <w:rPr>
          <w:rFonts w:ascii="Times New Roman" w:eastAsia="Tahoma" w:hAnsi="Times New Roman" w:cs="Noto Sans Devanagari"/>
          <w:sz w:val="28"/>
          <w:szCs w:val="20"/>
          <w:lang w:eastAsia="zh-CN" w:bidi="hi-IN"/>
        </w:rPr>
        <w:t>При осуществлении государственного контроля (надзора) плановые контрольные (надзорные) мероприятия не проводятся.</w:t>
      </w:r>
    </w:p>
    <w:p w14:paraId="2DD482A1" w14:textId="77777777" w:rsidR="003C0393" w:rsidRPr="003C0393" w:rsidRDefault="003C0393" w:rsidP="003C0393">
      <w:pPr>
        <w:pStyle w:val="a3"/>
        <w:spacing w:after="0" w:line="240" w:lineRule="auto"/>
        <w:ind w:left="0" w:firstLine="851"/>
        <w:jc w:val="both"/>
        <w:rPr>
          <w:rFonts w:ascii="Times New Roman" w:eastAsia="Tahoma" w:hAnsi="Times New Roman" w:cs="Noto Sans Devanagari"/>
          <w:sz w:val="28"/>
          <w:szCs w:val="20"/>
          <w:lang w:eastAsia="zh-CN" w:bidi="hi-IN"/>
        </w:rPr>
      </w:pPr>
      <w:r w:rsidRPr="003C0393">
        <w:rPr>
          <w:rFonts w:ascii="Times New Roman" w:eastAsia="Tahoma" w:hAnsi="Times New Roman" w:cs="Noto Sans Devanagari"/>
          <w:sz w:val="28"/>
          <w:szCs w:val="20"/>
          <w:lang w:eastAsia="zh-CN" w:bidi="hi-IN"/>
        </w:rPr>
        <w:t>Решение о проведении контрольного (надзорного) мероприятия принимает уполномоченное должностное лицо Департамента с учетом следующих индикаторов риска нарушения обязательных требований:</w:t>
      </w:r>
    </w:p>
    <w:p w14:paraId="0944BF28" w14:textId="38A3881C" w:rsidR="00720525" w:rsidRPr="00720525" w:rsidRDefault="00720525" w:rsidP="00720525">
      <w:pPr>
        <w:pStyle w:val="a3"/>
        <w:spacing w:after="0" w:line="240" w:lineRule="auto"/>
        <w:ind w:left="0" w:firstLine="993"/>
        <w:jc w:val="both"/>
        <w:rPr>
          <w:rFonts w:ascii="Times New Roman" w:eastAsia="Tahoma" w:hAnsi="Times New Roman" w:cs="Noto Sans Devanagari"/>
          <w:sz w:val="28"/>
          <w:szCs w:val="20"/>
          <w:lang w:eastAsia="zh-CN" w:bidi="hi-IN"/>
        </w:rPr>
      </w:pPr>
      <w:r>
        <w:rPr>
          <w:rFonts w:ascii="Times New Roman" w:eastAsia="Tahoma" w:hAnsi="Times New Roman" w:cs="Noto Sans Devanagari"/>
          <w:sz w:val="28"/>
          <w:szCs w:val="20"/>
          <w:lang w:eastAsia="zh-CN" w:bidi="hi-IN"/>
        </w:rPr>
        <w:lastRenderedPageBreak/>
        <w:t>о</w:t>
      </w:r>
      <w:r w:rsidRPr="00720525">
        <w:rPr>
          <w:rFonts w:ascii="Times New Roman" w:eastAsia="Tahoma" w:hAnsi="Times New Roman" w:cs="Noto Sans Devanagari"/>
          <w:sz w:val="28"/>
          <w:szCs w:val="20"/>
          <w:lang w:eastAsia="zh-CN" w:bidi="hi-IN"/>
        </w:rPr>
        <w:t>тсутствие сведений о средстве размещения в реестре классифицированных средств размещения в отношении средств размещения, сведения о которых содержатся в информации, представляемой в контрольный (надзорный) орган в соответствии с частью 3 статьи 418.3 Налогового кодекса Российской Федерации.</w:t>
      </w:r>
    </w:p>
    <w:p w14:paraId="2D662A4A" w14:textId="2230BBA5" w:rsidR="00720525" w:rsidRPr="00720525" w:rsidRDefault="00720525" w:rsidP="00720525">
      <w:pPr>
        <w:pStyle w:val="a3"/>
        <w:spacing w:after="0" w:line="240" w:lineRule="auto"/>
        <w:ind w:left="0" w:firstLine="993"/>
        <w:jc w:val="both"/>
        <w:rPr>
          <w:rFonts w:ascii="Times New Roman" w:eastAsia="Tahoma" w:hAnsi="Times New Roman" w:cs="Noto Sans Devanagari"/>
          <w:sz w:val="28"/>
          <w:szCs w:val="20"/>
          <w:lang w:eastAsia="zh-CN" w:bidi="hi-IN"/>
        </w:rPr>
      </w:pPr>
      <w:r>
        <w:rPr>
          <w:rFonts w:ascii="Times New Roman" w:eastAsia="Tahoma" w:hAnsi="Times New Roman" w:cs="Noto Sans Devanagari"/>
          <w:sz w:val="28"/>
          <w:szCs w:val="20"/>
          <w:lang w:eastAsia="zh-CN" w:bidi="hi-IN"/>
        </w:rPr>
        <w:t>н</w:t>
      </w:r>
      <w:r w:rsidRPr="00720525">
        <w:rPr>
          <w:rFonts w:ascii="Times New Roman" w:eastAsia="Tahoma" w:hAnsi="Times New Roman" w:cs="Noto Sans Devanagari"/>
          <w:sz w:val="28"/>
          <w:szCs w:val="20"/>
          <w:lang w:eastAsia="zh-CN" w:bidi="hi-IN"/>
        </w:rPr>
        <w:t>аличие в реестре классифицированных средств размещения сведений о неоднократном (более двух раз) изменении лицом, осуществляющим предоставление услуг средства размещения, гостиничных услуг, типа средства размещения в течение одного календарного года.</w:t>
      </w:r>
    </w:p>
    <w:p w14:paraId="638E35F2" w14:textId="61121A0E" w:rsidR="003C0393" w:rsidRDefault="00720525" w:rsidP="00720525">
      <w:pPr>
        <w:pStyle w:val="a3"/>
        <w:spacing w:after="0" w:line="240" w:lineRule="auto"/>
        <w:ind w:left="0" w:firstLine="993"/>
        <w:jc w:val="both"/>
        <w:rPr>
          <w:rFonts w:ascii="Times New Roman" w:eastAsia="Tahoma" w:hAnsi="Times New Roman" w:cs="Noto Sans Devanagari"/>
          <w:sz w:val="28"/>
          <w:szCs w:val="20"/>
          <w:lang w:eastAsia="zh-CN" w:bidi="hi-IN"/>
        </w:rPr>
      </w:pPr>
      <w:r>
        <w:rPr>
          <w:rFonts w:ascii="Times New Roman" w:eastAsia="Tahoma" w:hAnsi="Times New Roman" w:cs="Noto Sans Devanagari"/>
          <w:sz w:val="28"/>
          <w:szCs w:val="20"/>
          <w:lang w:eastAsia="zh-CN" w:bidi="hi-IN"/>
        </w:rPr>
        <w:t>н</w:t>
      </w:r>
      <w:r w:rsidRPr="00720525">
        <w:rPr>
          <w:rFonts w:ascii="Times New Roman" w:eastAsia="Tahoma" w:hAnsi="Times New Roman" w:cs="Noto Sans Devanagari"/>
          <w:sz w:val="28"/>
          <w:szCs w:val="20"/>
          <w:lang w:eastAsia="zh-CN" w:bidi="hi-IN"/>
        </w:rPr>
        <w:t>аличие в информационно-телекоммуникационной сети «Интернет», средствах массовой информации и (или) рекламе в течение З календарных месяцев информации об одновременной сдаче в аренду одним арендодателем (рекламодателем) для временного проживания на посуточной (понедельной) основе более десяти комнат, апартаментов или иных помещений (за исключением жилых помещений), расположенных в одном здании или сооружении.</w:t>
      </w:r>
      <w:r w:rsidR="003C0393">
        <w:rPr>
          <w:rFonts w:ascii="Times New Roman" w:eastAsia="Tahoma" w:hAnsi="Times New Roman" w:cs="Noto Sans Devanagari"/>
          <w:sz w:val="28"/>
          <w:szCs w:val="20"/>
          <w:lang w:eastAsia="zh-CN" w:bidi="hi-IN"/>
        </w:rPr>
        <w:t>;</w:t>
      </w:r>
    </w:p>
    <w:p w14:paraId="3BC983C4" w14:textId="22266772" w:rsidR="003C0393" w:rsidRPr="003C0393" w:rsidRDefault="003C0393" w:rsidP="003C0393">
      <w:pPr>
        <w:pStyle w:val="a3"/>
        <w:spacing w:after="0" w:line="240" w:lineRule="auto"/>
        <w:ind w:left="0" w:firstLine="851"/>
        <w:jc w:val="both"/>
        <w:rPr>
          <w:rFonts w:ascii="Times New Roman" w:eastAsia="Tahoma" w:hAnsi="Times New Roman" w:cs="Noto Sans Devanagari"/>
          <w:sz w:val="28"/>
          <w:szCs w:val="20"/>
          <w:lang w:eastAsia="zh-CN" w:bidi="hi-IN"/>
        </w:rPr>
      </w:pPr>
      <w:r w:rsidRPr="003C0393">
        <w:rPr>
          <w:rFonts w:ascii="Times New Roman" w:eastAsia="Tahoma" w:hAnsi="Times New Roman" w:cs="Noto Sans Devanagari"/>
          <w:sz w:val="28"/>
          <w:szCs w:val="20"/>
          <w:lang w:eastAsia="zh-CN" w:bidi="hi-IN"/>
        </w:rPr>
        <w:t xml:space="preserve">В решении о проведении контрольного (надзорного) мероприятия указываются сведения, установленные частью 1 статьи 64 Федерального закона </w:t>
      </w:r>
      <w:r w:rsidR="00720525">
        <w:rPr>
          <w:rFonts w:ascii="Times New Roman" w:eastAsia="Tahoma" w:hAnsi="Times New Roman" w:cs="Noto Sans Devanagari"/>
          <w:sz w:val="28"/>
          <w:szCs w:val="20"/>
          <w:lang w:eastAsia="zh-CN" w:bidi="hi-IN"/>
        </w:rPr>
        <w:t>№</w:t>
      </w:r>
      <w:r w:rsidRPr="003C0393">
        <w:rPr>
          <w:rFonts w:ascii="Times New Roman" w:eastAsia="Tahoma" w:hAnsi="Times New Roman" w:cs="Noto Sans Devanagari"/>
          <w:sz w:val="28"/>
          <w:szCs w:val="20"/>
          <w:lang w:eastAsia="zh-CN" w:bidi="hi-IN"/>
        </w:rPr>
        <w:t xml:space="preserve"> 248-ФЗ.</w:t>
      </w:r>
    </w:p>
    <w:p w14:paraId="4A834020" w14:textId="61F79694" w:rsidR="00DF5638" w:rsidRPr="00CB38C8" w:rsidRDefault="00DF5638" w:rsidP="00F167BC">
      <w:pPr>
        <w:pStyle w:val="a3"/>
        <w:numPr>
          <w:ilvl w:val="1"/>
          <w:numId w:val="3"/>
        </w:numPr>
        <w:spacing w:after="0" w:line="240" w:lineRule="auto"/>
        <w:ind w:left="0" w:firstLine="851"/>
        <w:jc w:val="both"/>
        <w:rPr>
          <w:rFonts w:ascii="Times New Roman" w:eastAsia="Tahoma" w:hAnsi="Times New Roman" w:cs="Noto Sans Devanagari"/>
          <w:color w:val="000000"/>
          <w:sz w:val="28"/>
          <w:szCs w:val="20"/>
          <w:lang w:eastAsia="zh-CN" w:bidi="hi-IN"/>
        </w:rPr>
      </w:pPr>
      <w:r w:rsidRPr="00CB38C8">
        <w:rPr>
          <w:rFonts w:ascii="Times New Roman" w:eastAsia="Tahoma" w:hAnsi="Times New Roman" w:cs="Noto Sans Devanagari"/>
          <w:color w:val="000000"/>
          <w:sz w:val="28"/>
          <w:szCs w:val="20"/>
          <w:lang w:eastAsia="zh-CN" w:bidi="hi-IN"/>
        </w:rPr>
        <w:t xml:space="preserve">В абзаце первом пункта 4.2. </w:t>
      </w:r>
      <w:r w:rsidR="00EA63CB" w:rsidRPr="00CB38C8">
        <w:rPr>
          <w:rFonts w:ascii="Times New Roman" w:eastAsia="Tahoma" w:hAnsi="Times New Roman" w:cs="Noto Sans Devanagari"/>
          <w:color w:val="000000"/>
          <w:sz w:val="28"/>
          <w:szCs w:val="20"/>
          <w:lang w:eastAsia="zh-CN" w:bidi="hi-IN"/>
        </w:rPr>
        <w:t xml:space="preserve">слова «предусмотренным пунктами 1, 3 - 5 части 1 статьи 57 Федерального закона </w:t>
      </w:r>
      <w:r w:rsidR="00B01ED6" w:rsidRPr="00CB38C8">
        <w:rPr>
          <w:rFonts w:ascii="Times New Roman" w:eastAsia="Tahoma" w:hAnsi="Times New Roman" w:cs="Noto Sans Devanagari"/>
          <w:color w:val="000000"/>
          <w:sz w:val="28"/>
          <w:szCs w:val="20"/>
          <w:lang w:eastAsia="zh-CN" w:bidi="hi-IN"/>
        </w:rPr>
        <w:t>№</w:t>
      </w:r>
      <w:r w:rsidR="00EA63CB" w:rsidRPr="00CB38C8">
        <w:rPr>
          <w:rFonts w:ascii="Times New Roman" w:eastAsia="Tahoma" w:hAnsi="Times New Roman" w:cs="Noto Sans Devanagari"/>
          <w:color w:val="000000"/>
          <w:sz w:val="28"/>
          <w:szCs w:val="20"/>
          <w:lang w:eastAsia="zh-CN" w:bidi="hi-IN"/>
        </w:rPr>
        <w:t xml:space="preserve"> 248-ФЗ» заменить словами «предусмотренным пунктами 1, 3 – 5, 7 – 9 части 1 статьи 57 Федерального закона № 248-ФЗ»</w:t>
      </w:r>
    </w:p>
    <w:p w14:paraId="3E99744F" w14:textId="34D3DF76" w:rsidR="00332861" w:rsidRPr="00CB38C8" w:rsidRDefault="00332861" w:rsidP="00F167BC">
      <w:pPr>
        <w:pStyle w:val="a3"/>
        <w:numPr>
          <w:ilvl w:val="1"/>
          <w:numId w:val="3"/>
        </w:numPr>
        <w:spacing w:after="0" w:line="240" w:lineRule="auto"/>
        <w:ind w:left="0" w:firstLine="851"/>
        <w:jc w:val="both"/>
        <w:rPr>
          <w:rFonts w:ascii="Times New Roman" w:eastAsia="Tahoma" w:hAnsi="Times New Roman" w:cs="Noto Sans Devanagari"/>
          <w:color w:val="000000"/>
          <w:sz w:val="28"/>
          <w:szCs w:val="20"/>
          <w:lang w:eastAsia="zh-CN" w:bidi="hi-IN"/>
        </w:rPr>
      </w:pPr>
      <w:r w:rsidRPr="00CB38C8">
        <w:rPr>
          <w:rFonts w:ascii="Times New Roman" w:eastAsia="Tahoma" w:hAnsi="Times New Roman" w:cs="Noto Sans Devanagari"/>
          <w:color w:val="000000"/>
          <w:sz w:val="28"/>
          <w:szCs w:val="20"/>
          <w:lang w:eastAsia="zh-CN" w:bidi="hi-IN"/>
        </w:rPr>
        <w:t xml:space="preserve">В </w:t>
      </w:r>
      <w:r w:rsidR="00F43019" w:rsidRPr="00CB38C8">
        <w:rPr>
          <w:rFonts w:ascii="Times New Roman" w:eastAsia="Tahoma" w:hAnsi="Times New Roman" w:cs="Noto Sans Devanagari"/>
          <w:color w:val="000000"/>
          <w:sz w:val="28"/>
          <w:szCs w:val="20"/>
          <w:lang w:eastAsia="zh-CN" w:bidi="hi-IN"/>
        </w:rPr>
        <w:t>пункт</w:t>
      </w:r>
      <w:r w:rsidRPr="00CB38C8">
        <w:rPr>
          <w:rFonts w:ascii="Times New Roman" w:eastAsia="Tahoma" w:hAnsi="Times New Roman" w:cs="Noto Sans Devanagari"/>
          <w:color w:val="000000"/>
          <w:sz w:val="28"/>
          <w:szCs w:val="20"/>
          <w:lang w:eastAsia="zh-CN" w:bidi="hi-IN"/>
        </w:rPr>
        <w:t>е</w:t>
      </w:r>
      <w:r w:rsidR="00F43019" w:rsidRPr="00CB38C8">
        <w:rPr>
          <w:rFonts w:ascii="Times New Roman" w:eastAsia="Tahoma" w:hAnsi="Times New Roman" w:cs="Noto Sans Devanagari"/>
          <w:color w:val="000000"/>
          <w:sz w:val="28"/>
          <w:szCs w:val="20"/>
          <w:lang w:eastAsia="zh-CN" w:bidi="hi-IN"/>
        </w:rPr>
        <w:t xml:space="preserve"> 4.2.</w:t>
      </w:r>
      <w:r w:rsidRPr="00CB38C8">
        <w:rPr>
          <w:rFonts w:ascii="Times New Roman" w:eastAsia="Tahoma" w:hAnsi="Times New Roman" w:cs="Noto Sans Devanagari"/>
          <w:color w:val="000000"/>
          <w:sz w:val="28"/>
          <w:szCs w:val="20"/>
          <w:lang w:eastAsia="zh-CN" w:bidi="hi-IN"/>
        </w:rPr>
        <w:t>1:</w:t>
      </w:r>
    </w:p>
    <w:p w14:paraId="21D75BFB" w14:textId="274927A5" w:rsidR="00890BC9" w:rsidRPr="00CB38C8" w:rsidRDefault="00332861" w:rsidP="00CA1E0C">
      <w:pPr>
        <w:pStyle w:val="a3"/>
        <w:numPr>
          <w:ilvl w:val="2"/>
          <w:numId w:val="3"/>
        </w:numPr>
        <w:spacing w:after="0" w:line="240" w:lineRule="auto"/>
        <w:ind w:left="1701" w:hanging="850"/>
        <w:jc w:val="both"/>
        <w:rPr>
          <w:rFonts w:ascii="Times New Roman" w:eastAsia="Tahoma" w:hAnsi="Times New Roman" w:cs="Noto Sans Devanagari"/>
          <w:color w:val="000000"/>
          <w:sz w:val="28"/>
          <w:szCs w:val="20"/>
          <w:lang w:eastAsia="zh-CN" w:bidi="hi-IN"/>
        </w:rPr>
      </w:pPr>
      <w:r w:rsidRPr="00CB38C8">
        <w:rPr>
          <w:rFonts w:ascii="Times New Roman" w:eastAsia="Tahoma" w:hAnsi="Times New Roman" w:cs="Noto Sans Devanagari"/>
          <w:color w:val="000000"/>
          <w:sz w:val="28"/>
          <w:szCs w:val="20"/>
          <w:lang w:eastAsia="zh-CN" w:bidi="hi-IN"/>
        </w:rPr>
        <w:t xml:space="preserve">Подпункт г) </w:t>
      </w:r>
      <w:r w:rsidR="00890BC9" w:rsidRPr="00CB38C8">
        <w:rPr>
          <w:rFonts w:ascii="Times New Roman" w:eastAsia="Tahoma" w:hAnsi="Times New Roman" w:cs="Noto Sans Devanagari"/>
          <w:color w:val="000000"/>
          <w:sz w:val="28"/>
          <w:szCs w:val="20"/>
          <w:lang w:eastAsia="zh-CN" w:bidi="hi-IN"/>
        </w:rPr>
        <w:t>изложить в следующей редакции:</w:t>
      </w:r>
    </w:p>
    <w:p w14:paraId="34D4891B" w14:textId="353E65E4" w:rsidR="00DF5638" w:rsidRPr="00CB38C8" w:rsidRDefault="00890BC9" w:rsidP="00CA1E0C">
      <w:pPr>
        <w:pStyle w:val="a3"/>
        <w:spacing w:after="0" w:line="240" w:lineRule="auto"/>
        <w:ind w:left="0"/>
        <w:jc w:val="both"/>
        <w:rPr>
          <w:rFonts w:ascii="Times New Roman" w:eastAsia="Tahoma" w:hAnsi="Times New Roman" w:cs="Noto Sans Devanagari"/>
          <w:color w:val="000000"/>
          <w:sz w:val="28"/>
          <w:szCs w:val="20"/>
          <w:lang w:eastAsia="zh-CN" w:bidi="hi-IN"/>
        </w:rPr>
      </w:pPr>
      <w:r w:rsidRPr="00CB38C8">
        <w:rPr>
          <w:rFonts w:ascii="Times New Roman" w:eastAsia="Tahoma" w:hAnsi="Times New Roman" w:cs="Noto Sans Devanagari"/>
          <w:color w:val="000000"/>
          <w:sz w:val="28"/>
          <w:szCs w:val="20"/>
          <w:lang w:eastAsia="zh-CN" w:bidi="hi-IN"/>
        </w:rPr>
        <w:t>«</w:t>
      </w:r>
      <w:r w:rsidR="00F43019" w:rsidRPr="00CB38C8">
        <w:rPr>
          <w:rFonts w:ascii="Times New Roman" w:eastAsia="Tahoma" w:hAnsi="Times New Roman" w:cs="Noto Sans Devanagari"/>
          <w:color w:val="000000"/>
          <w:sz w:val="28"/>
          <w:szCs w:val="20"/>
          <w:lang w:eastAsia="zh-CN" w:bidi="hi-I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5D79C1E" w14:textId="56600F58" w:rsidR="00332861" w:rsidRPr="00F43019" w:rsidRDefault="00332861" w:rsidP="00890BC9">
      <w:pPr>
        <w:pStyle w:val="a3"/>
        <w:spacing w:after="0" w:line="240" w:lineRule="auto"/>
        <w:ind w:left="0" w:firstLine="851"/>
        <w:jc w:val="both"/>
        <w:rPr>
          <w:rFonts w:ascii="Times New Roman" w:eastAsia="Tahoma" w:hAnsi="Times New Roman" w:cs="Noto Sans Devanagari"/>
          <w:color w:val="000000"/>
          <w:sz w:val="28"/>
          <w:szCs w:val="20"/>
          <w:highlight w:val="yellow"/>
          <w:lang w:eastAsia="zh-CN" w:bidi="hi-IN"/>
        </w:rPr>
      </w:pPr>
      <w:r w:rsidRPr="00CB38C8">
        <w:rPr>
          <w:rFonts w:ascii="Times New Roman" w:eastAsia="Tahoma" w:hAnsi="Times New Roman" w:cs="Noto Sans Devanagari"/>
          <w:color w:val="000000"/>
          <w:sz w:val="28"/>
          <w:szCs w:val="20"/>
          <w:lang w:eastAsia="zh-CN" w:bidi="hi-IN"/>
        </w:rPr>
        <w:t>1.</w:t>
      </w:r>
      <w:r w:rsidR="00A970D3">
        <w:rPr>
          <w:rFonts w:ascii="Times New Roman" w:eastAsia="Tahoma" w:hAnsi="Times New Roman" w:cs="Noto Sans Devanagari"/>
          <w:color w:val="000000"/>
          <w:sz w:val="28"/>
          <w:szCs w:val="20"/>
          <w:lang w:eastAsia="zh-CN" w:bidi="hi-IN"/>
        </w:rPr>
        <w:t>9</w:t>
      </w:r>
      <w:r w:rsidRPr="00CB38C8">
        <w:rPr>
          <w:rFonts w:ascii="Times New Roman" w:eastAsia="Tahoma" w:hAnsi="Times New Roman" w:cs="Noto Sans Devanagari"/>
          <w:color w:val="000000"/>
          <w:sz w:val="28"/>
          <w:szCs w:val="20"/>
          <w:lang w:eastAsia="zh-CN" w:bidi="hi-IN"/>
        </w:rPr>
        <w:t>.2 В</w:t>
      </w:r>
      <w:r>
        <w:rPr>
          <w:rFonts w:ascii="Times New Roman" w:eastAsia="Tahoma" w:hAnsi="Times New Roman" w:cs="Noto Sans Devanagari"/>
          <w:color w:val="000000"/>
          <w:sz w:val="28"/>
          <w:szCs w:val="20"/>
          <w:lang w:eastAsia="zh-CN" w:bidi="hi-IN"/>
        </w:rPr>
        <w:t xml:space="preserve"> абзаце десятом слова «</w:t>
      </w:r>
      <w:r w:rsidRPr="00332861">
        <w:rPr>
          <w:rFonts w:ascii="Times New Roman" w:eastAsia="Tahoma" w:hAnsi="Times New Roman" w:cs="Noto Sans Devanagari"/>
          <w:color w:val="000000"/>
          <w:sz w:val="28"/>
          <w:szCs w:val="20"/>
          <w:lang w:eastAsia="zh-CN" w:bidi="hi-IN"/>
        </w:rPr>
        <w:t xml:space="preserve">в соответствии с пунктами 3, 4, 6, 8 части 1, частью 3 статьи 57 и частью 12 статьи 66 Федерального закона </w:t>
      </w:r>
      <w:r w:rsidR="00112F5B">
        <w:rPr>
          <w:rFonts w:ascii="Times New Roman" w:eastAsia="Tahoma" w:hAnsi="Times New Roman" w:cs="Noto Sans Devanagari"/>
          <w:color w:val="000000"/>
          <w:sz w:val="28"/>
          <w:szCs w:val="20"/>
          <w:lang w:eastAsia="zh-CN" w:bidi="hi-IN"/>
        </w:rPr>
        <w:t>№</w:t>
      </w:r>
      <w:r w:rsidRPr="00332861">
        <w:rPr>
          <w:rFonts w:ascii="Times New Roman" w:eastAsia="Tahoma" w:hAnsi="Times New Roman" w:cs="Noto Sans Devanagari"/>
          <w:color w:val="000000"/>
          <w:sz w:val="28"/>
          <w:szCs w:val="20"/>
          <w:lang w:eastAsia="zh-CN" w:bidi="hi-IN"/>
        </w:rPr>
        <w:t xml:space="preserve"> 248-ФЗ</w:t>
      </w:r>
      <w:r>
        <w:rPr>
          <w:rFonts w:ascii="Times New Roman" w:eastAsia="Tahoma" w:hAnsi="Times New Roman" w:cs="Noto Sans Devanagari"/>
          <w:color w:val="000000"/>
          <w:sz w:val="28"/>
          <w:szCs w:val="20"/>
          <w:lang w:eastAsia="zh-CN" w:bidi="hi-IN"/>
        </w:rPr>
        <w:t>» заменить словами «</w:t>
      </w:r>
      <w:r w:rsidRPr="00332861">
        <w:rPr>
          <w:rFonts w:ascii="Times New Roman" w:eastAsia="Tahoma" w:hAnsi="Times New Roman" w:cs="Noto Sans Devanagari"/>
          <w:color w:val="000000"/>
          <w:sz w:val="28"/>
          <w:szCs w:val="20"/>
          <w:lang w:eastAsia="zh-CN" w:bidi="hi-IN"/>
        </w:rPr>
        <w:t>в соответствии с пунктами 3, 4, 8 части 1</w:t>
      </w:r>
      <w:r>
        <w:rPr>
          <w:rFonts w:ascii="Times New Roman" w:eastAsia="Tahoma" w:hAnsi="Times New Roman" w:cs="Noto Sans Devanagari"/>
          <w:color w:val="000000"/>
          <w:sz w:val="28"/>
          <w:szCs w:val="20"/>
          <w:lang w:eastAsia="zh-CN" w:bidi="hi-IN"/>
        </w:rPr>
        <w:t xml:space="preserve"> </w:t>
      </w:r>
      <w:r w:rsidRPr="00332861">
        <w:rPr>
          <w:rFonts w:ascii="Times New Roman" w:eastAsia="Tahoma" w:hAnsi="Times New Roman" w:cs="Noto Sans Devanagari"/>
          <w:color w:val="000000"/>
          <w:sz w:val="28"/>
          <w:szCs w:val="20"/>
          <w:lang w:eastAsia="zh-CN" w:bidi="hi-IN"/>
        </w:rPr>
        <w:t>статьи 57 и частью 12 статьи 66 Федерального закона N 248-ФЗ</w:t>
      </w:r>
      <w:r>
        <w:rPr>
          <w:rFonts w:ascii="Times New Roman" w:eastAsia="Tahoma" w:hAnsi="Times New Roman" w:cs="Noto Sans Devanagari"/>
          <w:color w:val="000000"/>
          <w:sz w:val="28"/>
          <w:szCs w:val="20"/>
          <w:lang w:eastAsia="zh-CN" w:bidi="hi-IN"/>
        </w:rPr>
        <w:t>»</w:t>
      </w:r>
      <w:r w:rsidRPr="00332861">
        <w:rPr>
          <w:rFonts w:ascii="Times New Roman" w:eastAsia="Tahoma" w:hAnsi="Times New Roman" w:cs="Noto Sans Devanagari"/>
          <w:color w:val="000000"/>
          <w:sz w:val="28"/>
          <w:szCs w:val="20"/>
          <w:lang w:eastAsia="zh-CN" w:bidi="hi-IN"/>
        </w:rPr>
        <w:t>.</w:t>
      </w:r>
    </w:p>
    <w:p w14:paraId="1A91B4D5" w14:textId="58DD9AD9" w:rsidR="001F4B39" w:rsidRDefault="00781354" w:rsidP="00A970D3">
      <w:pPr>
        <w:pStyle w:val="a3"/>
        <w:spacing w:after="0" w:line="240" w:lineRule="auto"/>
        <w:ind w:left="0" w:firstLine="851"/>
        <w:jc w:val="both"/>
        <w:rPr>
          <w:rFonts w:ascii="Times New Roman" w:eastAsia="Tahoma" w:hAnsi="Times New Roman" w:cs="Noto Sans Devanagari"/>
          <w:color w:val="000000"/>
          <w:sz w:val="28"/>
          <w:szCs w:val="20"/>
          <w:lang w:eastAsia="zh-CN" w:bidi="hi-IN"/>
        </w:rPr>
      </w:pPr>
      <w:r>
        <w:rPr>
          <w:rFonts w:ascii="Times New Roman" w:eastAsia="Tahoma" w:hAnsi="Times New Roman" w:cs="Noto Sans Devanagari"/>
          <w:color w:val="000000"/>
          <w:sz w:val="28"/>
          <w:szCs w:val="20"/>
          <w:lang w:eastAsia="zh-CN" w:bidi="hi-IN"/>
        </w:rPr>
        <w:t>1.</w:t>
      </w:r>
      <w:r w:rsidR="00A970D3">
        <w:rPr>
          <w:rFonts w:ascii="Times New Roman" w:eastAsia="Tahoma" w:hAnsi="Times New Roman" w:cs="Noto Sans Devanagari"/>
          <w:color w:val="000000"/>
          <w:sz w:val="28"/>
          <w:szCs w:val="20"/>
          <w:lang w:eastAsia="zh-CN" w:bidi="hi-IN"/>
        </w:rPr>
        <w:t>10</w:t>
      </w:r>
      <w:r>
        <w:rPr>
          <w:rFonts w:ascii="Times New Roman" w:eastAsia="Tahoma" w:hAnsi="Times New Roman" w:cs="Noto Sans Devanagari"/>
          <w:color w:val="000000"/>
          <w:sz w:val="28"/>
          <w:szCs w:val="20"/>
          <w:lang w:eastAsia="zh-CN" w:bidi="hi-IN"/>
        </w:rPr>
        <w:t>. В пункте 4.4</w:t>
      </w:r>
      <w:r w:rsidR="00C83844">
        <w:rPr>
          <w:rFonts w:ascii="Times New Roman" w:eastAsia="Tahoma" w:hAnsi="Times New Roman" w:cs="Noto Sans Devanagari"/>
          <w:color w:val="000000"/>
          <w:sz w:val="28"/>
          <w:szCs w:val="20"/>
          <w:lang w:eastAsia="zh-CN" w:bidi="hi-IN"/>
        </w:rPr>
        <w:t xml:space="preserve"> слова «К</w:t>
      </w:r>
      <w:r w:rsidR="00C83844" w:rsidRPr="00781354">
        <w:rPr>
          <w:rFonts w:ascii="Times New Roman" w:eastAsia="Tahoma" w:hAnsi="Times New Roman" w:cs="Noto Sans Devanagari"/>
          <w:color w:val="000000"/>
          <w:sz w:val="28"/>
          <w:szCs w:val="20"/>
          <w:lang w:eastAsia="zh-CN" w:bidi="hi-IN"/>
        </w:rPr>
        <w:t>онтролируемое лицо</w:t>
      </w:r>
      <w:r w:rsidR="00C83844">
        <w:rPr>
          <w:rFonts w:ascii="Times New Roman" w:eastAsia="Tahoma" w:hAnsi="Times New Roman" w:cs="Noto Sans Devanagari"/>
          <w:color w:val="000000"/>
          <w:sz w:val="28"/>
          <w:szCs w:val="20"/>
          <w:lang w:eastAsia="zh-CN" w:bidi="hi-IN"/>
        </w:rPr>
        <w:t xml:space="preserve">» </w:t>
      </w:r>
      <w:r w:rsidR="00C83844" w:rsidRPr="00C83844">
        <w:rPr>
          <w:rFonts w:ascii="Times New Roman" w:eastAsia="Tahoma" w:hAnsi="Times New Roman" w:cs="Noto Sans Devanagari"/>
          <w:color w:val="000000"/>
          <w:sz w:val="28"/>
          <w:szCs w:val="20"/>
          <w:lang w:eastAsia="zh-CN" w:bidi="hi-IN"/>
        </w:rPr>
        <w:t>в соответствующих числе и падеже заменить словами</w:t>
      </w:r>
      <w:r w:rsidR="00C83844">
        <w:rPr>
          <w:rFonts w:ascii="Times New Roman" w:eastAsia="Tahoma" w:hAnsi="Times New Roman" w:cs="Noto Sans Devanagari"/>
          <w:color w:val="000000"/>
          <w:sz w:val="28"/>
          <w:szCs w:val="20"/>
          <w:lang w:eastAsia="zh-CN" w:bidi="hi-IN"/>
        </w:rPr>
        <w:t xml:space="preserve"> «</w:t>
      </w:r>
      <w:bookmarkStart w:id="1" w:name="_Hlk201232069"/>
      <w:r w:rsidR="00C83844">
        <w:rPr>
          <w:rFonts w:ascii="Times New Roman" w:eastAsia="Tahoma" w:hAnsi="Times New Roman" w:cs="Noto Sans Devanagari"/>
          <w:color w:val="000000"/>
          <w:sz w:val="28"/>
          <w:szCs w:val="20"/>
          <w:lang w:eastAsia="zh-CN" w:bidi="hi-IN"/>
        </w:rPr>
        <w:t>И</w:t>
      </w:r>
      <w:r w:rsidR="00C83844" w:rsidRPr="00781354">
        <w:rPr>
          <w:rFonts w:ascii="Times New Roman" w:eastAsia="Tahoma" w:hAnsi="Times New Roman" w:cs="Noto Sans Devanagari"/>
          <w:color w:val="000000"/>
          <w:sz w:val="28"/>
          <w:szCs w:val="20"/>
          <w:lang w:eastAsia="zh-CN" w:bidi="hi-IN"/>
        </w:rPr>
        <w:t>ндивидуальный предприниматель, физическое лицо, являющиеся контролируемыми лицами</w:t>
      </w:r>
      <w:bookmarkEnd w:id="1"/>
      <w:r w:rsidR="00C83844">
        <w:rPr>
          <w:rFonts w:ascii="Times New Roman" w:eastAsia="Tahoma" w:hAnsi="Times New Roman" w:cs="Noto Sans Devanagari"/>
          <w:color w:val="000000"/>
          <w:sz w:val="28"/>
          <w:szCs w:val="20"/>
          <w:lang w:eastAsia="zh-CN" w:bidi="hi-IN"/>
        </w:rPr>
        <w:t>»</w:t>
      </w:r>
      <w:r w:rsidR="00C83844" w:rsidRPr="00C83844">
        <w:rPr>
          <w:rFonts w:ascii="Times New Roman" w:eastAsia="Tahoma" w:hAnsi="Times New Roman" w:cs="Noto Sans Devanagari"/>
          <w:color w:val="000000"/>
          <w:sz w:val="28"/>
          <w:szCs w:val="20"/>
          <w:lang w:eastAsia="zh-CN" w:bidi="hi-IN"/>
        </w:rPr>
        <w:t xml:space="preserve"> в соответствующих числе и падеже</w:t>
      </w:r>
      <w:r w:rsidR="00EF7F2B">
        <w:rPr>
          <w:rFonts w:ascii="Times New Roman" w:eastAsia="Tahoma" w:hAnsi="Times New Roman" w:cs="Noto Sans Devanagari"/>
          <w:color w:val="000000"/>
          <w:sz w:val="28"/>
          <w:szCs w:val="20"/>
          <w:lang w:eastAsia="zh-CN" w:bidi="hi-IN"/>
        </w:rPr>
        <w:t>.</w:t>
      </w:r>
    </w:p>
    <w:p w14:paraId="68901BF0" w14:textId="186DFA16" w:rsidR="00EF7F2B" w:rsidRDefault="00E37ADF" w:rsidP="00A970D3">
      <w:pPr>
        <w:spacing w:after="0" w:line="240" w:lineRule="auto"/>
        <w:ind w:firstLine="851"/>
        <w:jc w:val="both"/>
        <w:rPr>
          <w:rFonts w:ascii="Times New Roman" w:eastAsia="Tahoma" w:hAnsi="Times New Roman" w:cs="Noto Sans Devanagari"/>
          <w:color w:val="000000"/>
          <w:sz w:val="28"/>
          <w:szCs w:val="20"/>
          <w:lang w:eastAsia="zh-CN" w:bidi="hi-IN"/>
        </w:rPr>
      </w:pPr>
      <w:r>
        <w:rPr>
          <w:rFonts w:ascii="Times New Roman" w:eastAsia="Tahoma" w:hAnsi="Times New Roman" w:cs="Noto Sans Devanagari"/>
          <w:color w:val="000000"/>
          <w:sz w:val="28"/>
          <w:szCs w:val="20"/>
          <w:lang w:eastAsia="zh-CN" w:bidi="hi-IN"/>
        </w:rPr>
        <w:t>2</w:t>
      </w:r>
      <w:r w:rsidR="00EF7F2B" w:rsidRPr="00EF7F2B">
        <w:rPr>
          <w:rFonts w:ascii="Times New Roman" w:eastAsia="Tahoma" w:hAnsi="Times New Roman" w:cs="Noto Sans Devanagari"/>
          <w:color w:val="000000"/>
          <w:sz w:val="28"/>
          <w:szCs w:val="20"/>
          <w:lang w:eastAsia="zh-CN" w:bidi="hi-IN"/>
        </w:rPr>
        <w:t xml:space="preserve">. </w:t>
      </w:r>
      <w:r w:rsidR="00EF7F2B">
        <w:rPr>
          <w:rFonts w:ascii="Times New Roman" w:eastAsia="Tahoma" w:hAnsi="Times New Roman" w:cs="Noto Sans Devanagari"/>
          <w:color w:val="000000"/>
          <w:sz w:val="28"/>
          <w:szCs w:val="20"/>
          <w:lang w:eastAsia="zh-CN" w:bidi="hi-IN"/>
        </w:rPr>
        <w:t xml:space="preserve">В </w:t>
      </w:r>
      <w:r w:rsidR="00EF7F2B" w:rsidRPr="00EF7F2B">
        <w:rPr>
          <w:rFonts w:ascii="Times New Roman" w:eastAsia="Tahoma" w:hAnsi="Times New Roman" w:cs="Noto Sans Devanagari"/>
          <w:color w:val="000000"/>
          <w:sz w:val="28"/>
          <w:szCs w:val="20"/>
          <w:lang w:eastAsia="zh-CN" w:bidi="hi-IN"/>
        </w:rPr>
        <w:t>Приложени</w:t>
      </w:r>
      <w:r w:rsidR="00EF7F2B">
        <w:rPr>
          <w:rFonts w:ascii="Times New Roman" w:eastAsia="Tahoma" w:hAnsi="Times New Roman" w:cs="Noto Sans Devanagari"/>
          <w:color w:val="000000"/>
          <w:sz w:val="28"/>
          <w:szCs w:val="20"/>
          <w:lang w:eastAsia="zh-CN" w:bidi="hi-IN"/>
        </w:rPr>
        <w:t>и</w:t>
      </w:r>
      <w:r w:rsidR="00EF7F2B" w:rsidRPr="00EF7F2B">
        <w:rPr>
          <w:rFonts w:ascii="Times New Roman" w:eastAsia="Tahoma" w:hAnsi="Times New Roman" w:cs="Noto Sans Devanagari"/>
          <w:color w:val="000000"/>
          <w:sz w:val="28"/>
          <w:szCs w:val="20"/>
          <w:lang w:eastAsia="zh-CN" w:bidi="hi-IN"/>
        </w:rPr>
        <w:t xml:space="preserve"> 1</w:t>
      </w:r>
      <w:r w:rsidR="00EF7F2B">
        <w:rPr>
          <w:rFonts w:ascii="Times New Roman" w:eastAsia="Tahoma" w:hAnsi="Times New Roman" w:cs="Noto Sans Devanagari"/>
          <w:color w:val="000000"/>
          <w:sz w:val="28"/>
          <w:szCs w:val="20"/>
          <w:lang w:eastAsia="zh-CN" w:bidi="hi-IN"/>
        </w:rPr>
        <w:t xml:space="preserve"> </w:t>
      </w:r>
      <w:r w:rsidR="00EF7F2B" w:rsidRPr="00EF7F2B">
        <w:rPr>
          <w:rFonts w:ascii="Times New Roman" w:eastAsia="Tahoma" w:hAnsi="Times New Roman" w:cs="Noto Sans Devanagari"/>
          <w:color w:val="000000"/>
          <w:sz w:val="28"/>
          <w:szCs w:val="20"/>
          <w:lang w:eastAsia="zh-CN" w:bidi="hi-IN"/>
        </w:rPr>
        <w:t>к Положению</w:t>
      </w:r>
      <w:r w:rsidR="00EF7F2B">
        <w:rPr>
          <w:rFonts w:ascii="Times New Roman" w:eastAsia="Tahoma" w:hAnsi="Times New Roman" w:cs="Noto Sans Devanagari"/>
          <w:color w:val="000000"/>
          <w:sz w:val="28"/>
          <w:szCs w:val="20"/>
          <w:lang w:eastAsia="zh-CN" w:bidi="hi-IN"/>
        </w:rPr>
        <w:t xml:space="preserve"> </w:t>
      </w:r>
      <w:r w:rsidR="00EF7F2B" w:rsidRPr="00EF7F2B">
        <w:rPr>
          <w:rFonts w:ascii="Times New Roman" w:eastAsia="Tahoma" w:hAnsi="Times New Roman" w:cs="Noto Sans Devanagari"/>
          <w:color w:val="000000"/>
          <w:sz w:val="28"/>
          <w:szCs w:val="20"/>
          <w:lang w:eastAsia="zh-CN" w:bidi="hi-IN"/>
        </w:rPr>
        <w:t>о региональном государственном контроле (надзоре) в сфере</w:t>
      </w:r>
      <w:r w:rsidR="00EF7F2B">
        <w:rPr>
          <w:rFonts w:ascii="Times New Roman" w:eastAsia="Tahoma" w:hAnsi="Times New Roman" w:cs="Noto Sans Devanagari"/>
          <w:color w:val="000000"/>
          <w:sz w:val="28"/>
          <w:szCs w:val="20"/>
          <w:lang w:eastAsia="zh-CN" w:bidi="hi-IN"/>
        </w:rPr>
        <w:t xml:space="preserve"> </w:t>
      </w:r>
      <w:r w:rsidR="00EF7F2B" w:rsidRPr="00EF7F2B">
        <w:rPr>
          <w:rFonts w:ascii="Times New Roman" w:eastAsia="Tahoma" w:hAnsi="Times New Roman" w:cs="Noto Sans Devanagari"/>
          <w:color w:val="000000"/>
          <w:sz w:val="28"/>
          <w:szCs w:val="20"/>
          <w:lang w:eastAsia="zh-CN" w:bidi="hi-IN"/>
        </w:rPr>
        <w:t>туристской индустрии на территории Ивановской области</w:t>
      </w:r>
      <w:r w:rsidR="00EF7F2B">
        <w:rPr>
          <w:rFonts w:ascii="Times New Roman" w:eastAsia="Tahoma" w:hAnsi="Times New Roman" w:cs="Noto Sans Devanagari"/>
          <w:color w:val="000000"/>
          <w:sz w:val="28"/>
          <w:szCs w:val="20"/>
          <w:lang w:eastAsia="zh-CN" w:bidi="hi-IN"/>
        </w:rPr>
        <w:t xml:space="preserve"> строку «Средний риск»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EF7F2B" w:rsidRPr="00EF7F2B" w14:paraId="513651B2" w14:textId="77777777" w:rsidTr="00C506FA">
        <w:tc>
          <w:tcPr>
            <w:tcW w:w="2494" w:type="dxa"/>
          </w:tcPr>
          <w:p w14:paraId="0DA941D8" w14:textId="231D117C" w:rsidR="00EF7F2B" w:rsidRPr="00EF7F2B" w:rsidRDefault="00EF7F2B" w:rsidP="00EF7F2B">
            <w:pPr>
              <w:spacing w:after="0" w:line="240" w:lineRule="auto"/>
              <w:jc w:val="both"/>
              <w:rPr>
                <w:rFonts w:ascii="Times New Roman" w:eastAsia="Tahoma" w:hAnsi="Times New Roman" w:cs="Noto Sans Devanagari"/>
                <w:color w:val="000000"/>
                <w:sz w:val="28"/>
                <w:szCs w:val="20"/>
                <w:lang w:eastAsia="zh-CN" w:bidi="hi-IN"/>
              </w:rPr>
            </w:pPr>
            <w:r>
              <w:rPr>
                <w:rFonts w:ascii="Times New Roman" w:eastAsia="Tahoma" w:hAnsi="Times New Roman" w:cs="Noto Sans Devanagari"/>
                <w:color w:val="000000"/>
                <w:sz w:val="28"/>
                <w:szCs w:val="20"/>
                <w:lang w:eastAsia="zh-CN" w:bidi="hi-IN"/>
              </w:rPr>
              <w:t>«</w:t>
            </w:r>
            <w:r w:rsidRPr="00EF7F2B">
              <w:rPr>
                <w:rFonts w:ascii="Times New Roman" w:eastAsia="Tahoma" w:hAnsi="Times New Roman" w:cs="Noto Sans Devanagari"/>
                <w:color w:val="000000"/>
                <w:sz w:val="28"/>
                <w:szCs w:val="20"/>
                <w:lang w:eastAsia="zh-CN" w:bidi="hi-IN"/>
              </w:rPr>
              <w:t>Средний риск</w:t>
            </w:r>
          </w:p>
        </w:tc>
        <w:tc>
          <w:tcPr>
            <w:tcW w:w="6576" w:type="dxa"/>
          </w:tcPr>
          <w:p w14:paraId="314FB53D" w14:textId="77777777" w:rsidR="00EF7F2B" w:rsidRPr="00EF7F2B" w:rsidRDefault="00EF7F2B" w:rsidP="00EF7F2B">
            <w:pPr>
              <w:spacing w:after="0" w:line="240" w:lineRule="auto"/>
              <w:ind w:firstLine="708"/>
              <w:jc w:val="both"/>
              <w:rPr>
                <w:rFonts w:ascii="Times New Roman" w:eastAsia="Tahoma" w:hAnsi="Times New Roman" w:cs="Noto Sans Devanagari"/>
                <w:color w:val="000000"/>
                <w:sz w:val="28"/>
                <w:szCs w:val="20"/>
                <w:lang w:eastAsia="zh-CN" w:bidi="hi-IN"/>
              </w:rPr>
            </w:pPr>
            <w:r w:rsidRPr="00EF7F2B">
              <w:rPr>
                <w:rFonts w:ascii="Times New Roman" w:eastAsia="Tahoma" w:hAnsi="Times New Roman" w:cs="Noto Sans Devanagari"/>
                <w:color w:val="000000"/>
                <w:sz w:val="28"/>
                <w:szCs w:val="20"/>
                <w:lang w:eastAsia="zh-CN" w:bidi="hi-IN"/>
              </w:rPr>
              <w:t>Осуществление деятельности экскурсоводами (гидами), гидами-переводчиками, на национальных туристских маршрутах.</w:t>
            </w:r>
          </w:p>
          <w:p w14:paraId="59E8C0B9" w14:textId="25B5E788" w:rsidR="00EF7F2B" w:rsidRPr="00EF7F2B" w:rsidRDefault="00EF7F2B" w:rsidP="00EF7F2B">
            <w:pPr>
              <w:spacing w:after="0" w:line="240" w:lineRule="auto"/>
              <w:ind w:firstLine="708"/>
              <w:jc w:val="both"/>
              <w:rPr>
                <w:rFonts w:ascii="Times New Roman" w:eastAsia="Tahoma" w:hAnsi="Times New Roman" w:cs="Noto Sans Devanagari"/>
                <w:color w:val="000000"/>
                <w:sz w:val="28"/>
                <w:szCs w:val="20"/>
                <w:lang w:eastAsia="zh-CN" w:bidi="hi-IN"/>
              </w:rPr>
            </w:pPr>
            <w:r w:rsidRPr="00EF7F2B">
              <w:rPr>
                <w:rFonts w:ascii="Times New Roman" w:eastAsia="Tahoma" w:hAnsi="Times New Roman" w:cs="Noto Sans Devanagari"/>
                <w:color w:val="000000"/>
                <w:sz w:val="28"/>
                <w:szCs w:val="20"/>
                <w:lang w:eastAsia="zh-CN" w:bidi="hi-IN"/>
              </w:rPr>
              <w:lastRenderedPageBreak/>
              <w:t>Осуществление деятельности инструктором-проводником на туристских маршрутах, требующих специального сопровождения</w:t>
            </w:r>
            <w:r>
              <w:rPr>
                <w:rFonts w:ascii="Times New Roman" w:eastAsia="Tahoma" w:hAnsi="Times New Roman" w:cs="Noto Sans Devanagari"/>
                <w:color w:val="000000"/>
                <w:sz w:val="28"/>
                <w:szCs w:val="20"/>
                <w:lang w:eastAsia="zh-CN" w:bidi="hi-IN"/>
              </w:rPr>
              <w:t>».</w:t>
            </w:r>
          </w:p>
        </w:tc>
      </w:tr>
    </w:tbl>
    <w:p w14:paraId="47A0EA44" w14:textId="07126A99" w:rsidR="00EF7F2B" w:rsidRDefault="00EF7F2B" w:rsidP="00EF7F2B">
      <w:pPr>
        <w:spacing w:after="0" w:line="240" w:lineRule="auto"/>
        <w:ind w:firstLine="708"/>
        <w:jc w:val="both"/>
        <w:rPr>
          <w:rFonts w:ascii="Times New Roman" w:eastAsia="Tahoma" w:hAnsi="Times New Roman" w:cs="Noto Sans Devanagari"/>
          <w:color w:val="000000"/>
          <w:sz w:val="28"/>
          <w:szCs w:val="20"/>
          <w:lang w:eastAsia="zh-CN" w:bidi="hi-IN"/>
        </w:rPr>
      </w:pPr>
      <w:r>
        <w:rPr>
          <w:rFonts w:ascii="Times New Roman" w:eastAsia="Tahoma" w:hAnsi="Times New Roman" w:cs="Noto Sans Devanagari"/>
          <w:color w:val="000000"/>
          <w:sz w:val="28"/>
          <w:szCs w:val="20"/>
          <w:lang w:eastAsia="zh-CN" w:bidi="hi-IN"/>
        </w:rPr>
        <w:lastRenderedPageBreak/>
        <w:t xml:space="preserve"> </w:t>
      </w:r>
    </w:p>
    <w:p w14:paraId="63EEABBE" w14:textId="5DF9B175" w:rsidR="00CB25CA" w:rsidRDefault="00CB25CA" w:rsidP="00525198">
      <w:pPr>
        <w:spacing w:after="0" w:line="240" w:lineRule="auto"/>
        <w:ind w:firstLine="709"/>
        <w:jc w:val="both"/>
        <w:rPr>
          <w:rFonts w:ascii="Times New Roman" w:eastAsia="Tahoma" w:hAnsi="Times New Roman" w:cs="Noto Sans Devanagari"/>
          <w:color w:val="000000"/>
          <w:sz w:val="28"/>
          <w:szCs w:val="20"/>
          <w:lang w:eastAsia="zh-CN" w:bidi="hi-IN"/>
        </w:rPr>
      </w:pPr>
    </w:p>
    <w:p w14:paraId="4F19CC44" w14:textId="77777777" w:rsidR="00CB3CC4" w:rsidRDefault="00CB3CC4" w:rsidP="00525198">
      <w:pPr>
        <w:spacing w:after="0" w:line="240" w:lineRule="auto"/>
        <w:ind w:firstLine="709"/>
        <w:jc w:val="both"/>
        <w:rPr>
          <w:rFonts w:ascii="Times New Roman" w:eastAsia="Tahoma" w:hAnsi="Times New Roman" w:cs="Noto Sans Devanagari"/>
          <w:color w:val="000000"/>
          <w:sz w:val="28"/>
          <w:szCs w:val="20"/>
          <w:lang w:eastAsia="zh-CN" w:bidi="hi-IN"/>
        </w:rPr>
      </w:pPr>
    </w:p>
    <w:p w14:paraId="5BA3D596" w14:textId="77777777" w:rsidR="00CB25CA" w:rsidRPr="00525198" w:rsidRDefault="00CB25CA" w:rsidP="00525198">
      <w:pPr>
        <w:spacing w:after="0" w:line="240" w:lineRule="auto"/>
        <w:ind w:firstLine="709"/>
        <w:jc w:val="both"/>
        <w:rPr>
          <w:rFonts w:ascii="Times New Roman" w:eastAsia="Tahoma" w:hAnsi="Times New Roman" w:cs="Noto Sans Devanagari"/>
          <w:color w:val="000000"/>
          <w:sz w:val="28"/>
          <w:szCs w:val="20"/>
          <w:lang w:eastAsia="zh-CN" w:bidi="hi-IN"/>
        </w:rPr>
      </w:pPr>
    </w:p>
    <w:tbl>
      <w:tblPr>
        <w:tblW w:w="9145" w:type="dxa"/>
        <w:tblLook w:val="04A0" w:firstRow="1" w:lastRow="0" w:firstColumn="1" w:lastColumn="0" w:noHBand="0" w:noVBand="1"/>
      </w:tblPr>
      <w:tblGrid>
        <w:gridCol w:w="4075"/>
        <w:gridCol w:w="5070"/>
      </w:tblGrid>
      <w:tr w:rsidR="00525198" w:rsidRPr="00525198" w14:paraId="083A1830" w14:textId="77777777" w:rsidTr="00184F76">
        <w:tc>
          <w:tcPr>
            <w:tcW w:w="4075" w:type="dxa"/>
            <w:shd w:val="clear" w:color="auto" w:fill="auto"/>
          </w:tcPr>
          <w:p w14:paraId="3A343F62" w14:textId="77777777" w:rsidR="00525198" w:rsidRPr="00525198" w:rsidRDefault="00525198" w:rsidP="00525198">
            <w:pPr>
              <w:spacing w:after="0" w:line="240" w:lineRule="auto"/>
              <w:ind w:right="-156"/>
              <w:jc w:val="both"/>
              <w:rPr>
                <w:rFonts w:ascii="Times New Roman" w:eastAsia="Tahoma" w:hAnsi="Times New Roman" w:cs="Noto Sans Devanagari"/>
                <w:b/>
                <w:color w:val="000000"/>
                <w:sz w:val="28"/>
                <w:szCs w:val="20"/>
                <w:lang w:eastAsia="zh-CN" w:bidi="hi-IN"/>
              </w:rPr>
            </w:pPr>
            <w:r w:rsidRPr="00525198">
              <w:rPr>
                <w:rFonts w:ascii="Times New Roman" w:eastAsia="Tahoma" w:hAnsi="Times New Roman" w:cs="Noto Sans Devanagari"/>
                <w:b/>
                <w:color w:val="000000"/>
                <w:sz w:val="28"/>
                <w:szCs w:val="20"/>
                <w:lang w:eastAsia="zh-CN" w:bidi="hi-IN"/>
              </w:rPr>
              <w:t>Губернатор</w:t>
            </w:r>
          </w:p>
          <w:p w14:paraId="017064A7" w14:textId="77777777" w:rsidR="00525198" w:rsidRPr="00525198" w:rsidRDefault="00525198" w:rsidP="00525198">
            <w:pPr>
              <w:spacing w:after="0" w:line="240" w:lineRule="auto"/>
              <w:ind w:right="-156"/>
              <w:jc w:val="both"/>
              <w:rPr>
                <w:rFonts w:ascii="Times New Roman" w:eastAsia="Tahoma" w:hAnsi="Times New Roman" w:cs="Noto Sans Devanagari"/>
                <w:b/>
                <w:color w:val="000000"/>
                <w:sz w:val="28"/>
                <w:szCs w:val="20"/>
                <w:lang w:eastAsia="zh-CN" w:bidi="hi-IN"/>
              </w:rPr>
            </w:pPr>
            <w:r w:rsidRPr="00525198">
              <w:rPr>
                <w:rFonts w:ascii="Times New Roman" w:eastAsia="Tahoma" w:hAnsi="Times New Roman" w:cs="Noto Sans Devanagari"/>
                <w:b/>
                <w:color w:val="000000"/>
                <w:sz w:val="28"/>
                <w:szCs w:val="20"/>
                <w:lang w:eastAsia="zh-CN" w:bidi="hi-IN"/>
              </w:rPr>
              <w:t>Ивановской области</w:t>
            </w:r>
          </w:p>
        </w:tc>
        <w:tc>
          <w:tcPr>
            <w:tcW w:w="5069" w:type="dxa"/>
            <w:shd w:val="clear" w:color="auto" w:fill="auto"/>
          </w:tcPr>
          <w:p w14:paraId="4FD20A2C" w14:textId="77777777" w:rsidR="00525198" w:rsidRPr="00525198" w:rsidRDefault="00525198" w:rsidP="00525198">
            <w:pPr>
              <w:spacing w:after="0" w:line="240" w:lineRule="auto"/>
              <w:jc w:val="right"/>
              <w:rPr>
                <w:rFonts w:ascii="Times New Roman" w:eastAsia="Tahoma" w:hAnsi="Times New Roman" w:cs="Noto Sans Devanagari"/>
                <w:b/>
                <w:color w:val="000000"/>
                <w:sz w:val="28"/>
                <w:szCs w:val="20"/>
                <w:lang w:eastAsia="zh-CN" w:bidi="hi-IN"/>
              </w:rPr>
            </w:pPr>
          </w:p>
          <w:p w14:paraId="47DD19F8" w14:textId="77777777" w:rsidR="00525198" w:rsidRPr="00525198" w:rsidRDefault="00525198" w:rsidP="00525198">
            <w:pPr>
              <w:spacing w:after="0" w:line="240" w:lineRule="auto"/>
              <w:jc w:val="right"/>
              <w:rPr>
                <w:rFonts w:ascii="Times New Roman" w:eastAsia="Tahoma" w:hAnsi="Times New Roman" w:cs="Noto Sans Devanagari"/>
                <w:b/>
                <w:color w:val="000000"/>
                <w:sz w:val="28"/>
                <w:szCs w:val="20"/>
                <w:lang w:eastAsia="zh-CN" w:bidi="hi-IN"/>
              </w:rPr>
            </w:pPr>
            <w:r w:rsidRPr="00525198">
              <w:rPr>
                <w:rFonts w:ascii="Times New Roman" w:eastAsia="Tahoma" w:hAnsi="Times New Roman" w:cs="Noto Sans Devanagari"/>
                <w:b/>
                <w:color w:val="000000"/>
                <w:sz w:val="28"/>
                <w:szCs w:val="20"/>
                <w:lang w:eastAsia="zh-CN" w:bidi="hi-IN"/>
              </w:rPr>
              <w:t>С.С. Воскресенский</w:t>
            </w:r>
          </w:p>
        </w:tc>
      </w:tr>
    </w:tbl>
    <w:p w14:paraId="37BE9BCA" w14:textId="77777777" w:rsidR="00525198" w:rsidRPr="00525198" w:rsidRDefault="00525198" w:rsidP="00525198">
      <w:pPr>
        <w:spacing w:after="0" w:line="240" w:lineRule="auto"/>
        <w:ind w:firstLine="709"/>
        <w:jc w:val="both"/>
        <w:rPr>
          <w:rFonts w:ascii="Times New Roman" w:eastAsia="Tahoma" w:hAnsi="Times New Roman" w:cs="Noto Sans Devanagari"/>
          <w:color w:val="000000"/>
          <w:sz w:val="28"/>
          <w:szCs w:val="20"/>
          <w:lang w:eastAsia="zh-CN" w:bidi="hi-IN"/>
        </w:rPr>
      </w:pPr>
    </w:p>
    <w:p w14:paraId="106FC05B" w14:textId="77777777" w:rsidR="00525198" w:rsidRDefault="00525198" w:rsidP="00525198">
      <w:pPr>
        <w:jc w:val="center"/>
      </w:pPr>
    </w:p>
    <w:p w14:paraId="0E04C354" w14:textId="47AD83AB" w:rsidR="00525198" w:rsidRPr="002E5FB1" w:rsidRDefault="00525198" w:rsidP="002E5FB1">
      <w:pPr>
        <w:jc w:val="center"/>
        <w:rPr>
          <w:rFonts w:ascii="Calibri" w:eastAsiaTheme="minorEastAsia" w:hAnsi="Calibri" w:cs="Calibri"/>
          <w:lang w:eastAsia="ru-RU"/>
        </w:rPr>
      </w:pPr>
      <w:r>
        <w:br w:type="page"/>
      </w:r>
    </w:p>
    <w:sectPr w:rsidR="00525198" w:rsidRPr="002E5FB1" w:rsidSect="00AA3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32E4"/>
    <w:multiLevelType w:val="multilevel"/>
    <w:tmpl w:val="2C78830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8F62579"/>
    <w:multiLevelType w:val="multilevel"/>
    <w:tmpl w:val="15F487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465F6B39"/>
    <w:multiLevelType w:val="multilevel"/>
    <w:tmpl w:val="55F88042"/>
    <w:lvl w:ilvl="0">
      <w:start w:val="1"/>
      <w:numFmt w:val="decimal"/>
      <w:lvlText w:val="%1"/>
      <w:lvlJc w:val="left"/>
      <w:pPr>
        <w:ind w:left="600" w:hanging="600"/>
      </w:pPr>
      <w:rPr>
        <w:rFonts w:hint="default"/>
      </w:rPr>
    </w:lvl>
    <w:lvl w:ilvl="1">
      <w:start w:val="7"/>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 w15:restartNumberingAfterBreak="0">
    <w:nsid w:val="584C1F67"/>
    <w:multiLevelType w:val="multilevel"/>
    <w:tmpl w:val="B5A2818C"/>
    <w:lvl w:ilvl="0">
      <w:start w:val="1"/>
      <w:numFmt w:val="decimal"/>
      <w:lvlText w:val="%1."/>
      <w:lvlJc w:val="left"/>
      <w:pPr>
        <w:ind w:left="450" w:hanging="450"/>
      </w:pPr>
      <w:rPr>
        <w:rFonts w:hint="default"/>
      </w:rPr>
    </w:lvl>
    <w:lvl w:ilvl="1">
      <w:start w:val="3"/>
      <w:numFmt w:val="decimal"/>
      <w:lvlText w:val="%1.%2."/>
      <w:lvlJc w:val="left"/>
      <w:pPr>
        <w:ind w:left="539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98"/>
    <w:rsid w:val="000238F5"/>
    <w:rsid w:val="00034F4C"/>
    <w:rsid w:val="00061895"/>
    <w:rsid w:val="00070217"/>
    <w:rsid w:val="000D1430"/>
    <w:rsid w:val="000E05C9"/>
    <w:rsid w:val="00107092"/>
    <w:rsid w:val="00112F5B"/>
    <w:rsid w:val="00156C4F"/>
    <w:rsid w:val="001615A5"/>
    <w:rsid w:val="001A7F9E"/>
    <w:rsid w:val="001B7608"/>
    <w:rsid w:val="001F4B39"/>
    <w:rsid w:val="002326C9"/>
    <w:rsid w:val="002470D9"/>
    <w:rsid w:val="00271ED9"/>
    <w:rsid w:val="002B0A63"/>
    <w:rsid w:val="002B203B"/>
    <w:rsid w:val="002C3071"/>
    <w:rsid w:val="002D6CBD"/>
    <w:rsid w:val="002E5FB1"/>
    <w:rsid w:val="003154CF"/>
    <w:rsid w:val="00317B90"/>
    <w:rsid w:val="00331138"/>
    <w:rsid w:val="00332861"/>
    <w:rsid w:val="00356FFB"/>
    <w:rsid w:val="00381EA8"/>
    <w:rsid w:val="003C0393"/>
    <w:rsid w:val="00435F5C"/>
    <w:rsid w:val="0043739D"/>
    <w:rsid w:val="004841B9"/>
    <w:rsid w:val="004C3937"/>
    <w:rsid w:val="004F7134"/>
    <w:rsid w:val="005203E4"/>
    <w:rsid w:val="00524857"/>
    <w:rsid w:val="00525198"/>
    <w:rsid w:val="005338F5"/>
    <w:rsid w:val="0054237A"/>
    <w:rsid w:val="005C15C3"/>
    <w:rsid w:val="005E590E"/>
    <w:rsid w:val="00614D9E"/>
    <w:rsid w:val="00664F74"/>
    <w:rsid w:val="00664FB6"/>
    <w:rsid w:val="0068591A"/>
    <w:rsid w:val="006947AD"/>
    <w:rsid w:val="00695CE9"/>
    <w:rsid w:val="006B1AEC"/>
    <w:rsid w:val="006B3461"/>
    <w:rsid w:val="006B5F61"/>
    <w:rsid w:val="006F40EB"/>
    <w:rsid w:val="00720525"/>
    <w:rsid w:val="007365B1"/>
    <w:rsid w:val="00741E36"/>
    <w:rsid w:val="0075399A"/>
    <w:rsid w:val="00781354"/>
    <w:rsid w:val="007C037C"/>
    <w:rsid w:val="007D38A1"/>
    <w:rsid w:val="007F1768"/>
    <w:rsid w:val="00833AEB"/>
    <w:rsid w:val="008468BE"/>
    <w:rsid w:val="0087511D"/>
    <w:rsid w:val="00880EA2"/>
    <w:rsid w:val="00890BC9"/>
    <w:rsid w:val="00897174"/>
    <w:rsid w:val="008F0221"/>
    <w:rsid w:val="00934A8A"/>
    <w:rsid w:val="00975676"/>
    <w:rsid w:val="00984F80"/>
    <w:rsid w:val="009A0D07"/>
    <w:rsid w:val="00A2405A"/>
    <w:rsid w:val="00A32191"/>
    <w:rsid w:val="00A44554"/>
    <w:rsid w:val="00A970D3"/>
    <w:rsid w:val="00AC379B"/>
    <w:rsid w:val="00AC6271"/>
    <w:rsid w:val="00B01ED6"/>
    <w:rsid w:val="00B1492C"/>
    <w:rsid w:val="00B427A9"/>
    <w:rsid w:val="00BC5E34"/>
    <w:rsid w:val="00C171C7"/>
    <w:rsid w:val="00C67E8E"/>
    <w:rsid w:val="00C83844"/>
    <w:rsid w:val="00CA0391"/>
    <w:rsid w:val="00CA1E0C"/>
    <w:rsid w:val="00CB25CA"/>
    <w:rsid w:val="00CB38C8"/>
    <w:rsid w:val="00CB3CC4"/>
    <w:rsid w:val="00CB6BFA"/>
    <w:rsid w:val="00D074AF"/>
    <w:rsid w:val="00D13D50"/>
    <w:rsid w:val="00D81370"/>
    <w:rsid w:val="00DA1AEE"/>
    <w:rsid w:val="00DA639C"/>
    <w:rsid w:val="00DB6A78"/>
    <w:rsid w:val="00DC2E98"/>
    <w:rsid w:val="00DF5638"/>
    <w:rsid w:val="00E37ADF"/>
    <w:rsid w:val="00E811CE"/>
    <w:rsid w:val="00E862E5"/>
    <w:rsid w:val="00E97BC3"/>
    <w:rsid w:val="00EA63CB"/>
    <w:rsid w:val="00EC40F3"/>
    <w:rsid w:val="00EC7F4B"/>
    <w:rsid w:val="00EE2FBF"/>
    <w:rsid w:val="00EF7F2B"/>
    <w:rsid w:val="00F16711"/>
    <w:rsid w:val="00F167BC"/>
    <w:rsid w:val="00F43019"/>
    <w:rsid w:val="00F74D98"/>
    <w:rsid w:val="00FA329E"/>
    <w:rsid w:val="00FA7FB5"/>
    <w:rsid w:val="00FB2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4D98"/>
  <w15:chartTrackingRefBased/>
  <w15:docId w15:val="{785963E5-8146-4376-9132-05949A9E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1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519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5198"/>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880EA2"/>
    <w:pPr>
      <w:ind w:left="720"/>
      <w:contextualSpacing/>
    </w:pPr>
  </w:style>
  <w:style w:type="paragraph" w:styleId="a4">
    <w:name w:val="Body Text Indent"/>
    <w:basedOn w:val="a"/>
    <w:link w:val="a5"/>
    <w:rsid w:val="00880EA2"/>
    <w:pPr>
      <w:spacing w:after="0" w:line="240" w:lineRule="auto"/>
      <w:ind w:firstLine="720"/>
      <w:jc w:val="both"/>
    </w:pPr>
    <w:rPr>
      <w:rFonts w:ascii="Times New Roman" w:eastAsia="Tahoma" w:hAnsi="Times New Roman" w:cs="Noto Sans Devanagari"/>
      <w:color w:val="000000"/>
      <w:sz w:val="28"/>
      <w:szCs w:val="20"/>
      <w:lang w:eastAsia="zh-CN" w:bidi="hi-IN"/>
    </w:rPr>
  </w:style>
  <w:style w:type="character" w:customStyle="1" w:styleId="a5">
    <w:name w:val="Основной текст с отступом Знак"/>
    <w:basedOn w:val="a0"/>
    <w:link w:val="a4"/>
    <w:rsid w:val="00880EA2"/>
    <w:rPr>
      <w:rFonts w:ascii="Times New Roman" w:eastAsia="Tahoma" w:hAnsi="Times New Roman" w:cs="Noto Sans Devanagari"/>
      <w:color w:val="000000"/>
      <w:sz w:val="28"/>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6550</TotalTime>
  <Pages>7</Pages>
  <Words>1817</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101</cp:revision>
  <cp:lastPrinted>2025-05-23T11:50:00Z</cp:lastPrinted>
  <dcterms:created xsi:type="dcterms:W3CDTF">2025-05-12T13:43:00Z</dcterms:created>
  <dcterms:modified xsi:type="dcterms:W3CDTF">2025-06-23T13:48:00Z</dcterms:modified>
</cp:coreProperties>
</file>