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11" w:rsidRDefault="00FB2498">
      <w:pPr>
        <w:jc w:val="right"/>
        <w:rPr>
          <w:sz w:val="28"/>
        </w:rPr>
      </w:pPr>
      <w:r>
        <w:rPr>
          <w:sz w:val="28"/>
        </w:rPr>
        <w:t>ПРОЕКТ</w:t>
      </w:r>
    </w:p>
    <w:p w:rsidR="00317E11" w:rsidRDefault="00FB2498">
      <w:pPr>
        <w:ind w:left="5549" w:hanging="5407"/>
        <w:jc w:val="right"/>
        <w:rPr>
          <w:sz w:val="28"/>
        </w:rPr>
      </w:pPr>
      <w:r>
        <w:rPr>
          <w:sz w:val="28"/>
        </w:rPr>
        <w:t>Вносит Губернатор</w:t>
      </w:r>
    </w:p>
    <w:p w:rsidR="00317E11" w:rsidRDefault="00FB2498">
      <w:pPr>
        <w:ind w:left="5549" w:hanging="5407"/>
        <w:jc w:val="right"/>
        <w:rPr>
          <w:sz w:val="28"/>
        </w:rPr>
      </w:pPr>
      <w:r>
        <w:rPr>
          <w:sz w:val="28"/>
        </w:rPr>
        <w:t>Ивановской области</w:t>
      </w:r>
    </w:p>
    <w:p w:rsidR="00317E11" w:rsidRDefault="00FB2498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96696" cy="73761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996696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E11" w:rsidRDefault="00317E11">
      <w:pPr>
        <w:jc w:val="center"/>
        <w:rPr>
          <w:sz w:val="28"/>
        </w:rPr>
      </w:pPr>
    </w:p>
    <w:p w:rsidR="00317E11" w:rsidRDefault="00FB2498">
      <w:pPr>
        <w:jc w:val="center"/>
        <w:rPr>
          <w:b/>
          <w:sz w:val="36"/>
        </w:rPr>
      </w:pPr>
      <w:r>
        <w:rPr>
          <w:b/>
          <w:sz w:val="36"/>
        </w:rPr>
        <w:t>ЗАКОН ИВАНОВСКОЙ ОБЛАСТИ</w:t>
      </w:r>
    </w:p>
    <w:p w:rsidR="00317E11" w:rsidRDefault="00317E11">
      <w:pPr>
        <w:pStyle w:val="a7"/>
        <w:ind w:firstLine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05"/>
      </w:tblGrid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развитии ответственного ведения бизнеса</w:t>
            </w:r>
            <w:r>
              <w:rPr>
                <w:b/>
                <w:sz w:val="28"/>
              </w:rPr>
              <w:br/>
              <w:t>в Ивановской области</w:t>
            </w:r>
          </w:p>
        </w:tc>
      </w:tr>
    </w:tbl>
    <w:p w:rsidR="00317E11" w:rsidRDefault="00317E11">
      <w:pPr>
        <w:jc w:val="both"/>
        <w:rPr>
          <w:sz w:val="28"/>
        </w:rPr>
      </w:pPr>
    </w:p>
    <w:p w:rsidR="00317E11" w:rsidRDefault="00FB2498">
      <w:pPr>
        <w:jc w:val="center"/>
        <w:rPr>
          <w:sz w:val="28"/>
        </w:rPr>
      </w:pPr>
      <w:r>
        <w:rPr>
          <w:sz w:val="28"/>
        </w:rPr>
        <w:t>Принят Ивановской областной Думой</w:t>
      </w:r>
    </w:p>
    <w:p w:rsidR="00317E11" w:rsidRDefault="00317E11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05"/>
      </w:tblGrid>
      <w:tr w:rsidR="00317E11">
        <w:trPr>
          <w:trHeight w:val="345"/>
        </w:trPr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Настоящий Закон принят в целях создания условий для обеспечения стабильности, </w:t>
            </w:r>
            <w:r>
              <w:rPr>
                <w:sz w:val="28"/>
              </w:rPr>
              <w:t>социально-экономического и инвестиционного развития Ивановской области.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ind w:firstLine="709"/>
              <w:jc w:val="both"/>
              <w:rPr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1. Предмет регулирования настоящего Закона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tabs>
                <w:tab w:val="left" w:pos="1843"/>
              </w:tabs>
              <w:spacing w:after="120"/>
              <w:ind w:firstLine="709"/>
              <w:jc w:val="both"/>
              <w:rPr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tabs>
                <w:tab w:val="left" w:pos="1843"/>
              </w:tabs>
              <w:spacing w:after="12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Настоящий Закон устанавливает правовые основы ответственного ведения бизнеса, регулирует отношения, возникающие между исполнительными органами государственной власти Ивановской области, </w:t>
            </w:r>
            <w:r>
              <w:rPr>
                <w:sz w:val="28"/>
              </w:rPr>
              <w:t xml:space="preserve">органами местного самоуправления, </w:t>
            </w:r>
            <w:r>
              <w:rPr>
                <w:sz w:val="28"/>
              </w:rPr>
              <w:t>юридическими лицами и индивидуальным</w:t>
            </w:r>
            <w:r>
              <w:rPr>
                <w:sz w:val="28"/>
              </w:rPr>
              <w:t>и предпринимателями в процессе деятельности, соответствующей национальным интересам Российской Федерации и способствующей устойчивому развитию Ивановской области.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spacing w:before="120" w:after="120"/>
              <w:ind w:firstLine="709"/>
              <w:contextualSpacing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2.  Правовое регулирование развития ответственного ведения бизнеса в Ивановской облас</w:t>
            </w:r>
            <w:r>
              <w:rPr>
                <w:b/>
                <w:sz w:val="28"/>
              </w:rPr>
              <w:t>ти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spacing w:before="120"/>
              <w:ind w:left="2127" w:hanging="1418"/>
              <w:contextualSpacing/>
              <w:jc w:val="both"/>
              <w:rPr>
                <w:b/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Правовое регулирование в сфере развития ответственного ведения бизнеса в Ивановской области осуществляется в соответствии с Конституцией Российской Федерации, федеральными законами, настоящим Законом, иными нормативными правовыми актами </w:t>
            </w:r>
            <w:r>
              <w:rPr>
                <w:sz w:val="28"/>
              </w:rPr>
              <w:t xml:space="preserve">Ивановской области, </w:t>
            </w:r>
            <w:r>
              <w:rPr>
                <w:sz w:val="28"/>
              </w:rPr>
              <w:t>муниципальными нормативными правовыми актами</w:t>
            </w:r>
            <w:r>
              <w:rPr>
                <w:sz w:val="28"/>
              </w:rPr>
              <w:t>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ind w:firstLine="709"/>
              <w:contextualSpacing/>
              <w:jc w:val="both"/>
              <w:rPr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3.  Основные понятия, используемые в настоящем Законе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ind w:firstLine="709"/>
              <w:jc w:val="both"/>
              <w:rPr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1. Для целей настоящего Закона используются следующие основные понятия: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1) ответственное ведение бизнеса – деятельность от</w:t>
            </w:r>
            <w:r>
              <w:rPr>
                <w:sz w:val="28"/>
              </w:rPr>
              <w:t>ветственного субъекта предпринимательской деятельности, соответствующая национальным интересам Российской Федерации и способствующая устойчивому развитию Ивановской области, в том числе путем сохранения окружающей среды, использования наилучших доступных т</w:t>
            </w:r>
            <w:r>
              <w:rPr>
                <w:sz w:val="28"/>
              </w:rPr>
              <w:t xml:space="preserve">ехнологий, установления дополнительных социальных гарантий для сотрудников и членов их семей, реализации экологических, </w:t>
            </w:r>
            <w:r>
              <w:rPr>
                <w:sz w:val="28"/>
              </w:rPr>
              <w:lastRenderedPageBreak/>
              <w:t>социальных, образовательных, благотворительных и иных проектов, связанных с повышением уровня жизни и комфорта населения Ивановской обла</w:t>
            </w:r>
            <w:r>
              <w:rPr>
                <w:sz w:val="28"/>
              </w:rPr>
              <w:t>сти;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2) ответственный субъект предпринимательской деятельности – коммерческая организация или индивидуальный предприниматель (далее – субъект предпринимательской деятельности), осуществляющие ответственное ведение бизнеса и соответствующие критериям</w:t>
            </w:r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благо</w:t>
            </w:r>
            <w:r>
              <w:rPr>
                <w:sz w:val="28"/>
              </w:rPr>
              <w:t>надежности, социальной и экологической ответственности, которые устанавливаются нормативным правовым актом Правительства Ивановской области.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3) меры поддержки ответственных субъектов</w:t>
            </w:r>
            <w:r>
              <w:rPr>
                <w:sz w:val="28"/>
              </w:rPr>
              <w:t xml:space="preserve"> предпринимательской деятельности – действия организационного, финансового и имущественного характера, которые осуществляются исполнительными органами государственной власти Ивановской области и направлены на развитие ответственного ведения бизнеса.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2. Ин</w:t>
            </w:r>
            <w:r>
              <w:rPr>
                <w:sz w:val="28"/>
              </w:rPr>
              <w:t>ые понятия, используемые в настоящем Законе, применяются в том значении, в каком они используются в федеральном законодательстве и законодательстве Ивановской области.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ind w:left="1843" w:hanging="1134"/>
              <w:contextualSpacing/>
              <w:jc w:val="both"/>
              <w:rPr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contextualSpacing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4.  Основные принципы развития ответственного ведения бизнеса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ind w:left="1843" w:hanging="1134"/>
              <w:contextualSpacing/>
              <w:jc w:val="both"/>
              <w:rPr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Развитие ответственного ведения бизнеса в Ивановской области строится на принципах: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spacing w:after="120"/>
              <w:ind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1) объективности, независимости и экономической обоснованности;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spacing w:after="120"/>
              <w:ind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2) открытости и доступности для субъектов </w:t>
            </w:r>
            <w:r>
              <w:rPr>
                <w:sz w:val="28"/>
              </w:rPr>
              <w:t>предпринимательской деятельности информации, необходимой для получения статуса ответственного субъекта предпринимательской деятельности и мер поддержки ответственных субъектов предпринимательской деятельности;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spacing w:after="120"/>
              <w:ind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3) сбалансированности государственных интерес</w:t>
            </w:r>
            <w:r>
              <w:rPr>
                <w:sz w:val="28"/>
              </w:rPr>
              <w:t>ов и интересов ответственных субъектов предпринимательской деятельности;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contextualSpacing/>
              <w:jc w:val="both"/>
              <w:rPr>
                <w:i/>
                <w:sz w:val="28"/>
              </w:rPr>
            </w:pPr>
            <w:r>
              <w:rPr>
                <w:sz w:val="28"/>
              </w:rPr>
              <w:t>4) обеспечения благоприятных условий для развития ответственного ведения бизнеса</w:t>
            </w:r>
            <w:r>
              <w:rPr>
                <w:i/>
                <w:sz w:val="28"/>
              </w:rPr>
              <w:t>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ind w:left="1985" w:hanging="1276"/>
              <w:jc w:val="both"/>
              <w:rPr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5.  Статус ответственного субъекта предпринимательской деятельности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ind w:left="1985" w:hanging="1276"/>
              <w:jc w:val="both"/>
              <w:rPr>
                <w:b/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20"/>
              <w:jc w:val="both"/>
              <w:rPr>
                <w:strike/>
                <w:sz w:val="28"/>
              </w:rPr>
            </w:pPr>
            <w:r>
              <w:rPr>
                <w:sz w:val="28"/>
              </w:rPr>
              <w:t>1. Присвоение стату</w:t>
            </w:r>
            <w:r>
              <w:rPr>
                <w:sz w:val="28"/>
              </w:rPr>
              <w:t>са субъекта предпринимательской деятельности ответственным субъектом предпринимательской деятельности осуществляется уполномоченным исполнительным органом государственной власти Ивановской области, определенным нормативным правовым актом Правительства Иван</w:t>
            </w:r>
            <w:r>
              <w:rPr>
                <w:sz w:val="28"/>
              </w:rPr>
              <w:t>овской области. (далее – уполномоченный орган), при соответствии субъекта предпринимательской деятельности критериям благонадежности, социальной и экологической ответственности.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> </w:t>
            </w:r>
            <w:r>
              <w:rPr>
                <w:sz w:val="28"/>
              </w:rPr>
              <w:t xml:space="preserve">Критерии благонадежности, социальной и экологической ответственности </w:t>
            </w:r>
            <w:r>
              <w:rPr>
                <w:sz w:val="28"/>
              </w:rPr>
              <w:t>устанавливаются нормативным правовым актом Правительства Ивановской области.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3. Порядок присвоения, продления и прекращения статуса ответственного субъекта предпринимательской деятельности, а также основания для прекращения такого статуса устанавливаются </w:t>
            </w:r>
            <w:r>
              <w:rPr>
                <w:sz w:val="28"/>
              </w:rPr>
              <w:t xml:space="preserve">нормативным правовым актом </w:t>
            </w:r>
            <w:r>
              <w:rPr>
                <w:sz w:val="28"/>
              </w:rPr>
              <w:t>Правительства Ивановской области.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4. Изменение Правительством Ивановской области критериев благонадежности, социальной и экологической ответственности</w:t>
            </w:r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не может являться основанием для прекращения ранее присвоенного статуса ответ</w:t>
            </w:r>
            <w:r>
              <w:rPr>
                <w:sz w:val="28"/>
              </w:rPr>
              <w:t>ственного субъекта предпринимательской деятельности.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5. Срок действия статуса ответственного субъекта предпринимательской деятельности устанавливается Правительством Ивановской области.</w:t>
            </w:r>
          </w:p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 Отсутствие у субъекта предпринимательской деятельности статуса отв</w:t>
            </w:r>
            <w:r>
              <w:rPr>
                <w:sz w:val="28"/>
              </w:rPr>
              <w:t>етственного субъекта предпринимательской деятельности не может служить основанием для ограничения его прав и свобод, препятствовать осуществлению им предпринимательской и иной не запрещенной законом экономической деятельности.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ind w:left="1843" w:hanging="1134"/>
              <w:jc w:val="both"/>
              <w:rPr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6.</w:t>
            </w:r>
            <w:r>
              <w:rPr>
                <w:sz w:val="28"/>
              </w:rPr>
              <w:t xml:space="preserve">  </w:t>
            </w:r>
            <w:r>
              <w:rPr>
                <w:b/>
                <w:sz w:val="28"/>
              </w:rPr>
              <w:t>Реестр ответств</w:t>
            </w:r>
            <w:r>
              <w:rPr>
                <w:b/>
                <w:sz w:val="28"/>
              </w:rPr>
              <w:t>енных субъектов предпринимательской деятельности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ind w:left="1843" w:hanging="1134"/>
              <w:jc w:val="both"/>
              <w:rPr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1. Сведения о субъекте предпринимательской деятельности, которым присвоен статус ответственного субъекта предпринимательской деятельности, включаются в Реестр ответственных субъектов предпринимательской д</w:t>
            </w:r>
            <w:r>
              <w:rPr>
                <w:sz w:val="28"/>
              </w:rPr>
              <w:t>еятельности (далее – Реестр).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2. Организация формирования и ведения Реестра осуществляется уполномоченным органом.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3. В Реестре должны содержаться следующие сведения: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1) полное наименование юридического лица или фамилия, имя и отчество (последнее – при </w:t>
            </w:r>
            <w:r>
              <w:rPr>
                <w:sz w:val="28"/>
              </w:rPr>
              <w:t>наличии) индивидуального предпринимателя;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 идентификационный номер налогоплательщика;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3) дата внесения сведений в Реестр;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4) дата принятия решения о присвоении и продлении статуса ответственного субъекта предпринимательской деятельности.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4. Состав сведений, содержащийся в Реестре, помимо установленных частью 3 настоящей статьи, порядок организации формирования и ведения Реестра, в том числе порядок предоставления выписки из Реестра, устанавливаются уполномоченным органом.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5. Сведения, сод</w:t>
            </w:r>
            <w:r>
              <w:rPr>
                <w:sz w:val="28"/>
              </w:rPr>
              <w:t>ержащиеся в Реестре, подлежат размещению на официальном сайте уполномоченного органа и (или) на официальном сайте Правительства Ивановской области в информационно-телекоммуникационной сети «Интернет» и должны быть доступны для ознакомления.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6. В срок не п</w:t>
            </w:r>
            <w:r>
              <w:rPr>
                <w:sz w:val="28"/>
              </w:rPr>
              <w:t xml:space="preserve">озднее трех рабочих дней со дня принятия решений о присвоении, продлении статуса ответственного субъекта предпринимательской деятельности уполномоченный орган вносит в Реестр сведения, предусмотренные частями 3 и 4 настоящей статьи. В срок не позднее трех </w:t>
            </w:r>
            <w:r>
              <w:rPr>
                <w:sz w:val="28"/>
              </w:rPr>
              <w:t>рабочих дней со дня прекращения статуса ответственного субъекта предпринимательской деятельности уполномоченный орган исключает из Реестра сведения, предусмотренные частями 3 и 4 настоящей статьи.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7. Внесение сведений в Реестр, изменение таких сведений, в</w:t>
            </w:r>
            <w:r>
              <w:rPr>
                <w:sz w:val="28"/>
              </w:rPr>
              <w:t>ыдача (предоставление) выписки из Реестра осуществляется без взимания платы.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ind w:left="1843" w:hanging="1134"/>
              <w:jc w:val="both"/>
              <w:rPr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7.  Создание условий для развития ответственного ведения бизнеса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ind w:left="1985" w:hanging="1276"/>
              <w:jc w:val="both"/>
              <w:rPr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1. Исполнительные органы государственной власти Ивановской области</w:t>
            </w:r>
            <w:r>
              <w:rPr>
                <w:sz w:val="28"/>
              </w:rPr>
              <w:t xml:space="preserve"> принимают меры по созданию условий для развития ответственного ведения бизнеса.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2. К мерам по созданию условий для развития ответственного ведения бизнеса относятся: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1) создание, развитие, формирование и совершенствование нормативно-правовой базы, обесп</w:t>
            </w:r>
            <w:r>
              <w:rPr>
                <w:sz w:val="28"/>
              </w:rPr>
              <w:t>ечивающей развитие ответственного ведения бизнеса;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 популяризация ответственного ведения бизнеса;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3) предоставление ответственным субъектам предпринимательской деятельности мер поддержки;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4) информирование о мерах поддержки, доступных в Ивановской обл</w:t>
            </w:r>
            <w:r>
              <w:rPr>
                <w:sz w:val="28"/>
              </w:rPr>
              <w:t>асти, порядке их предоставления;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5) применение показателя наличия у участников закупки деловой репутации при осуществлении закупок товаров, работ, услуг для обеспечения государственных нужд.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 Координация реализации мер, предусмотренных настоящей </w:t>
            </w:r>
            <w:r>
              <w:rPr>
                <w:sz w:val="28"/>
              </w:rPr>
              <w:t>статьей,</w:t>
            </w:r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осуществляется уполномоченным органом.</w:t>
            </w:r>
          </w:p>
          <w:p w:rsidR="005711F6" w:rsidRDefault="008C5BE5" w:rsidP="00C2305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5711F6" w:rsidRDefault="005711F6" w:rsidP="005711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Проектом закона (пункт 5 часть 2 статья 7) предлагается определить </w:t>
            </w:r>
            <w:r>
              <w:rPr>
                <w:sz w:val="28"/>
              </w:rPr>
              <w:t xml:space="preserve">одной из мер для создания условий </w:t>
            </w:r>
            <w:r w:rsidRPr="008C5BE5">
              <w:rPr>
                <w:sz w:val="28"/>
              </w:rPr>
              <w:t>для развития ответственного ведения бизнеса</w:t>
            </w:r>
            <w:r>
              <w:rPr>
                <w:sz w:val="28"/>
              </w:rPr>
              <w:t xml:space="preserve"> </w:t>
            </w:r>
            <w:r w:rsidRPr="005711F6">
              <w:rPr>
                <w:sz w:val="28"/>
              </w:rPr>
              <w:t>применение показателя наличия у участников закупки деловой репутации при осуществлении закупок товаров, работ, услуг для обеспечения государственных нужд</w:t>
            </w:r>
            <w:r>
              <w:rPr>
                <w:sz w:val="28"/>
              </w:rPr>
              <w:t>.</w:t>
            </w:r>
          </w:p>
          <w:p w:rsidR="005711F6" w:rsidRDefault="005711F6" w:rsidP="005711F6">
            <w:pPr>
              <w:pStyle w:val="af4"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Нарушает ли п</w:t>
            </w:r>
            <w:r w:rsidRPr="005711F6">
              <w:rPr>
                <w:sz w:val="28"/>
              </w:rPr>
              <w:t xml:space="preserve">рименение </w:t>
            </w:r>
            <w:r>
              <w:rPr>
                <w:sz w:val="28"/>
              </w:rPr>
              <w:t>критерия</w:t>
            </w:r>
            <w:r w:rsidRPr="005711F6">
              <w:rPr>
                <w:sz w:val="28"/>
              </w:rPr>
              <w:t xml:space="preserve"> наличия у участников закупки деловой репутации </w:t>
            </w:r>
            <w:r>
              <w:rPr>
                <w:sz w:val="28"/>
              </w:rPr>
              <w:t>требования антимонопольного</w:t>
            </w:r>
            <w:r w:rsidRPr="005711F6">
              <w:rPr>
                <w:sz w:val="28"/>
              </w:rPr>
              <w:t xml:space="preserve"> регу</w:t>
            </w:r>
            <w:r>
              <w:rPr>
                <w:sz w:val="28"/>
              </w:rPr>
              <w:t>лирования</w:t>
            </w:r>
            <w:r w:rsidRPr="005711F6">
              <w:rPr>
                <w:sz w:val="28"/>
              </w:rPr>
              <w:t>?</w:t>
            </w:r>
          </w:p>
          <w:p w:rsidR="00275793" w:rsidRDefault="00275793" w:rsidP="00275793">
            <w:pPr>
              <w:pStyle w:val="af4"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Отсутствие у участника закупки подтвержденного уровня в </w:t>
            </w:r>
            <w:r w:rsidRPr="00275793">
              <w:rPr>
                <w:sz w:val="28"/>
              </w:rPr>
              <w:t>ЭКГ-рейтинг</w:t>
            </w:r>
            <w:r>
              <w:rPr>
                <w:sz w:val="28"/>
              </w:rPr>
              <w:t>е, (включения его в реестр ЭКГ-рейтинг) будет ли нарушать его право на участие в закупках?</w:t>
            </w:r>
          </w:p>
          <w:p w:rsidR="00275793" w:rsidRDefault="00275793" w:rsidP="00275793">
            <w:pPr>
              <w:pStyle w:val="af4"/>
              <w:numPr>
                <w:ilvl w:val="0"/>
                <w:numId w:val="1"/>
              </w:numPr>
              <w:jc w:val="both"/>
              <w:rPr>
                <w:sz w:val="28"/>
              </w:rPr>
            </w:pPr>
            <w:r w:rsidRPr="00275793">
              <w:rPr>
                <w:sz w:val="28"/>
              </w:rPr>
              <w:t xml:space="preserve">Применение </w:t>
            </w:r>
            <w:r>
              <w:rPr>
                <w:sz w:val="28"/>
              </w:rPr>
              <w:t xml:space="preserve">заказчиками Ивановской области </w:t>
            </w:r>
            <w:r w:rsidRPr="00275793">
              <w:rPr>
                <w:sz w:val="28"/>
              </w:rPr>
              <w:t>ЭКГ-рейтинг</w:t>
            </w:r>
            <w:r>
              <w:rPr>
                <w:sz w:val="28"/>
              </w:rPr>
              <w:t>а</w:t>
            </w:r>
            <w:r w:rsidRPr="00275793">
              <w:rPr>
                <w:sz w:val="28"/>
              </w:rPr>
              <w:t xml:space="preserve"> при формировании треб</w:t>
            </w:r>
            <w:bookmarkStart w:id="0" w:name="_GoBack"/>
            <w:bookmarkEnd w:id="0"/>
            <w:r w:rsidRPr="00275793">
              <w:rPr>
                <w:sz w:val="28"/>
              </w:rPr>
              <w:t>ований к участникам закупки будет ли приводить к ограничению числа участников закупок?</w:t>
            </w:r>
          </w:p>
          <w:p w:rsidR="00275793" w:rsidRPr="005711F6" w:rsidRDefault="00275793" w:rsidP="00275793">
            <w:pPr>
              <w:pStyle w:val="af4"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Предложенная проектом закона формулировка приведет к необходимости обязательного установления заказчиками Ивановской области требований к участникам закупки по подтверждению деловой репутации по ЭКГ-рейтингу?</w:t>
            </w:r>
          </w:p>
          <w:p w:rsidR="005711F6" w:rsidRDefault="005711F6" w:rsidP="005711F6">
            <w:pPr>
              <w:jc w:val="both"/>
              <w:rPr>
                <w:sz w:val="28"/>
              </w:rPr>
            </w:pPr>
          </w:p>
          <w:p w:rsidR="008C5BE5" w:rsidRDefault="008C5BE5" w:rsidP="005711F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Указание </w:t>
            </w:r>
            <w:r w:rsidR="00C23053">
              <w:rPr>
                <w:sz w:val="28"/>
              </w:rPr>
              <w:t xml:space="preserve">на </w:t>
            </w:r>
            <w:r w:rsidR="00C23053" w:rsidRPr="00C23053">
              <w:rPr>
                <w:sz w:val="28"/>
              </w:rPr>
              <w:t>применение показателя наличия у участников закупки деловой репутации при осуществлении закупок</w:t>
            </w:r>
            <w:r>
              <w:rPr>
                <w:sz w:val="28"/>
              </w:rPr>
              <w:t xml:space="preserve"> как будет ли обязательно для применения всеми государственными заказчиками </w:t>
            </w:r>
            <w:r w:rsidR="00C23053">
              <w:rPr>
                <w:sz w:val="28"/>
              </w:rPr>
              <w:t>Ивановской области данных ЭКГ рейтинга?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ind w:firstLine="709"/>
              <w:jc w:val="both"/>
              <w:rPr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8. Меры поддержки ответственных субъектов предпринимательской деятельности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ind w:left="2127" w:hanging="1418"/>
              <w:jc w:val="both"/>
              <w:outlineLvl w:val="0"/>
              <w:rPr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1. Стимулирование развития ответственного ведения бизнеса в Ивановской области осуществляется исполнительными органами г</w:t>
            </w:r>
            <w:r>
              <w:rPr>
                <w:sz w:val="28"/>
              </w:rPr>
              <w:t>осударственной власти Ивановской области путем предоставления ответственным субъектам предпринимательской деятельности следующих мер государственной поддержки:</w:t>
            </w:r>
          </w:p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1) предоставление информационно-консультационной поддержки, в том числе в целях реализации инвес</w:t>
            </w:r>
            <w:r>
              <w:rPr>
                <w:sz w:val="28"/>
              </w:rPr>
              <w:t>тиционных проектов;</w:t>
            </w:r>
          </w:p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 сокращение сроков предоставления государственной услуги по выдаче лицензий на розничную продажу алкогольной продукции;</w:t>
            </w:r>
          </w:p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3) меры финансовой поддержки, предоставляемые государственными </w:t>
            </w:r>
            <w:proofErr w:type="spellStart"/>
            <w:r>
              <w:rPr>
                <w:sz w:val="28"/>
              </w:rPr>
              <w:t>микрофинансовыми</w:t>
            </w:r>
            <w:proofErr w:type="spellEnd"/>
            <w:r>
              <w:rPr>
                <w:sz w:val="28"/>
              </w:rPr>
              <w:t xml:space="preserve"> организациями и некоммерческой орг</w:t>
            </w:r>
            <w:r>
              <w:rPr>
                <w:sz w:val="28"/>
              </w:rPr>
              <w:t>анизацией «Региональный Фонд развития промышленности Ивановской области»;</w:t>
            </w:r>
          </w:p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4) вынесение вопросов, связанных с ответственным ведением бизнеса, на рассмотрение Межведомственного совета по улучшению инвестиционного климата в Ивановской области</w:t>
            </w:r>
          </w:p>
          <w:p w:rsidR="00317E11" w:rsidRDefault="00FB2498">
            <w:pPr>
              <w:ind w:firstLine="709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5) организация н</w:t>
            </w:r>
            <w:r>
              <w:rPr>
                <w:sz w:val="28"/>
              </w:rPr>
              <w:t>а безвозмездной основе публикации информационно-аналитических материалов о положительных практиках ответственного ведения бизнеса.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2. Регламент взаимодействия исполнительных органов государственной власти Ивановской области, уполномоченного органа и ответ</w:t>
            </w:r>
            <w:r>
              <w:rPr>
                <w:sz w:val="28"/>
              </w:rPr>
              <w:t>ственных субъектов предпринимательской деятельности при предоставлении мер государственной поддержки, предусмотренных настоящей статьей, устанавливается Правительством Ивановской области.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 Органы местного самоуправления Ивановской области принимают при </w:t>
            </w:r>
            <w:r>
              <w:rPr>
                <w:sz w:val="28"/>
              </w:rPr>
              <w:t>необходимости правовые акты, направленные на развитие ответственного ведения бизнеса, оказывают поддержку ответственным субъектам предпринимательской деятельности в пределах своих полномочий.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4. Меры поддержки, указанные в настоящей статье, предоставляются исполнительными органами государственной власти Ивановской области, уполномоченными на предоставление таких мер, на основании обращения ответственного субъекта предпринимательской деятельност</w:t>
            </w:r>
            <w:r>
              <w:rPr>
                <w:sz w:val="28"/>
              </w:rPr>
              <w:t>и на безвозмездной основе, за исключением обязательных платежей и государственных пошлин, установленных законодательством.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5. Предоставление мер поддержки, указанных в настоящей статье, прекращается в случае прекращения статуса ответственного субъекта пре</w:t>
            </w:r>
            <w:r>
              <w:rPr>
                <w:sz w:val="28"/>
              </w:rPr>
              <w:t>дпринимательской деятельности, если иное не установлено законодательством Ивановской области.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ind w:firstLine="709"/>
              <w:jc w:val="both"/>
              <w:rPr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Статья 9.</w:t>
            </w:r>
            <w:r>
              <w:rPr>
                <w:sz w:val="28"/>
              </w:rPr>
              <w:t xml:space="preserve">  </w:t>
            </w:r>
            <w:r>
              <w:rPr>
                <w:b/>
                <w:sz w:val="28"/>
              </w:rPr>
              <w:t>Мониторинг состояния развития ответственного ведения бизнеса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ind w:left="2268" w:hanging="1559"/>
              <w:jc w:val="both"/>
              <w:rPr>
                <w:b/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Уполномоченный орган осуществляет мониторинг состояния развития ответственного ведения бизнеса в Ивановской области с целью выработки рекомендаций по повышению экономической эффективности проводимых мер поддержки, а также мониторинг </w:t>
            </w:r>
            <w:proofErr w:type="spellStart"/>
            <w:r>
              <w:rPr>
                <w:sz w:val="28"/>
              </w:rPr>
              <w:t>правоприменения</w:t>
            </w:r>
            <w:proofErr w:type="spellEnd"/>
            <w:r>
              <w:rPr>
                <w:sz w:val="28"/>
              </w:rPr>
              <w:t xml:space="preserve"> с целью</w:t>
            </w:r>
            <w:r>
              <w:rPr>
                <w:sz w:val="28"/>
              </w:rPr>
              <w:t xml:space="preserve"> выработки рекомендаций по совершенствованию нормативных правовых актов в сфере развития ответственного ведения бизнеса.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ind w:firstLine="709"/>
              <w:jc w:val="both"/>
              <w:rPr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Статья 10.</w:t>
            </w:r>
            <w:r>
              <w:rPr>
                <w:sz w:val="28"/>
              </w:rPr>
              <w:t xml:space="preserve">  </w:t>
            </w:r>
            <w:r>
              <w:rPr>
                <w:b/>
                <w:sz w:val="28"/>
              </w:rPr>
              <w:t>Вступление в силу настоящего Закона</w:t>
            </w: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317E11">
            <w:pPr>
              <w:ind w:firstLine="709"/>
              <w:rPr>
                <w:sz w:val="28"/>
              </w:rPr>
            </w:pPr>
          </w:p>
        </w:tc>
      </w:tr>
      <w:tr w:rsidR="00317E11">
        <w:tc>
          <w:tcPr>
            <w:tcW w:w="10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E11" w:rsidRDefault="00FB2498">
            <w:pPr>
              <w:ind w:firstLine="709"/>
              <w:jc w:val="both"/>
            </w:pPr>
            <w:r>
              <w:rPr>
                <w:sz w:val="28"/>
              </w:rPr>
              <w:t xml:space="preserve">Настоящий Закон вступает в силу по истечении 10 дней после дня его официального </w:t>
            </w:r>
            <w:r>
              <w:rPr>
                <w:sz w:val="28"/>
              </w:rPr>
              <w:t>опубликования.</w:t>
            </w:r>
          </w:p>
        </w:tc>
      </w:tr>
    </w:tbl>
    <w:p w:rsidR="00317E11" w:rsidRDefault="00317E11">
      <w:pPr>
        <w:jc w:val="both"/>
        <w:rPr>
          <w:sz w:val="28"/>
        </w:rPr>
      </w:pPr>
    </w:p>
    <w:p w:rsidR="00317E11" w:rsidRDefault="00317E11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12"/>
        <w:gridCol w:w="5693"/>
      </w:tblGrid>
      <w:tr w:rsidR="00317E11">
        <w:tc>
          <w:tcPr>
            <w:tcW w:w="4512" w:type="dxa"/>
          </w:tcPr>
          <w:p w:rsidR="00317E11" w:rsidRDefault="00FB2498">
            <w:pPr>
              <w:pStyle w:val="a7"/>
              <w:ind w:right="-156" w:firstLine="0"/>
              <w:jc w:val="left"/>
            </w:pPr>
            <w:r>
              <w:t>Губернатор</w:t>
            </w:r>
          </w:p>
          <w:p w:rsidR="00317E11" w:rsidRDefault="00FB2498">
            <w:pPr>
              <w:pStyle w:val="a7"/>
              <w:ind w:right="-156" w:firstLine="0"/>
              <w:jc w:val="left"/>
            </w:pPr>
            <w:r>
              <w:t>Ивановской области</w:t>
            </w:r>
          </w:p>
        </w:tc>
        <w:tc>
          <w:tcPr>
            <w:tcW w:w="5693" w:type="dxa"/>
          </w:tcPr>
          <w:p w:rsidR="00317E11" w:rsidRDefault="00317E11">
            <w:pPr>
              <w:pStyle w:val="a7"/>
              <w:ind w:firstLine="0"/>
              <w:jc w:val="right"/>
            </w:pPr>
          </w:p>
          <w:p w:rsidR="00317E11" w:rsidRDefault="00FB2498">
            <w:pPr>
              <w:pStyle w:val="a7"/>
              <w:ind w:firstLine="0"/>
              <w:jc w:val="right"/>
            </w:pPr>
            <w:r>
              <w:t>С.С. Воскресенский</w:t>
            </w:r>
          </w:p>
        </w:tc>
      </w:tr>
    </w:tbl>
    <w:p w:rsidR="00317E11" w:rsidRDefault="00317E11">
      <w:pPr>
        <w:rPr>
          <w:sz w:val="28"/>
        </w:rPr>
      </w:pPr>
    </w:p>
    <w:p w:rsidR="00317E11" w:rsidRDefault="00FB2498">
      <w:pPr>
        <w:rPr>
          <w:sz w:val="28"/>
        </w:rPr>
      </w:pPr>
      <w:r>
        <w:rPr>
          <w:sz w:val="28"/>
        </w:rPr>
        <w:t>г. Иваново</w:t>
      </w:r>
    </w:p>
    <w:p w:rsidR="00317E11" w:rsidRDefault="00FB2498">
      <w:pPr>
        <w:rPr>
          <w:sz w:val="28"/>
        </w:rPr>
      </w:pPr>
      <w:r>
        <w:rPr>
          <w:sz w:val="28"/>
        </w:rPr>
        <w:t>_______________ 2026 г.</w:t>
      </w:r>
    </w:p>
    <w:p w:rsidR="00317E11" w:rsidRDefault="00FB2498">
      <w:pPr>
        <w:jc w:val="both"/>
        <w:rPr>
          <w:sz w:val="28"/>
        </w:rPr>
      </w:pPr>
      <w:r>
        <w:rPr>
          <w:sz w:val="28"/>
        </w:rPr>
        <w:t>№ ______-ОЗ</w:t>
      </w:r>
    </w:p>
    <w:p w:rsidR="00317E11" w:rsidRDefault="00317E11">
      <w:pPr>
        <w:sectPr w:rsidR="00317E11">
          <w:headerReference w:type="default" r:id="rId8"/>
          <w:pgSz w:w="11906" w:h="16838"/>
          <w:pgMar w:top="1134" w:right="567" w:bottom="993" w:left="1134" w:header="709" w:footer="0" w:gutter="0"/>
          <w:pgNumType w:start="1"/>
          <w:cols w:space="720"/>
          <w:titlePg/>
        </w:sectPr>
      </w:pPr>
    </w:p>
    <w:p w:rsidR="00000000" w:rsidRDefault="00FB2498"/>
    <w:sectPr w:rsidR="00000000">
      <w:headerReference w:type="default" r:id="rId9"/>
      <w:pgSz w:w="16838" w:h="11906" w:orient="landscape"/>
      <w:pgMar w:top="1134" w:right="567" w:bottom="1134" w:left="1134" w:header="709" w:footer="1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2498">
      <w:r>
        <w:separator/>
      </w:r>
    </w:p>
  </w:endnote>
  <w:endnote w:type="continuationSeparator" w:id="0">
    <w:p w:rsidR="00000000" w:rsidRDefault="00FB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2498">
      <w:r>
        <w:separator/>
      </w:r>
    </w:p>
  </w:footnote>
  <w:footnote w:type="continuationSeparator" w:id="0">
    <w:p w:rsidR="00000000" w:rsidRDefault="00FB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11" w:rsidRDefault="00FB2498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8C5BE5">
      <w:fldChar w:fldCharType="separate"/>
    </w:r>
    <w:r>
      <w:rPr>
        <w:noProof/>
      </w:rPr>
      <w:t>6</w:t>
    </w:r>
    <w:r>
      <w:fldChar w:fldCharType="end"/>
    </w:r>
  </w:p>
  <w:p w:rsidR="00317E11" w:rsidRDefault="00317E11">
    <w:pPr>
      <w:pStyle w:val="a3"/>
      <w:jc w:val="center"/>
    </w:pPr>
  </w:p>
  <w:p w:rsidR="00317E11" w:rsidRDefault="00317E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E11" w:rsidRDefault="00FB249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end"/>
    </w:r>
  </w:p>
  <w:p w:rsidR="00317E11" w:rsidRDefault="00317E11">
    <w:pPr>
      <w:pStyle w:val="a3"/>
      <w:jc w:val="center"/>
    </w:pPr>
  </w:p>
  <w:p w:rsidR="00317E11" w:rsidRDefault="00317E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6281"/>
    <w:multiLevelType w:val="hybridMultilevel"/>
    <w:tmpl w:val="CFF68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11"/>
    <w:rsid w:val="00275793"/>
    <w:rsid w:val="00317E11"/>
    <w:rsid w:val="005711F6"/>
    <w:rsid w:val="008C5BE5"/>
    <w:rsid w:val="00C23053"/>
    <w:rsid w:val="00FB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2787"/>
  <w15:docId w15:val="{92D099D5-A6F1-42F1-93FF-C0C6C0A5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ody Text"/>
    <w:basedOn w:val="a"/>
    <w:link w:val="ab"/>
    <w:rPr>
      <w:sz w:val="44"/>
    </w:rPr>
  </w:style>
  <w:style w:type="character" w:customStyle="1" w:styleId="ab">
    <w:name w:val="Основной текст Знак"/>
    <w:basedOn w:val="1"/>
    <w:link w:val="aa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Plain Text"/>
    <w:basedOn w:val="a"/>
    <w:link w:val="ad"/>
    <w:rPr>
      <w:rFonts w:ascii="Courier New" w:hAnsi="Courier New"/>
      <w:sz w:val="20"/>
    </w:rPr>
  </w:style>
  <w:style w:type="character" w:customStyle="1" w:styleId="ad">
    <w:name w:val="Текст Знак"/>
    <w:basedOn w:val="1"/>
    <w:link w:val="ac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2">
    <w:name w:val="Содержимое таблицы"/>
    <w:basedOn w:val="a"/>
    <w:link w:val="af3"/>
    <w:pPr>
      <w:widowControl w:val="0"/>
    </w:pPr>
  </w:style>
  <w:style w:type="character" w:customStyle="1" w:styleId="af3">
    <w:name w:val="Содержимое таблицы"/>
    <w:basedOn w:val="1"/>
    <w:link w:val="af2"/>
    <w:rPr>
      <w:color w:val="000000"/>
      <w:sz w:val="24"/>
    </w:rPr>
  </w:style>
  <w:style w:type="paragraph" w:styleId="af4">
    <w:name w:val="List Paragraph"/>
    <w:basedOn w:val="a"/>
    <w:uiPriority w:val="34"/>
    <w:qFormat/>
    <w:rsid w:val="0057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Носова Марина Вадимовна</cp:lastModifiedBy>
  <cp:revision>3</cp:revision>
  <dcterms:created xsi:type="dcterms:W3CDTF">2026-04-17T11:01:00Z</dcterms:created>
  <dcterms:modified xsi:type="dcterms:W3CDTF">2026-04-17T13:19:00Z</dcterms:modified>
</cp:coreProperties>
</file>