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right"/>
        <w:rPr>
          <w:sz w:val="28"/>
        </w:rPr>
      </w:pPr>
      <w:r>
        <w:rPr>
          <w:sz w:val="28"/>
        </w:rPr>
        <w:t>ПРОЕКТ</w:t>
      </w:r>
    </w:p>
    <w:p w14:paraId="06000000">
      <w:pPr>
        <w:ind w:hanging="5407" w:left="5549"/>
        <w:jc w:val="right"/>
        <w:rPr>
          <w:sz w:val="28"/>
        </w:rPr>
      </w:pPr>
      <w:r>
        <w:rPr>
          <w:sz w:val="28"/>
        </w:rPr>
        <w:t xml:space="preserve">Вносит </w:t>
      </w:r>
      <w:r>
        <w:rPr>
          <w:sz w:val="28"/>
        </w:rPr>
        <w:t>Губернатор</w:t>
      </w:r>
    </w:p>
    <w:p w14:paraId="07000000">
      <w:pPr>
        <w:ind w:hanging="5407" w:left="5549"/>
        <w:jc w:val="right"/>
        <w:rPr>
          <w:sz w:val="28"/>
        </w:rPr>
      </w:pPr>
      <w:r>
        <w:rPr>
          <w:sz w:val="28"/>
        </w:rPr>
        <w:t>Ивановской области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996696" cy="73761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96696" cy="73761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sz w:val="28"/>
        </w:rPr>
      </w:pPr>
    </w:p>
    <w:p w14:paraId="0A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ЗАКОН ИВАНОВСКОЙ </w:t>
      </w:r>
      <w:r>
        <w:rPr>
          <w:b w:val="1"/>
          <w:sz w:val="36"/>
        </w:rPr>
        <w:t>ОБЛАСТИ</w:t>
      </w:r>
    </w:p>
    <w:p w14:paraId="0B000000">
      <w:pPr>
        <w:pStyle w:val="Style_2"/>
        <w:ind w:firstLine="0" w:left="0"/>
      </w:pPr>
    </w:p>
    <w:tbl>
      <w:tblPr>
        <w:tblStyle w:val="Style_3"/>
        <w:tblLayout w:type="fixed"/>
      </w:tblPr>
      <w:tblGrid>
        <w:gridCol w:w="10205"/>
      </w:tblGrid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 развитии ответственного ведения бизнеса</w:t>
            </w:r>
            <w:r>
              <w:rPr>
                <w:b w:val="1"/>
                <w:sz w:val="28"/>
              </w:rPr>
              <w:br/>
            </w:r>
            <w:r>
              <w:rPr>
                <w:b w:val="1"/>
                <w:sz w:val="28"/>
              </w:rPr>
              <w:t>в Ивановской области</w:t>
            </w:r>
          </w:p>
        </w:tc>
      </w:tr>
    </w:tbl>
    <w:p w14:paraId="0D000000">
      <w:pPr>
        <w:ind/>
        <w:jc w:val="both"/>
        <w:rPr>
          <w:sz w:val="28"/>
        </w:rPr>
      </w:pPr>
    </w:p>
    <w:p w14:paraId="0E000000">
      <w:pPr>
        <w:ind/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14:paraId="0F000000">
      <w:pPr>
        <w:ind/>
        <w:jc w:val="both"/>
        <w:rPr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05"/>
      </w:tblGrid>
      <w:tr>
        <w:trPr>
          <w:trHeight w:hRule="atLeast" w:val="345"/>
        </w:trP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Настоящий Закон принят в целях создания условий для обеспечения стабильности, социально-экономического и инвестиционного развития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 w:firstLine="709" w:left="0"/>
              <w:jc w:val="both"/>
              <w:rPr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 w:firstLine="709" w:left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1. Предмет регулирования настоящего Закона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tabs>
                <w:tab w:leader="none" w:pos="1843" w:val="left"/>
              </w:tabs>
              <w:spacing w:after="120"/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tabs>
                <w:tab w:leader="none" w:pos="1843" w:val="left"/>
              </w:tabs>
              <w:spacing w:after="120"/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Настоящий Закон устанавливает правовые основы ответственного ведения бизнеса, регулирует отношения, возникающие между исполнительными органами </w:t>
            </w:r>
            <w:r>
              <w:rPr>
                <w:color w:val="000000"/>
                <w:sz w:val="28"/>
              </w:rPr>
              <w:t>государственной власти Ивановской области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z w:val="28"/>
              </w:rPr>
              <w:t>ганами местного самоуправления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юридическими лицами и индивидуальными</w:t>
            </w:r>
            <w:r>
              <w:rPr>
                <w:color w:val="000000"/>
                <w:sz w:val="28"/>
              </w:rPr>
              <w:t xml:space="preserve"> предпринимателями в процессе деятельности, соответствующей национальным интересам </w:t>
            </w:r>
            <w:r>
              <w:rPr>
                <w:color w:val="000000"/>
                <w:sz w:val="28"/>
              </w:rPr>
              <w:t xml:space="preserve">Российской Федерации </w:t>
            </w:r>
            <w:r>
              <w:rPr>
                <w:color w:val="000000"/>
                <w:sz w:val="28"/>
              </w:rPr>
              <w:t xml:space="preserve">и способствующей устойчивому развитию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120" w:before="120"/>
              <w:ind w:firstLine="709" w:left="0"/>
              <w:contextualSpacing w:val="1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Статья 2.  Правовое регулирование развития ответственного ведения бизнеса в </w:t>
            </w:r>
            <w:r>
              <w:rPr>
                <w:b w:val="1"/>
                <w:color w:val="000000"/>
                <w:sz w:val="28"/>
              </w:rPr>
              <w:t>Ивановской области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before="120"/>
              <w:ind w:hanging="1418" w:left="2127"/>
              <w:contextualSpacing w:val="1"/>
              <w:jc w:val="both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 w:firstLine="709" w:lef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z w:val="28"/>
              </w:rPr>
              <w:t xml:space="preserve">Правовое регулирование в сфере развития ответственного ведения бизнеса в </w:t>
            </w:r>
            <w:r>
              <w:rPr>
                <w:color w:val="000000"/>
                <w:sz w:val="28"/>
              </w:rPr>
              <w:t xml:space="preserve">Ивановской области </w:t>
            </w:r>
            <w:r>
              <w:rPr>
                <w:color w:val="000000"/>
                <w:sz w:val="28"/>
              </w:rPr>
              <w:t>осуществляется в соответствии с Конституцией</w:t>
            </w:r>
            <w:r>
              <w:rPr>
                <w:color w:val="000000"/>
                <w:sz w:val="28"/>
              </w:rPr>
              <w:t xml:space="preserve"> Российской Федерации</w:t>
            </w:r>
            <w:r>
              <w:rPr>
                <w:color w:val="000000"/>
                <w:sz w:val="28"/>
              </w:rPr>
              <w:t>, федеральными законами, настоящим Законом,</w:t>
            </w:r>
            <w:r>
              <w:rPr>
                <w:color w:val="000000"/>
                <w:sz w:val="28"/>
              </w:rPr>
              <w:t xml:space="preserve"> иными нормативными правовыми актами </w:t>
            </w:r>
            <w:r>
              <w:rPr>
                <w:color w:val="000000"/>
                <w:sz w:val="28"/>
              </w:rPr>
              <w:t xml:space="preserve">Ивановской области, </w:t>
            </w:r>
            <w:r>
              <w:rPr>
                <w:rFonts w:ascii="Times New Roman" w:hAnsi="Times New Roman"/>
                <w:sz w:val="28"/>
              </w:rPr>
              <w:t xml:space="preserve">муниципальными </w:t>
            </w:r>
            <w:r>
              <w:rPr>
                <w:rFonts w:ascii="Times New Roman" w:hAnsi="Times New Roman"/>
                <w:sz w:val="28"/>
              </w:rPr>
              <w:t>нормативными правовыми актами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 w:firstLine="709" w:left="0"/>
              <w:jc w:val="both"/>
              <w:outlineLvl w:val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3.  Основные понятия, используемые в настоящем Законе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 Для целей настоящего Закона используются следующие основные понятия: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1) ответственное ведение бизнеса – деятельность </w:t>
            </w:r>
            <w:r>
              <w:rPr>
                <w:color w:val="000000"/>
                <w:sz w:val="28"/>
              </w:rPr>
              <w:t xml:space="preserve">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, соответствующая национальным интересам </w:t>
            </w:r>
            <w:r>
              <w:rPr>
                <w:color w:val="000000"/>
                <w:sz w:val="28"/>
              </w:rPr>
              <w:t>Российской Федерации</w:t>
            </w:r>
            <w:r>
              <w:rPr>
                <w:color w:val="000000"/>
                <w:sz w:val="28"/>
              </w:rPr>
              <w:t xml:space="preserve"> и способствующая устойчивому развитию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, в том числе путем сохранения окружающей </w:t>
            </w:r>
            <w:r>
              <w:rPr>
                <w:color w:val="000000"/>
                <w:sz w:val="28"/>
              </w:rPr>
              <w:t xml:space="preserve">среды, использования наилучших доступных технологий, установления дополнительных социальных гарантий для сотрудников и членов их семей, </w:t>
            </w:r>
            <w:r>
              <w:rPr>
                <w:color w:val="000000"/>
                <w:sz w:val="28"/>
              </w:rPr>
              <w:t xml:space="preserve">реализации экологических, социальных, образовательных, благотворительных и иных проектов, связанных с повышением уровня жизни и комфорта населения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2) ответственный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 предпринимательской деятельности – коммерческая организация или индивидуальный предприниматель (далее –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 предпринимательской деятельности), осуществляющие ответственное ведение бизнеса и соответствующие критерия</w:t>
            </w:r>
            <w:r>
              <w:rPr>
                <w:color w:val="000000"/>
                <w:sz w:val="28"/>
              </w:rPr>
              <w:t>м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благонадежности, социальной и экологической ответственности, которые устанавливаются нормативным правовым актом Правительства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меры поддержки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 – действия организационного, финансового и имущественного характера, которые осуществляются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и направлены на развитие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Иные понятия, используемые в настоящем Законе, применяются в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 xml:space="preserve">том значении, в каком они используются в федеральном законодательстве и законодательстве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 w:hanging="1134" w:left="1843"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 w:firstLine="709" w:left="0"/>
              <w:contextualSpacing w:val="1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4.</w:t>
            </w:r>
            <w:r>
              <w:rPr>
                <w:b w:val="1"/>
                <w:color w:val="000000"/>
                <w:sz w:val="28"/>
              </w:rPr>
              <w:t>  Основные принципы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 w:hanging="1134" w:left="1843"/>
              <w:contextualSpacing w:val="1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Развитие ответственного ведения бизнеса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строится на принципах: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объективности, независимости и экономической обоснованности;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2) открытости и доступности для </w:t>
            </w:r>
            <w:r>
              <w:rPr>
                <w:color w:val="000000"/>
                <w:sz w:val="28"/>
              </w:rPr>
              <w:t xml:space="preserve">субъектов </w:t>
            </w:r>
            <w:r>
              <w:rPr>
                <w:color w:val="000000"/>
                <w:sz w:val="28"/>
              </w:rPr>
              <w:t xml:space="preserve">предпринимательской деятельности информации, необходимой для получения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и мер поддержки ответственных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>ов предпринимательской деятельности;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сбалансированности государственных интересов и интересов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 w:firstLine="709" w:left="0"/>
              <w:contextualSpacing w:val="1"/>
              <w:jc w:val="both"/>
              <w:rPr>
                <w:i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4) обеспечения благоприятных условий для развития ответственного ведения бизнеса</w:t>
            </w:r>
            <w:r>
              <w:rPr>
                <w:i w:val="1"/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 w:hanging="1276" w:left="1985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5.  Статус</w:t>
            </w:r>
            <w:r>
              <w:rPr>
                <w:b w:val="1"/>
                <w:color w:val="000000"/>
                <w:sz w:val="28"/>
              </w:rPr>
              <w:t xml:space="preserve"> ответственного </w:t>
            </w:r>
            <w:r>
              <w:rPr>
                <w:b w:val="1"/>
                <w:color w:val="000000"/>
                <w:sz w:val="28"/>
              </w:rPr>
              <w:t>субъекта</w:t>
            </w:r>
            <w:r>
              <w:rPr>
                <w:b w:val="1"/>
                <w:color w:val="000000"/>
                <w:sz w:val="28"/>
              </w:rPr>
              <w:t xml:space="preserve">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 w:hanging="1276" w:left="1985"/>
              <w:jc w:val="both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 w:firstLine="720" w:left="0"/>
              <w:jc w:val="both"/>
              <w:rPr>
                <w:strike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 Присвоение статуса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ответственным </w:t>
            </w:r>
            <w:r>
              <w:rPr>
                <w:color w:val="000000"/>
                <w:sz w:val="28"/>
              </w:rPr>
              <w:t xml:space="preserve">субъектом </w:t>
            </w:r>
            <w:r>
              <w:rPr>
                <w:color w:val="000000"/>
                <w:sz w:val="28"/>
              </w:rPr>
              <w:t>предпринимательской деятельности</w:t>
            </w:r>
            <w:r>
              <w:rPr>
                <w:color w:val="000000"/>
                <w:sz w:val="28"/>
              </w:rPr>
              <w:t xml:space="preserve"> осуществляется </w:t>
            </w:r>
            <w:r>
              <w:rPr>
                <w:color w:val="000000"/>
                <w:sz w:val="28"/>
              </w:rPr>
              <w:t>уполномоченным</w:t>
            </w:r>
            <w:r>
              <w:rPr>
                <w:color w:val="000000"/>
                <w:sz w:val="28"/>
              </w:rPr>
              <w:t xml:space="preserve"> исполнительным</w:t>
            </w:r>
            <w:r>
              <w:rPr>
                <w:color w:val="000000"/>
                <w:sz w:val="28"/>
              </w:rPr>
              <w:t xml:space="preserve"> органом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области,</w:t>
            </w:r>
            <w:r>
              <w:rPr>
                <w:color w:val="000000"/>
                <w:sz w:val="28"/>
              </w:rPr>
              <w:t xml:space="preserve"> определенным нормативным правовым актом </w:t>
            </w:r>
            <w:r>
              <w:rPr>
                <w:color w:val="000000"/>
                <w:sz w:val="28"/>
              </w:rPr>
              <w:t>Правительства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области.</w:t>
            </w:r>
            <w:r>
              <w:rPr>
                <w:color w:val="000000"/>
                <w:sz w:val="28"/>
              </w:rPr>
              <w:t xml:space="preserve"> (далее – уполномоченный орган), </w:t>
            </w:r>
            <w:r>
              <w:rPr>
                <w:color w:val="000000"/>
                <w:sz w:val="28"/>
              </w:rPr>
              <w:t xml:space="preserve">при соответствии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критериям </w:t>
            </w:r>
            <w:r>
              <w:rPr>
                <w:color w:val="000000"/>
                <w:sz w:val="28"/>
              </w:rPr>
              <w:t>благонадежности, социальной и экологической ответственности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color w:val="000000"/>
                <w:sz w:val="28"/>
              </w:rPr>
              <w:t> </w:t>
            </w:r>
            <w:r>
              <w:rPr>
                <w:sz w:val="28"/>
              </w:rPr>
              <w:t>Критерии благонадежности, социальной и экологической ответственности устанавливаются нормативным правовым актом Правительства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</w:t>
            </w:r>
            <w:r>
              <w:rPr>
                <w:color w:val="000000"/>
                <w:sz w:val="28"/>
              </w:rPr>
              <w:t xml:space="preserve">Порядок присвоения, продления и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а также основания для прекращения такого статуса устанавливаются </w:t>
            </w:r>
            <w:r>
              <w:rPr>
                <w:sz w:val="28"/>
              </w:rPr>
              <w:t xml:space="preserve">нормативным правовым актом </w:t>
            </w:r>
            <w:r>
              <w:rPr>
                <w:color w:val="000000"/>
                <w:sz w:val="28"/>
              </w:rPr>
              <w:t>Правительства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Изменение </w:t>
            </w:r>
            <w:r>
              <w:rPr>
                <w:color w:val="000000"/>
                <w:sz w:val="28"/>
              </w:rPr>
              <w:t xml:space="preserve">Правительством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критериев благонадежности, социальной и экологической ответственности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не может являться основанием для прекращения ранее присвоенного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5. </w:t>
            </w:r>
            <w:r>
              <w:rPr>
                <w:color w:val="000000"/>
                <w:sz w:val="28"/>
              </w:rPr>
              <w:t xml:space="preserve">Срок действия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устанавливается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Ивановской области.</w:t>
            </w:r>
          </w:p>
          <w:p w14:paraId="30000000">
            <w:pPr>
              <w:pStyle w:val="Style_4"/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 xml:space="preserve">Отсутствие у субъекта предпринимательской деятельности </w:t>
            </w:r>
            <w:r>
              <w:rPr>
                <w:color w:val="000000"/>
                <w:sz w:val="28"/>
              </w:rPr>
              <w:t xml:space="preserve">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не может служить основанием для ограничения его прав и свобод, препятствовать осуществлению им </w:t>
            </w:r>
            <w:r>
              <w:rPr>
                <w:color w:val="000000"/>
                <w:sz w:val="28"/>
              </w:rPr>
              <w:t>предпринимательской и иной не запрещенной законом экономической деятельности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 w:hanging="1134" w:left="1843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6.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 xml:space="preserve">Реестр ответственных </w:t>
            </w:r>
            <w:r>
              <w:rPr>
                <w:b w:val="1"/>
                <w:color w:val="000000"/>
                <w:sz w:val="28"/>
              </w:rPr>
              <w:t>субъектов</w:t>
            </w:r>
            <w:r>
              <w:rPr>
                <w:b w:val="1"/>
                <w:color w:val="000000"/>
                <w:sz w:val="28"/>
              </w:rPr>
              <w:t xml:space="preserve">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 w:hanging="1134" w:left="1843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 Сведения о </w:t>
            </w:r>
            <w:r>
              <w:rPr>
                <w:color w:val="000000"/>
                <w:sz w:val="28"/>
              </w:rPr>
              <w:t xml:space="preserve">субъекте </w:t>
            </w:r>
            <w:r>
              <w:rPr>
                <w:color w:val="000000"/>
                <w:sz w:val="28"/>
              </w:rPr>
              <w:t xml:space="preserve">предпринимательской деятельности, которым присвоен статус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включаются в Реестр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(далее – Реестр).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2. Организация формирования и ведения Реестра осуществляется </w:t>
            </w:r>
            <w:r>
              <w:rPr>
                <w:color w:val="000000"/>
                <w:sz w:val="28"/>
              </w:rPr>
              <w:t>уполномоченным органом.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В Реестре должны содержаться следующие сведения: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полное наименование юридического лица или фамилия, имя и отчество (последнее – при наличии) индивидуального предпринимателя;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2) идентификационный номер налогоплательщика;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3) дата внесения сведений в Реестр;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4) дата принятия решения о присвоении и продлении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Состав сведений, содержащийся в Реестре, помимо установленных частью 3 настоящей статьи, порядок организации формирования и ведения Реестра, в том числе порядок предоставления выписки из Реестра, </w:t>
            </w:r>
            <w:r>
              <w:rPr>
                <w:color w:val="000000"/>
                <w:sz w:val="28"/>
              </w:rPr>
              <w:t>устанавливаются уполномоченным органом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5. Сведения, содержащиеся в Реестре, подлежат размещению на официальном сайте уполномоченного органа и (или) на официальном сайте </w:t>
            </w:r>
            <w:r>
              <w:rPr>
                <w:color w:val="000000"/>
                <w:sz w:val="28"/>
              </w:rPr>
              <w:t xml:space="preserve">Правительства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в информационно-телекоммуникационной сети «Интернет» и должны быть доступны для ознакомления.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6. В срок не позднее трех рабочих дней со дня принятия решений о присвоении, продлении статуса ответственного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а предпринимательской деятельности уполномоченный орган вносит в Реестр сведения, предусмотренные частями 3 и 4 настоящей статьи. В срок не позднее трех рабочих дней со дня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уполномоченный орган исключает из Реестра сведения, предусмотренные частями 3 и 4 настоящей статьи.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 Внесение сведений в Реестр, изменение таких сведений, выдача (предоставление) выписки из Реестра осуществляется без взимания платы.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 w:hanging="1134" w:left="1843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7.  Создание</w:t>
            </w:r>
            <w:r>
              <w:rPr>
                <w:b w:val="1"/>
                <w:color w:val="000000"/>
                <w:sz w:val="28"/>
              </w:rPr>
              <w:t xml:space="preserve"> условий для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 w:hanging="1276" w:left="1985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 Исполнительные органы</w:t>
            </w:r>
            <w:r>
              <w:rPr>
                <w:color w:val="000000"/>
                <w:sz w:val="28"/>
              </w:rPr>
              <w:t xml:space="preserve"> 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принимают меры по созданию условий для развития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К мерам по созданию условий для развития ответственного ведения бизнеса относятся: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создание, развитие, формирование и совершенствование нормативно-правовой базы, обеспечивающей развитие ответственного ведения бизнеса;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2) популяризация ответственного ведения бизнеса;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предоставление 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мер поддержки;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4) информирование о мерах поддержки, доступных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, порядке их предоставления;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5) применение показателя наличия у участников закупки деловой репутации при осуществлении закупок товаров, работ, услуг для обеспечения государственных нужд.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Координация реализации мер, предусмотренных настоящей статьей,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осуществляется уполномоченным органом.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 w:firstLine="709" w:left="0"/>
              <w:jc w:val="both"/>
              <w:outlineLvl w:val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8. Меры</w:t>
            </w:r>
            <w:r>
              <w:rPr>
                <w:b w:val="1"/>
                <w:color w:val="000000"/>
                <w:sz w:val="28"/>
              </w:rPr>
              <w:t xml:space="preserve"> поддержки ответственных </w:t>
            </w:r>
            <w:r>
              <w:rPr>
                <w:b w:val="1"/>
                <w:color w:val="000000"/>
                <w:sz w:val="28"/>
              </w:rPr>
              <w:t>субъект</w:t>
            </w:r>
            <w:r>
              <w:rPr>
                <w:b w:val="1"/>
                <w:color w:val="000000"/>
                <w:sz w:val="28"/>
              </w:rPr>
              <w:t>ов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 w:hanging="1418" w:left="2127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 w:firstLine="709" w:left="0"/>
              <w:jc w:val="both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>Стимулирование развития ответственного ведения бизнеса в </w:t>
            </w:r>
            <w:r>
              <w:rPr>
                <w:color w:val="000000"/>
                <w:sz w:val="28"/>
              </w:rPr>
              <w:t>Ивановской обла</w:t>
            </w:r>
            <w:r>
              <w:rPr>
                <w:color w:val="000000"/>
                <w:sz w:val="28"/>
              </w:rPr>
              <w:t>сти</w:t>
            </w:r>
            <w:r>
              <w:rPr>
                <w:color w:val="000000"/>
                <w:sz w:val="28"/>
              </w:rPr>
              <w:t xml:space="preserve"> осуществляется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путем предоставления </w:t>
            </w:r>
            <w:r>
              <w:rPr>
                <w:color w:val="000000"/>
                <w:sz w:val="28"/>
              </w:rPr>
              <w:t xml:space="preserve">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следующих мер государственной поддержки:</w:t>
            </w:r>
          </w:p>
          <w:p w14:paraId="4E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1) предоставление информационно-консультационной поддержки, в том числе в целях реализации инвестиционных проектов;</w:t>
            </w:r>
          </w:p>
          <w:p w14:paraId="4F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2) сокращение сроков предоставления государственной услуги по выдаче лицензий на розничную продажу алкогольной продукции;</w:t>
            </w:r>
          </w:p>
          <w:p w14:paraId="5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3) меры финансовой поддержки, предоставляемые государственными микрофинансовыми организациями и некоммерческой организацией «Региональный Фонд развития промышленности Ивановской области»;</w:t>
            </w:r>
          </w:p>
          <w:p w14:paraId="51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4) вынесение вопросов, связанных с ответственным ведением бизнеса, на рассмотрение Межведомственного совета по улучшению инвестиционного климата в Ивановской области</w:t>
            </w:r>
          </w:p>
          <w:p w14:paraId="52000000">
            <w:pPr>
              <w:ind w:firstLine="709" w:left="0"/>
              <w:jc w:val="both"/>
              <w:outlineLvl w:val="0"/>
              <w:rPr>
                <w:color w:val="000000"/>
                <w:sz w:val="28"/>
              </w:rPr>
            </w:pPr>
            <w:r>
              <w:rPr>
                <w:sz w:val="28"/>
              </w:rPr>
              <w:t>5) организация на безвозмездной основе публикации информационно-аналитических материалов о положительных практиках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Регламент взаимодействия исполнительных органов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государственной власти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, уполномоченного органа и ответственных </w:t>
            </w:r>
            <w:r>
              <w:rPr>
                <w:color w:val="000000"/>
                <w:sz w:val="28"/>
              </w:rPr>
              <w:t xml:space="preserve">субъектов </w:t>
            </w:r>
            <w:r>
              <w:rPr>
                <w:color w:val="000000"/>
                <w:sz w:val="28"/>
              </w:rPr>
              <w:t xml:space="preserve">предпринимательской деятельности при предоставлении мер государственной поддержки, предусмотренных настоящей статьей, устанавливается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 Органы местного самоуправления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принимают </w:t>
            </w:r>
            <w:r>
              <w:rPr>
                <w:color w:val="000000"/>
                <w:sz w:val="28"/>
              </w:rPr>
              <w:t xml:space="preserve">при необходимости </w:t>
            </w:r>
            <w:r>
              <w:rPr>
                <w:color w:val="000000"/>
                <w:sz w:val="28"/>
              </w:rPr>
              <w:t xml:space="preserve">правовые акты, направленные на развитие ответственного ведения бизнеса, оказывают поддержку 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в пределах своих полномочий.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Меры поддержки, указанные в настоящей статье, предоставляются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z w:val="28"/>
              </w:rPr>
              <w:t xml:space="preserve">, уполномоченными на предоставление таких мер, на основании обращения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</w:t>
            </w:r>
            <w:r>
              <w:rPr>
                <w:color w:val="000000"/>
                <w:sz w:val="28"/>
              </w:rPr>
              <w:t>на безвозмездной основе, за исключением обязательных платежей и государственных пошлин, установленных законодательством.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5. Предоставление мер поддержки, указанных в настоящей статье, прекращается в случае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если иное не установлено законодательством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9.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>Мониторинг состояния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 w:hanging="1559" w:left="2268"/>
              <w:jc w:val="both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Уполномоченный орган осуществляет мониторинг состояния развития ответственного ведения бизнеса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с целью выработки рекомендаций по повышению экономической эффективности проводимых мер поддержки, а также мониторинг </w:t>
            </w:r>
            <w:r>
              <w:rPr>
                <w:color w:val="000000"/>
                <w:sz w:val="28"/>
              </w:rPr>
              <w:t>правоприменения</w:t>
            </w:r>
            <w:r>
              <w:rPr>
                <w:color w:val="000000"/>
                <w:sz w:val="28"/>
              </w:rPr>
              <w:t xml:space="preserve"> с целью выработки рекомендаций по совершенствованию нормативных правовых актов в сфере развития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10.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>Вступление в силу настоящего Закона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 w:firstLine="709" w:left="0"/>
              <w:rPr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 w:firstLine="709" w:left="0"/>
              <w:jc w:val="both"/>
            </w:pPr>
            <w:r>
              <w:rPr>
                <w:sz w:val="28"/>
              </w:rPr>
              <w:t>Настоящий Закон вступает в силу по истечении 10 дней после дня его официального опублико</w:t>
            </w:r>
            <w:r>
              <w:rPr>
                <w:sz w:val="28"/>
              </w:rPr>
              <w:t>вания.</w:t>
            </w:r>
          </w:p>
        </w:tc>
      </w:tr>
    </w:tbl>
    <w:p w14:paraId="5F000000">
      <w:pPr>
        <w:ind/>
        <w:jc w:val="both"/>
        <w:rPr>
          <w:sz w:val="28"/>
        </w:rPr>
      </w:pPr>
    </w:p>
    <w:p w14:paraId="60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512"/>
        <w:gridCol w:w="5693"/>
      </w:tblGrid>
      <w:tr>
        <w:tc>
          <w:tcPr>
            <w:tcW w:type="dxa" w:w="4512"/>
          </w:tcPr>
          <w:p w14:paraId="61000000">
            <w:pPr>
              <w:pStyle w:val="Style_2"/>
              <w:ind w:firstLine="0" w:left="0" w:right="-156"/>
              <w:jc w:val="left"/>
            </w:pPr>
            <w:r>
              <w:t>Губернатор</w:t>
            </w:r>
          </w:p>
          <w:p w14:paraId="62000000">
            <w:pPr>
              <w:pStyle w:val="Style_2"/>
              <w:ind w:firstLine="0" w:left="0" w:right="-156"/>
              <w:jc w:val="left"/>
            </w:pPr>
            <w:r>
              <w:t>Ивановской области</w:t>
            </w:r>
          </w:p>
        </w:tc>
        <w:tc>
          <w:tcPr>
            <w:tcW w:type="dxa" w:w="5693"/>
          </w:tcPr>
          <w:p w14:paraId="63000000">
            <w:pPr>
              <w:pStyle w:val="Style_2"/>
              <w:ind w:firstLine="0" w:left="0"/>
              <w:jc w:val="right"/>
            </w:pPr>
          </w:p>
          <w:p w14:paraId="64000000">
            <w:pPr>
              <w:pStyle w:val="Style_2"/>
              <w:ind w:firstLine="0" w:left="0"/>
              <w:jc w:val="right"/>
            </w:pPr>
            <w:r>
              <w:t>С.С. Воскресенский</w:t>
            </w:r>
          </w:p>
        </w:tc>
      </w:tr>
    </w:tbl>
    <w:p w14:paraId="65000000">
      <w:pPr>
        <w:rPr>
          <w:sz w:val="28"/>
        </w:rPr>
      </w:pPr>
    </w:p>
    <w:p w14:paraId="66000000">
      <w:pPr>
        <w:rPr>
          <w:sz w:val="28"/>
        </w:rPr>
      </w:pPr>
      <w:r>
        <w:rPr>
          <w:sz w:val="28"/>
        </w:rPr>
        <w:t>г. Иваново</w:t>
      </w:r>
    </w:p>
    <w:p w14:paraId="67000000">
      <w:pPr>
        <w:rPr>
          <w:sz w:val="28"/>
        </w:rPr>
      </w:pPr>
      <w:r>
        <w:rPr>
          <w:sz w:val="28"/>
        </w:rPr>
        <w:t>_______________ 202</w:t>
      </w:r>
      <w:r>
        <w:rPr>
          <w:sz w:val="28"/>
        </w:rPr>
        <w:t>6</w:t>
      </w:r>
      <w:r>
        <w:rPr>
          <w:sz w:val="28"/>
        </w:rPr>
        <w:t xml:space="preserve"> г.</w:t>
      </w:r>
    </w:p>
    <w:p w14:paraId="68000000">
      <w:pPr>
        <w:ind/>
        <w:jc w:val="both"/>
        <w:rPr>
          <w:sz w:val="28"/>
        </w:rPr>
      </w:pP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______-ОЗ</w:t>
      </w:r>
    </w:p>
    <w:p w14:paraId="69000000">
      <w:pPr>
        <w:sectPr>
          <w:headerReference r:id="rId1" w:type="default"/>
          <w:pgSz w:h="16838" w:orient="portrait" w:w="11906"/>
          <w:pgMar w:bottom="993" w:footer="0" w:gutter="0" w:header="709" w:left="1134" w:right="567" w:top="1134"/>
          <w:pgNumType w:start="1"/>
          <w:titlePg/>
        </w:sectPr>
      </w:pPr>
    </w:p>
    <w:sectPr>
      <w:headerReference r:id="rId2" w:type="default"/>
      <w:pgSz w:h="11906" w:orient="landscape" w:w="16838"/>
      <w:pgMar w:bottom="1134" w:footer="108" w:gutter="0" w:header="709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footer"/>
    <w:basedOn w:val="Style_4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4_ch"/>
    <w:link w:val="Style_9"/>
  </w:style>
  <w:style w:styleId="Style_10" w:type="paragraph">
    <w:name w:val="Con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Normal"/>
    <w:link w:val="Style_10"/>
    <w:rPr>
      <w:rFonts w:ascii="Arial" w:hAnsi="Arial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Body Text Indent"/>
    <w:basedOn w:val="Style_4"/>
    <w:link w:val="Style_2_ch"/>
    <w:pPr>
      <w:ind w:firstLine="720" w:left="0"/>
      <w:jc w:val="both"/>
    </w:pPr>
    <w:rPr>
      <w:sz w:val="28"/>
    </w:rPr>
  </w:style>
  <w:style w:styleId="Style_2_ch" w:type="character">
    <w:name w:val="Body Text Indent"/>
    <w:basedOn w:val="Style_4_ch"/>
    <w:link w:val="Style_2"/>
    <w:rPr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Body Text"/>
    <w:basedOn w:val="Style_4"/>
    <w:link w:val="Style_20_ch"/>
    <w:rPr>
      <w:sz w:val="44"/>
    </w:rPr>
  </w:style>
  <w:style w:styleId="Style_20_ch" w:type="character">
    <w:name w:val="Body Text"/>
    <w:basedOn w:val="Style_4_ch"/>
    <w:link w:val="Style_20"/>
    <w:rPr>
      <w:sz w:val="44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Plain Text"/>
    <w:basedOn w:val="Style_4"/>
    <w:link w:val="Style_23_ch"/>
    <w:rPr>
      <w:rFonts w:ascii="Courier New" w:hAnsi="Courier New"/>
      <w:sz w:val="20"/>
    </w:rPr>
  </w:style>
  <w:style w:styleId="Style_23_ch" w:type="character">
    <w:name w:val="Plain Text"/>
    <w:basedOn w:val="Style_4_ch"/>
    <w:link w:val="Style_23"/>
    <w:rPr>
      <w:rFonts w:ascii="Courier New" w:hAnsi="Courier New"/>
      <w:sz w:val="20"/>
    </w:rPr>
  </w:style>
  <w:style w:styleId="Style_24" w:type="paragraph">
    <w:name w:val="ConsPlusNormal"/>
    <w:link w:val="Style_24_ch"/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Title"/>
    <w:link w:val="Style_26_ch"/>
    <w:pPr>
      <w:widowControl w:val="0"/>
      <w:ind/>
    </w:pPr>
    <w:rPr>
      <w:b w:val="1"/>
      <w:sz w:val="24"/>
    </w:rPr>
  </w:style>
  <w:style w:styleId="Style_26_ch" w:type="character">
    <w:name w:val="ConsPlusTitle"/>
    <w:link w:val="Style_26"/>
    <w:rPr>
      <w:b w:val="1"/>
      <w:sz w:val="24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Содержимое таблицы"/>
    <w:basedOn w:val="Style_4"/>
    <w:link w:val="Style_31_ch"/>
    <w:pPr>
      <w:widowControl w:val="0"/>
      <w:ind/>
    </w:pPr>
    <w:rPr>
      <w:color w:val="000000"/>
    </w:rPr>
  </w:style>
  <w:style w:styleId="Style_31_ch" w:type="character">
    <w:name w:val="Содержимое таблицы"/>
    <w:basedOn w:val="Style_4_ch"/>
    <w:link w:val="Style_31"/>
    <w:rPr>
      <w:color w:val="00000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2026-04-16T07:26:31Z</dcterms:modified>
</cp:coreProperties>
</file>