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24" w:rsidRPr="009C24AA" w:rsidRDefault="007F5024" w:rsidP="007F5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F5024" w:rsidRPr="009C24AA" w:rsidRDefault="007F5024" w:rsidP="007F5024">
      <w:pPr>
        <w:spacing w:after="0" w:line="240" w:lineRule="auto"/>
        <w:ind w:left="5549" w:hanging="54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Губернатор</w:t>
      </w:r>
    </w:p>
    <w:p w:rsidR="007F5024" w:rsidRPr="009C24AA" w:rsidRDefault="007F5024" w:rsidP="007F5024">
      <w:pPr>
        <w:spacing w:after="0" w:line="240" w:lineRule="auto"/>
        <w:ind w:left="5549" w:hanging="54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</w:t>
      </w:r>
    </w:p>
    <w:p w:rsidR="007F5024" w:rsidRPr="009C24AA" w:rsidRDefault="007F5024" w:rsidP="007F5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292B2A5" wp14:editId="30DC4CEB">
            <wp:extent cx="1000125" cy="733425"/>
            <wp:effectExtent l="0" t="0" r="9525" b="9525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24" w:rsidRPr="009C24AA" w:rsidRDefault="007F5024" w:rsidP="007F5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024" w:rsidRPr="009C24AA" w:rsidRDefault="007F5024" w:rsidP="007F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C24A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ЗАКОН ИВАНОВСКОЙ ОБЛАСТИ</w:t>
      </w:r>
    </w:p>
    <w:p w:rsidR="007F5024" w:rsidRPr="009C24AA" w:rsidRDefault="007F5024" w:rsidP="007F5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7F5024" w:rsidRPr="009C24AA" w:rsidTr="00D81C81">
        <w:tc>
          <w:tcPr>
            <w:tcW w:w="9228" w:type="dxa"/>
          </w:tcPr>
          <w:p w:rsidR="007F5024" w:rsidRPr="009C24AA" w:rsidRDefault="007F5024" w:rsidP="00D8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86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186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статью 1</w:t>
            </w:r>
            <w:r w:rsidRPr="00186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186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Ивановской области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«О </w:t>
            </w:r>
            <w:r w:rsidRPr="00186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налоговых ставках при упрощенной системе налогообложения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7F5024" w:rsidRPr="009C24AA" w:rsidRDefault="007F5024" w:rsidP="007F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24" w:rsidRPr="009C24AA" w:rsidRDefault="007F5024" w:rsidP="007F5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Ивановской областной Думой</w:t>
      </w:r>
    </w:p>
    <w:p w:rsidR="007F5024" w:rsidRDefault="007F5024" w:rsidP="007F50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24" w:rsidRPr="00514EFA" w:rsidRDefault="007F5024" w:rsidP="007F50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EFA">
        <w:rPr>
          <w:rFonts w:ascii="Times New Roman" w:hAnsi="Times New Roman" w:cs="Times New Roman"/>
          <w:bCs/>
          <w:sz w:val="28"/>
          <w:szCs w:val="28"/>
        </w:rPr>
        <w:t xml:space="preserve">Настоящий Закон принят в соответствии с </w:t>
      </w:r>
      <w:hyperlink r:id="rId6" w:history="1">
        <w:r w:rsidRPr="00514EFA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bCs/>
            <w:sz w:val="28"/>
            <w:szCs w:val="28"/>
          </w:rPr>
          <w:t>2 статьи 346.</w:t>
        </w:r>
      </w:hyperlink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514EFA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 </w:t>
      </w:r>
      <w:r w:rsidRPr="000832F3">
        <w:rPr>
          <w:rFonts w:ascii="Times New Roman" w:hAnsi="Times New Roman" w:cs="Times New Roman"/>
          <w:bCs/>
          <w:sz w:val="28"/>
          <w:szCs w:val="28"/>
        </w:rPr>
        <w:t>в целях установления на территории Ивановской области налоговых ставок для налогоплательщиков, перешедших на упр</w:t>
      </w:r>
      <w:r>
        <w:rPr>
          <w:rFonts w:ascii="Times New Roman" w:hAnsi="Times New Roman" w:cs="Times New Roman"/>
          <w:bCs/>
          <w:sz w:val="28"/>
          <w:szCs w:val="28"/>
        </w:rPr>
        <w:t>ощенную систему налогообложения</w:t>
      </w:r>
      <w:r w:rsidRPr="00514EFA">
        <w:rPr>
          <w:rFonts w:ascii="Times New Roman" w:hAnsi="Times New Roman" w:cs="Times New Roman"/>
          <w:bCs/>
          <w:sz w:val="28"/>
          <w:szCs w:val="28"/>
        </w:rPr>
        <w:t>.</w:t>
      </w:r>
    </w:p>
    <w:p w:rsidR="007F5024" w:rsidRPr="009C24AA" w:rsidRDefault="007F5024" w:rsidP="007F50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F5024" w:rsidRPr="009C24AA" w:rsidTr="00D81C81">
        <w:trPr>
          <w:trHeight w:val="345"/>
        </w:trPr>
        <w:tc>
          <w:tcPr>
            <w:tcW w:w="5000" w:type="pct"/>
          </w:tcPr>
          <w:p w:rsidR="007F5024" w:rsidRPr="003F2551" w:rsidRDefault="007F5024" w:rsidP="00D81C81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1.</w:t>
            </w:r>
          </w:p>
          <w:p w:rsidR="007F5024" w:rsidRPr="004B7ADE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Внести в</w:t>
            </w:r>
            <w:r w:rsidRPr="004B7ADE">
              <w:rPr>
                <w:rFonts w:ascii="Times New Roman" w:hAnsi="Times New Roman" w:cs="Times New Roman"/>
                <w:sz w:val="28"/>
                <w:szCs w:val="28"/>
              </w:rPr>
              <w:t xml:space="preserve"> статью 1 Закона Ивановской области от 20.12.2010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B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B7A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7ADE">
              <w:rPr>
                <w:rFonts w:ascii="Times New Roman" w:hAnsi="Times New Roman" w:cs="Times New Roman"/>
                <w:sz w:val="28"/>
                <w:szCs w:val="28"/>
              </w:rPr>
              <w:t>146-ОЗ «О налоговых ставках при упрощенной системе налогообложения» (в действующей редакции) следующие изменения:</w:t>
            </w:r>
          </w:p>
          <w:p w:rsidR="007F5024" w:rsidRPr="004A6886" w:rsidRDefault="007F5024" w:rsidP="007F50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6886">
              <w:rPr>
                <w:rFonts w:ascii="Times New Roman" w:hAnsi="Times New Roman" w:cs="Times New Roman"/>
                <w:sz w:val="28"/>
                <w:szCs w:val="28"/>
              </w:rPr>
              <w:t xml:space="preserve"> абзаце первом части 2.1 слова «на 2017 - 2021 годы» заменить словами «на 2022-2023 годы»;</w:t>
            </w:r>
          </w:p>
          <w:p w:rsidR="007F5024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B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2.3 изложить в следующей редакции:</w:t>
            </w:r>
          </w:p>
          <w:p w:rsidR="007F5024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«Установить на 2022 - 2023 годы:</w:t>
            </w:r>
          </w:p>
          <w:p w:rsidR="007F5024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налоговую ставку в размере 4 процентов для категории налогоплательщиков, перешедших на упрощенную систему налогообложения, в случае, если объектом налогообложения являются доходы, основными видами деятельности которых являются виды деятельности в соответствии со следующими разделами, классами и группировками видов экономической деятельности Общероссийского </w:t>
            </w:r>
            <w:r w:rsidRPr="00AF246C">
              <w:rPr>
                <w:rFonts w:ascii="Times New Roman" w:hAnsi="Times New Roman" w:cs="Times New Roman"/>
                <w:sz w:val="28"/>
                <w:szCs w:val="28"/>
              </w:rPr>
              <w:t>классификатора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(ОК 029-2014):</w:t>
            </w:r>
          </w:p>
          <w:p w:rsidR="007F5024" w:rsidRPr="003F25F8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раздел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Сельское, лесное хозяйство, охота, рыболовство и рыбоводство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5024" w:rsidRPr="003F25F8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раздел 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исключением групп 11.01 - 11.06, классов 12, 19;</w:t>
            </w:r>
          </w:p>
          <w:p w:rsidR="007F5024" w:rsidRPr="003F25F8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3) раздел 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5024" w:rsidRPr="003F25F8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раздел 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5024" w:rsidRPr="003F25F8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подкласс 45.2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автотранспортных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5024" w:rsidRPr="003F25F8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раздел 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5024" w:rsidRPr="003F25F8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раздел 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5024" w:rsidRPr="003F25F8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раздел J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5024" w:rsidRPr="003F25F8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исключением классов 69, 70;</w:t>
            </w:r>
          </w:p>
          <w:p w:rsidR="007F5024" w:rsidRPr="003F25F8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раздел 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исключением класса 77;</w:t>
            </w:r>
          </w:p>
          <w:p w:rsidR="007F5024" w:rsidRPr="003F25F8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11) раздел 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5024" w:rsidRPr="003F25F8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12) раздел Q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5024" w:rsidRPr="003F25F8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13) раздел 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исключением класса 92;</w:t>
            </w:r>
          </w:p>
          <w:p w:rsidR="007F5024" w:rsidRPr="003F25F8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14) раздел 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прочих видов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5024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15) раздел 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5024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части 2.4 слова «2021 год» заменить словами «2022-2023 годы»</w:t>
            </w:r>
          </w:p>
          <w:p w:rsidR="007F5024" w:rsidRPr="00AC0AEF" w:rsidRDefault="007F5024" w:rsidP="00D81C81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C0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AC0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асть 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C0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словами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433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размер заработной платы работников в текущем налоговом периоде составляет не менее 1,3 установленных федеральным законом минимальных размеров оплаты труда на 1 января года, в котором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меняется установленная </w:t>
            </w:r>
            <w:r w:rsidRPr="00914336">
              <w:rPr>
                <w:rFonts w:ascii="Times New Roman" w:hAnsi="Times New Roman" w:cs="Times New Roman"/>
                <w:sz w:val="28"/>
                <w:szCs w:val="28"/>
              </w:rPr>
              <w:t>частью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Pr="00914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налоговая ставка, на налоговы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4336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года»</w:t>
            </w:r>
          </w:p>
          <w:p w:rsidR="007F5024" w:rsidRPr="00AC0AEF" w:rsidRDefault="007F5024" w:rsidP="00D81C81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AC0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AC0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асть 3</w:t>
            </w:r>
            <w:proofErr w:type="gramStart"/>
            <w:r w:rsidRPr="00AC0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0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словами «</w:t>
            </w:r>
            <w:r w:rsidRPr="00914336">
              <w:rPr>
                <w:rFonts w:ascii="Times New Roman" w:hAnsi="Times New Roman" w:cs="Times New Roman"/>
                <w:sz w:val="28"/>
                <w:szCs w:val="28"/>
              </w:rPr>
              <w:t xml:space="preserve">у которых минимальный размер заработной платы работников в текущем налоговом периоде составляет не менее 1,3 установленных федеральным законом минимальных размеров оплаты труда на 1 января года, в котором применяется установленная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частью 2.3</w:t>
            </w:r>
            <w:r w:rsidRPr="00914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налоговая ставка, на налоговые периоды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2022, 2023 годов».</w:t>
            </w:r>
          </w:p>
          <w:p w:rsidR="007F5024" w:rsidRDefault="007F5024" w:rsidP="00D81C81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Дополнить частью 3.3 следующего содержания:</w:t>
            </w:r>
          </w:p>
          <w:p w:rsidR="007F5024" w:rsidRDefault="007F5024" w:rsidP="00D81C81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«3.3. Указанная в части 2.4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настоящей статьи налоговая ставка применяе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</w:t>
            </w:r>
            <w:r w:rsidRPr="00914336">
              <w:rPr>
                <w:rFonts w:ascii="Times New Roman" w:hAnsi="Times New Roman" w:cs="Times New Roman"/>
                <w:sz w:val="28"/>
                <w:szCs w:val="28"/>
              </w:rPr>
              <w:t>у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E14">
              <w:rPr>
                <w:rFonts w:ascii="Times New Roman" w:hAnsi="Times New Roman" w:cs="Times New Roman"/>
                <w:sz w:val="28"/>
                <w:szCs w:val="28"/>
              </w:rPr>
              <w:t xml:space="preserve">за соответствующий </w:t>
            </w:r>
            <w:r w:rsidRPr="00B8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(налоговый) период не менее 70 процентов дохода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ставил доход от осуществления </w:t>
            </w:r>
            <w:r w:rsidRPr="00B85E14">
              <w:rPr>
                <w:rFonts w:ascii="Times New Roman" w:hAnsi="Times New Roman" w:cs="Times New Roman"/>
                <w:sz w:val="28"/>
                <w:szCs w:val="28"/>
              </w:rPr>
              <w:t>одного из указанных видов 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1433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размер заработной платы работников в текущем налоговом периоде составляет не менее 1,3 установленных федеральным законом минимальных размеров оплаты труда на 1 января года, в котором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меняется установленная частью 2.4</w:t>
            </w:r>
            <w:r w:rsidRPr="00914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налоговая ставка, на налоговые периоды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2022, 2023 годов.».</w:t>
            </w:r>
          </w:p>
          <w:p w:rsidR="007F5024" w:rsidRDefault="007F5024" w:rsidP="00D81C81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24" w:rsidRDefault="007F5024" w:rsidP="00D81C81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заработной платы работника определяется, исходя из данных о выплаченной заработной плате согласно приложения № 1 к форме 6-НДФЛ </w:t>
            </w:r>
          </w:p>
          <w:p w:rsidR="007F5024" w:rsidRPr="00270891" w:rsidRDefault="007F5024" w:rsidP="00D81C81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024" w:rsidRPr="003F2551" w:rsidRDefault="007F5024" w:rsidP="00D81C81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2</w:t>
            </w:r>
            <w:r w:rsidRPr="003F2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F5024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C4C">
              <w:rPr>
                <w:rFonts w:ascii="Times New Roman" w:hAnsi="Times New Roman" w:cs="Times New Roman"/>
                <w:sz w:val="28"/>
                <w:szCs w:val="28"/>
              </w:rPr>
              <w:t>Настоящий Закон вступает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 января 2022 года.</w:t>
            </w:r>
          </w:p>
          <w:p w:rsidR="007F5024" w:rsidRPr="003F2551" w:rsidRDefault="007F5024" w:rsidP="00D81C81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24" w:rsidRPr="009C24AA" w:rsidRDefault="007F5024" w:rsidP="00D81C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5024" w:rsidRPr="009C24AA" w:rsidRDefault="007F5024" w:rsidP="007F50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7F5024" w:rsidRPr="009C24AA" w:rsidTr="00D81C81">
        <w:tc>
          <w:tcPr>
            <w:tcW w:w="4590" w:type="dxa"/>
          </w:tcPr>
          <w:p w:rsidR="007F5024" w:rsidRPr="009C24AA" w:rsidRDefault="007F5024" w:rsidP="00D81C81">
            <w:pPr>
              <w:spacing w:after="0" w:line="36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Губернатор</w:t>
            </w:r>
          </w:p>
          <w:p w:rsidR="007F5024" w:rsidRPr="009C24AA" w:rsidRDefault="007F5024" w:rsidP="00D81C81">
            <w:pPr>
              <w:spacing w:after="0" w:line="36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Ивановской области</w:t>
            </w:r>
          </w:p>
        </w:tc>
        <w:tc>
          <w:tcPr>
            <w:tcW w:w="4638" w:type="dxa"/>
          </w:tcPr>
          <w:p w:rsidR="007F5024" w:rsidRPr="009C24AA" w:rsidRDefault="007F5024" w:rsidP="00D81C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F5024" w:rsidRPr="009C24AA" w:rsidRDefault="007F5024" w:rsidP="00D81C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С.С. Воскресенский</w:t>
            </w:r>
          </w:p>
        </w:tc>
      </w:tr>
    </w:tbl>
    <w:p w:rsidR="007F5024" w:rsidRPr="009C24AA" w:rsidRDefault="007F5024" w:rsidP="007F50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24" w:rsidRPr="009C24AA" w:rsidRDefault="007F5024" w:rsidP="007F50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7F5024" w:rsidRPr="009C24AA" w:rsidRDefault="007F5024" w:rsidP="007F50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2021</w:t>
      </w: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F5024" w:rsidRDefault="007F5024" w:rsidP="007F50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______-ОЗ</w:t>
      </w:r>
    </w:p>
    <w:p w:rsidR="007F5024" w:rsidRDefault="007F5024" w:rsidP="007F5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024" w:rsidRDefault="007F5024" w:rsidP="007F5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024" w:rsidRDefault="007F5024" w:rsidP="007F5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EDF" w:rsidRDefault="00FD3EDF">
      <w:bookmarkStart w:id="0" w:name="_GoBack"/>
      <w:bookmarkEnd w:id="0"/>
    </w:p>
    <w:sectPr w:rsidR="00FD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702A"/>
    <w:multiLevelType w:val="hybridMultilevel"/>
    <w:tmpl w:val="F52AF97A"/>
    <w:lvl w:ilvl="0" w:tplc="ADE85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24"/>
    <w:rsid w:val="007F5024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4BF3-7D4F-4402-AF72-8A163FFE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9C6BB463643D8A1FF2062D5053D669F520E218040F5EDFAB1CE820A8739316188676082F0E9A38394C4B7CFBC8006468021637397529T8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 Елена Владимировна</dc:creator>
  <cp:keywords/>
  <dc:description/>
  <cp:lastModifiedBy>Коровкина Елена Владимировна</cp:lastModifiedBy>
  <cp:revision>1</cp:revision>
  <dcterms:created xsi:type="dcterms:W3CDTF">2021-10-06T14:14:00Z</dcterms:created>
  <dcterms:modified xsi:type="dcterms:W3CDTF">2021-10-06T14:14:00Z</dcterms:modified>
</cp:coreProperties>
</file>