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EC" w:rsidRPr="005C2312" w:rsidRDefault="006C02BA" w:rsidP="001759EC">
      <w:pPr>
        <w:jc w:val="right"/>
        <w:rPr>
          <w:rFonts w:ascii="Times New Roman" w:hAnsi="Times New Roman" w:cs="Times New Roman"/>
          <w:sz w:val="24"/>
          <w:szCs w:val="24"/>
        </w:rPr>
      </w:pPr>
      <w:r w:rsidRPr="005C2312">
        <w:rPr>
          <w:rFonts w:ascii="Times New Roman" w:hAnsi="Times New Roman" w:cs="Times New Roman"/>
          <w:sz w:val="24"/>
          <w:szCs w:val="24"/>
        </w:rPr>
        <w:t>Приложение № 1 к уведомлению</w:t>
      </w:r>
    </w:p>
    <w:p w:rsidR="00A65849" w:rsidRPr="00054A82" w:rsidRDefault="00A65849" w:rsidP="009647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C2312" w:rsidRDefault="00974081" w:rsidP="00974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4A82">
        <w:rPr>
          <w:rFonts w:ascii="Times New Roman" w:hAnsi="Times New Roman" w:cs="Times New Roman"/>
          <w:b/>
          <w:sz w:val="28"/>
          <w:szCs w:val="24"/>
        </w:rPr>
        <w:t xml:space="preserve">Перечень нормативных правовых актов </w:t>
      </w:r>
    </w:p>
    <w:p w:rsidR="00974081" w:rsidRPr="00054A82" w:rsidRDefault="00974081" w:rsidP="00974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4A82">
        <w:rPr>
          <w:rFonts w:ascii="Times New Roman" w:hAnsi="Times New Roman" w:cs="Times New Roman"/>
          <w:b/>
          <w:sz w:val="28"/>
          <w:szCs w:val="24"/>
        </w:rPr>
        <w:t>Департамента экономического развития и торговли Ивановской области за 202</w:t>
      </w:r>
      <w:r w:rsidR="00E431C1">
        <w:rPr>
          <w:rFonts w:ascii="Times New Roman" w:hAnsi="Times New Roman" w:cs="Times New Roman"/>
          <w:b/>
          <w:sz w:val="28"/>
          <w:szCs w:val="24"/>
        </w:rPr>
        <w:t>4</w:t>
      </w:r>
      <w:r w:rsidRPr="00054A82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974081" w:rsidRPr="00054A82" w:rsidRDefault="00974081" w:rsidP="0097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09"/>
        <w:gridCol w:w="6663"/>
        <w:gridCol w:w="4252"/>
        <w:gridCol w:w="3260"/>
      </w:tblGrid>
      <w:tr w:rsidR="00974081" w:rsidRPr="005C2312" w:rsidTr="00E431C1">
        <w:trPr>
          <w:trHeight w:val="140"/>
        </w:trPr>
        <w:tc>
          <w:tcPr>
            <w:tcW w:w="709" w:type="dxa"/>
          </w:tcPr>
          <w:p w:rsidR="00974081" w:rsidRPr="00E431C1" w:rsidRDefault="00974081" w:rsidP="00A27F5F">
            <w:pPr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1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</w:tcPr>
          <w:p w:rsidR="00974081" w:rsidRPr="00E431C1" w:rsidRDefault="00054A82" w:rsidP="00054A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1C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4252" w:type="dxa"/>
          </w:tcPr>
          <w:p w:rsidR="00974081" w:rsidRPr="00E431C1" w:rsidRDefault="00974081" w:rsidP="00A27F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1C1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 реализации предлагаемых решений, в том влияние на конкуренцию</w:t>
            </w:r>
          </w:p>
        </w:tc>
        <w:tc>
          <w:tcPr>
            <w:tcW w:w="3260" w:type="dxa"/>
          </w:tcPr>
          <w:p w:rsidR="00974081" w:rsidRPr="00E431C1" w:rsidRDefault="00974081" w:rsidP="00A27F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1C1">
              <w:rPr>
                <w:rFonts w:ascii="Times New Roman" w:hAnsi="Times New Roman" w:cs="Times New Roman"/>
                <w:b/>
                <w:sz w:val="26"/>
                <w:szCs w:val="26"/>
              </w:rPr>
              <w:t>Адрес размещения текста нормативного правового акта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88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овской области от 29.01.2024 № 3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-п «О внесении изм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енений в некоторые приказы Депар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тамента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и то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8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8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СПС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«Консультант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Плюс»</w:t>
            </w:r>
          </w:p>
          <w:p w:rsidR="00E431C1" w:rsidRPr="00E431C1" w:rsidRDefault="00E431C1" w:rsidP="00E431C1">
            <w:pPr>
              <w:ind w:left="8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издание «Ивановская газета»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ivgazeta.ru, от 29.01.2024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88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22.02.2024 № 8-п «Об утверждении Методических указаний по мониторингу государственных программ (комплексных программ)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82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82" w:right="-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СПС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«Консультант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Плюс»</w:t>
            </w:r>
          </w:p>
          <w:p w:rsidR="00E431C1" w:rsidRPr="00E431C1" w:rsidRDefault="00E431C1" w:rsidP="00E431C1">
            <w:pPr>
              <w:ind w:left="82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издание «Ивановская газета»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ivgazeta.ru, от 26.02.2024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77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26.04.2024 № 15-п «О внесении изменений в приказы Департамента экономического развития и торговли Ивановской области от 04.04.2019 № 23-п 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заготовки, хранения, переработки и реализации лома черных металлов, цветных металлов» и от 29.01.2024 № З-п «О внесении изменений в некоторые приказы Департамента экономического развития и торговли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7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6" w:lineRule="auto"/>
              <w:ind w:left="8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8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spacing w:after="2" w:line="235" w:lineRule="auto"/>
              <w:ind w:left="77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26.04.2024 № 16-п «О внесении изменений в приказ Департамента экономического развития и торговли Ивановской области от 04.04.2019 № 21-п «Об утверждении Административного регламента предоставления</w:t>
            </w:r>
          </w:p>
          <w:p w:rsidR="00E431C1" w:rsidRPr="00E431C1" w:rsidRDefault="00E431C1" w:rsidP="00E431C1">
            <w:pPr>
              <w:ind w:left="7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таментом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тор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услуги по выдаче лицензий на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розничную продажу алкогольной пр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одукции»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79"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8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8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3" w:right="-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03.06.2024 № 26-п «О внесении изменений в приказ Департамента экономического развития и торговли Ивановской области от 05.12.2023 № 42-п «Об утверждении критериев оценки и методики оценки паспорта инвестиционного проекта и финансово-экономической модели инвестиционного проекта при рассмотрении заявок на заключение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об осуществлении деятельности на территории особой э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кономической зоны 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омышленно-п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оизводственного типа «Иваново»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5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4" w:lineRule="auto"/>
              <w:ind w:left="4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т» ivgazeta.ru,</w:t>
            </w:r>
          </w:p>
          <w:p w:rsidR="00E431C1" w:rsidRPr="00E431C1" w:rsidRDefault="00E431C1" w:rsidP="00E431C1">
            <w:pPr>
              <w:ind w:left="5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07.06.2024 № 27-п «О внесении изменения в приказ Департамента экономического развития и торговли Ивановской области от 12.12.2023 № 43-п «О создании рабочей группы по оц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енке паспорта инвестиционного пр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оекта и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инансовой модели инвестиционного 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4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11.06.2024 № 28-п «О внесении изменений в приказ Департамента экономического развития и торговли Ивановской области от 18.02.2011 № 13-п «О порядке разработки и утверждения органами местного самоуправления муниципальных образований Ивановской области схем вмещения нестациона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говых объектов»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5" w:lineRule="auto"/>
              <w:ind w:left="4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6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01.07.2024 № 29-п «О внесении изменений в приказ Департамента экономического развития и торговли Ивановской области от 20.07.2021 № 47-п «О создании региональной конкурсной комиссии по отбору заявителей для 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редоставления гр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анта»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4" w:lineRule="auto"/>
              <w:ind w:left="4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е издание «Ивановская газета сай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т» ivgazeta.ru,</w:t>
            </w:r>
          </w:p>
          <w:p w:rsidR="00E431C1" w:rsidRPr="00E431C1" w:rsidRDefault="00E431C1" w:rsidP="00E431C1">
            <w:pPr>
              <w:ind w:left="5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14.08.2024 № 32-п «О внесении изменений в приказы Департамента экономического развития и торговли Ивановской области от 21.04.2017 № 12-п «О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конкурсов на замещение вакантных должностей государственной гражданской с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лужбы Ивановской области в Депар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таменте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тор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области»,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23.03.2018 № 14-п «Об утверждении Положения об общественном совете при Департаменте экономического развития и торговли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5" w:lineRule="auto"/>
              <w:ind w:left="5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СПС «Консультант Плюс», Сетевое издание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«Ивановская газета сайт» ivgazeta.ru,</w:t>
            </w:r>
          </w:p>
          <w:p w:rsidR="00E431C1" w:rsidRPr="00E431C1" w:rsidRDefault="00E431C1" w:rsidP="00E431C1">
            <w:pPr>
              <w:ind w:left="6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55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15.08.2024 № 33-п «О внесении изменений в некоторые приказы Департамента экономического развития и торговли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60" w:lineRule="auto"/>
              <w:ind w:left="3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5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40" w:right="-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16.08.2024 № 34-п «О внесении изменения в приказ Департамента экономического развития и торговли Ивановской области от 28.12.2022 № 57-п «О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егла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менте ведения Инвестиционной кар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ты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61" w:lineRule="auto"/>
              <w:ind w:left="3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5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33" w:right="-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16.08.2024 № 35-п «О внесении изменений в приказ Департамента экономического развития и торговли Ивановской области от 20.07.2021 № 47-п «О создании региональной конкурсной коми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ссии по отбору заявителей для предоставления гр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анта»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28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28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26" w:right="-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23.08.2024 № 37-п «О внесении изменений в приказ Департамента экономического развития и торговли Ивановской области от 20.07.2021 № 47-п «О создании региональной конкурсной комиссии по отбору заявителей для 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едоставления г анта»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2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8" w:lineRule="auto"/>
              <w:ind w:left="2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10" w:right="-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23.09.2024 № 40-п «О внесении изменений в приказ Департамента экономического развития и торговли Ивановской области от 20.12.2022 № 54-п «Об утверждении Положения о материальном стимулировании государственных гражданских служащих Ивановской области, замещающих должности государственной гражданской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Ивановской области в Депа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таменте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и то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1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57" w:lineRule="auto"/>
              <w:ind w:left="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сайт» ivgazeta.ru,</w:t>
            </w:r>
          </w:p>
          <w:p w:rsidR="00E431C1" w:rsidRPr="00E431C1" w:rsidRDefault="00E431C1" w:rsidP="00E431C1">
            <w:pPr>
              <w:ind w:left="1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3" w:right="-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03.10.2024 № 42-п «О внесении изменений в приказ Департамента экономического развития и торговли Ивановской области от 27.06.2017 № 36-п «Об утверждении документов, определяющих политику Департамента экономического развития и торговли Ив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ановской области в отношении обр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аботки пе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сональных данных»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10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1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</w:t>
            </w:r>
          </w:p>
          <w:p w:rsidR="00E431C1" w:rsidRPr="00E431C1" w:rsidRDefault="00E431C1" w:rsidP="00E431C1">
            <w:pPr>
              <w:spacing w:after="2" w:line="243" w:lineRule="auto"/>
              <w:ind w:left="16"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издание «Ивановская газет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сайт» ivgazeta.ru,</w:t>
            </w:r>
          </w:p>
          <w:p w:rsidR="00E431C1" w:rsidRPr="00E431C1" w:rsidRDefault="00E431C1" w:rsidP="00E431C1">
            <w:pPr>
              <w:ind w:left="1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31.10.2024 № 47-п «О внесении изменений в приказ Департамента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тор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 от 13.12.2023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45-п «Об утверждении перечня объектов недвижимого имущества, находящихся на территории Ивановской области, в отношении которых налоговая база определяется как их кадастровая стоимость, на 2024 год»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6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10" w:right="-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СПС «Консультант Плюс», Сетевое издание «Ивановская газета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сайт» </w:t>
            </w:r>
            <w:proofErr w:type="spellStart"/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azeta.ru,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01.11.2024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1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05.11.2024 № 48-п «О внесении изменений в приказ Департамента экономического развития и торговли Ивановской области от 04.04.2019 № 21-п 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розничную продажу алкогольной пр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кции»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42" w:lineRule="auto"/>
              <w:ind w:left="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вое издание «Ивановская газета -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сайт» ivgazeta.ru,</w:t>
            </w:r>
          </w:p>
          <w:p w:rsidR="00E431C1" w:rsidRPr="00E431C1" w:rsidRDefault="00E431C1" w:rsidP="00E431C1">
            <w:pPr>
              <w:ind w:left="1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6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15.11.2024 № 50-п «О внесении изменений в приказ Департамента экономического развития и торговли Ивановской области от 21.04.2017 № 12-п «О проведении конкурсов на замещение вакантных должностей государственной гражданской службы Ивановской области в Департаменте экономического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и то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line="242" w:lineRule="auto"/>
              <w:ind w:left="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издание «Ивановская газета -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сайт» ivgazeta.ru,</w:t>
            </w:r>
          </w:p>
          <w:p w:rsidR="00E431C1" w:rsidRPr="00E431C1" w:rsidRDefault="00E431C1" w:rsidP="00E431C1">
            <w:pPr>
              <w:ind w:left="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6" w:right="-1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Департамента экономического развития и торговли Ивановской области от 17.12.2024 № 51-п «О внесении изменений в приказ Департамента экономического развития и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торговли Ивановской области от 12.12.2023 № 43-п «О создании рабочей группы по оценке паспорта инвестиционного п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инансовой модели инвест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иционного пр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полномочий Департамента. 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after="2"/>
              <w:ind w:left="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издание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«Ивановская газета - 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сайт» ivgazeta.ru,</w:t>
            </w:r>
          </w:p>
          <w:p w:rsidR="00E431C1" w:rsidRPr="00E431C1" w:rsidRDefault="00E431C1" w:rsidP="00E431C1">
            <w:pPr>
              <w:ind w:left="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1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19.12.2024 № 52-п «Об утверждении перечня объектов недвижимого имущества, находящихся на территории Ивановской области, в отношении которых налоговая база определяется как кадастровая стоимость, на 2025 год»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</w:t>
            </w:r>
          </w:p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spacing w:after="3" w:line="239" w:lineRule="auto"/>
              <w:ind w:left="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 Сетевое издание «Ивановская газета — сайт» ivgazeta.ru,</w:t>
            </w:r>
          </w:p>
          <w:p w:rsidR="00E431C1" w:rsidRPr="00E431C1" w:rsidRDefault="00E431C1" w:rsidP="00E431C1">
            <w:pPr>
              <w:ind w:left="2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E431C1" w:rsidRPr="005C2312" w:rsidTr="00E431C1">
        <w:trPr>
          <w:trHeight w:val="140"/>
        </w:trPr>
        <w:tc>
          <w:tcPr>
            <w:tcW w:w="709" w:type="dxa"/>
          </w:tcPr>
          <w:p w:rsidR="00E431C1" w:rsidRPr="00E431C1" w:rsidRDefault="00E431C1" w:rsidP="00E431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E431C1" w:rsidRPr="00E431C1" w:rsidRDefault="00E431C1" w:rsidP="00E431C1">
            <w:pPr>
              <w:ind w:left="13"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экономического развития и торговли Ивановской области от 20.12.2024 № 53-п «О Комиссии по наградам и присвоению званий «Почетный работник текстильной и легкой промышленности Ивановской области» и «Почетный машинос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Ивановской области»</w:t>
            </w:r>
          </w:p>
        </w:tc>
        <w:tc>
          <w:tcPr>
            <w:tcW w:w="4252" w:type="dxa"/>
          </w:tcPr>
          <w:p w:rsidR="00E431C1" w:rsidRPr="00E431C1" w:rsidRDefault="00E431C1" w:rsidP="00E431C1">
            <w:pPr>
              <w:ind w:left="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полномочий Департамента.</w:t>
            </w:r>
          </w:p>
          <w:p w:rsidR="00E431C1" w:rsidRPr="00E431C1" w:rsidRDefault="00E431C1" w:rsidP="00E431C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Конкуренцию не ограничивает</w:t>
            </w:r>
          </w:p>
        </w:tc>
        <w:tc>
          <w:tcPr>
            <w:tcW w:w="3260" w:type="dxa"/>
          </w:tcPr>
          <w:p w:rsidR="00E431C1" w:rsidRPr="00E431C1" w:rsidRDefault="00E431C1" w:rsidP="00E431C1">
            <w:pPr>
              <w:ind w:left="1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</w:rPr>
              <w:t>СПС «Консультант Плюс»,</w:t>
            </w:r>
          </w:p>
        </w:tc>
      </w:tr>
    </w:tbl>
    <w:p w:rsidR="00974081" w:rsidRPr="00054A82" w:rsidRDefault="00974081" w:rsidP="008C7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4081" w:rsidRPr="00054A82" w:rsidSect="001F64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5D7D"/>
    <w:multiLevelType w:val="hybridMultilevel"/>
    <w:tmpl w:val="6C767E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31"/>
    <w:rsid w:val="000434FA"/>
    <w:rsid w:val="00054A82"/>
    <w:rsid w:val="00107C59"/>
    <w:rsid w:val="00122831"/>
    <w:rsid w:val="001759EC"/>
    <w:rsid w:val="001F645B"/>
    <w:rsid w:val="002C1A91"/>
    <w:rsid w:val="002D6FF5"/>
    <w:rsid w:val="00347915"/>
    <w:rsid w:val="003C526F"/>
    <w:rsid w:val="0044667B"/>
    <w:rsid w:val="004627F3"/>
    <w:rsid w:val="004678B1"/>
    <w:rsid w:val="00480B98"/>
    <w:rsid w:val="00525FA9"/>
    <w:rsid w:val="0054737D"/>
    <w:rsid w:val="00554B7D"/>
    <w:rsid w:val="005B4C4B"/>
    <w:rsid w:val="005C2312"/>
    <w:rsid w:val="006C02BA"/>
    <w:rsid w:val="007334FC"/>
    <w:rsid w:val="0083378D"/>
    <w:rsid w:val="00855FAE"/>
    <w:rsid w:val="008B48BB"/>
    <w:rsid w:val="008C74A1"/>
    <w:rsid w:val="00964734"/>
    <w:rsid w:val="00974081"/>
    <w:rsid w:val="009F168A"/>
    <w:rsid w:val="00A57528"/>
    <w:rsid w:val="00A65849"/>
    <w:rsid w:val="00B115C8"/>
    <w:rsid w:val="00B418B9"/>
    <w:rsid w:val="00BD122D"/>
    <w:rsid w:val="00CA25D4"/>
    <w:rsid w:val="00CC0D96"/>
    <w:rsid w:val="00CE61D2"/>
    <w:rsid w:val="00D20E77"/>
    <w:rsid w:val="00DF2DAA"/>
    <w:rsid w:val="00DF6878"/>
    <w:rsid w:val="00E0177C"/>
    <w:rsid w:val="00E1046D"/>
    <w:rsid w:val="00E431C1"/>
    <w:rsid w:val="00F10CE1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229C"/>
  <w15:docId w15:val="{F44E56C5-E53A-4737-8698-7B51C667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3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67B"/>
  </w:style>
  <w:style w:type="table" w:customStyle="1" w:styleId="1">
    <w:name w:val="Сетка таблицы1"/>
    <w:basedOn w:val="a1"/>
    <w:next w:val="a3"/>
    <w:uiPriority w:val="39"/>
    <w:rsid w:val="0044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A57528"/>
    <w:rPr>
      <w:color w:val="0000FF"/>
      <w:u w:val="single"/>
    </w:rPr>
  </w:style>
  <w:style w:type="paragraph" w:customStyle="1" w:styleId="10">
    <w:name w:val="Знак1 Знак Знак"/>
    <w:basedOn w:val="a"/>
    <w:rsid w:val="0097408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TableGrid">
    <w:name w:val="TableGrid"/>
    <w:rsid w:val="00E431C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61A7-1A58-4C4D-9157-C2E323FA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Администратор безопасности</cp:lastModifiedBy>
  <cp:revision>2</cp:revision>
  <cp:lastPrinted>2024-02-06T09:56:00Z</cp:lastPrinted>
  <dcterms:created xsi:type="dcterms:W3CDTF">2025-03-18T12:42:00Z</dcterms:created>
  <dcterms:modified xsi:type="dcterms:W3CDTF">2025-03-18T12:42:00Z</dcterms:modified>
</cp:coreProperties>
</file>