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009" w:rsidRDefault="00780009">
      <w:pPr>
        <w:pStyle w:val="a5"/>
        <w:tabs>
          <w:tab w:val="left" w:pos="708"/>
        </w:tabs>
        <w:rPr>
          <w:sz w:val="28"/>
        </w:rPr>
      </w:pPr>
      <w:bookmarkStart w:id="0" w:name="_GoBack"/>
      <w:bookmarkEnd w:id="0"/>
    </w:p>
    <w:p w:rsidR="00780009" w:rsidRDefault="002E3AB0" w:rsidP="00291139">
      <w:pPr>
        <w:ind w:firstLine="709"/>
        <w:jc w:val="right"/>
        <w:rPr>
          <w:sz w:val="28"/>
        </w:rPr>
      </w:pPr>
      <w:r>
        <w:rPr>
          <w:sz w:val="28"/>
        </w:rPr>
        <w:t>ПРОЕКТ</w:t>
      </w:r>
    </w:p>
    <w:p w:rsidR="00780009" w:rsidRDefault="002E3AB0" w:rsidP="00291139">
      <w:pPr>
        <w:ind w:firstLine="709"/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996696" cy="737616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/>
                    <a:srcRect/>
                    <a:stretch/>
                  </pic:blipFill>
                  <pic:spPr>
                    <a:xfrm>
                      <a:off x="0" y="0"/>
                      <a:ext cx="996696" cy="737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0009" w:rsidRDefault="00780009" w:rsidP="00291139">
      <w:pPr>
        <w:ind w:firstLine="709"/>
        <w:jc w:val="center"/>
        <w:rPr>
          <w:sz w:val="28"/>
        </w:rPr>
      </w:pPr>
    </w:p>
    <w:p w:rsidR="00780009" w:rsidRDefault="002E3AB0" w:rsidP="00291139">
      <w:pPr>
        <w:ind w:firstLine="709"/>
        <w:jc w:val="center"/>
        <w:rPr>
          <w:b/>
          <w:sz w:val="36"/>
        </w:rPr>
      </w:pPr>
      <w:r>
        <w:rPr>
          <w:b/>
          <w:sz w:val="36"/>
        </w:rPr>
        <w:t>ЗАКОН ИВАНОВСКОЙ ОБЛАСТИ</w:t>
      </w:r>
    </w:p>
    <w:p w:rsidR="00780009" w:rsidRDefault="00780009" w:rsidP="00291139">
      <w:pPr>
        <w:pStyle w:val="a7"/>
        <w:ind w:firstLine="709"/>
      </w:pPr>
    </w:p>
    <w:tbl>
      <w:tblPr>
        <w:tblW w:w="9228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9228"/>
      </w:tblGrid>
      <w:tr w:rsidR="00780009" w:rsidTr="00F94003">
        <w:tc>
          <w:tcPr>
            <w:tcW w:w="9228" w:type="dxa"/>
          </w:tcPr>
          <w:p w:rsidR="00780009" w:rsidRDefault="002E3AB0" w:rsidP="00291139">
            <w:pPr>
              <w:pStyle w:val="a7"/>
              <w:tabs>
                <w:tab w:val="left" w:pos="1212"/>
              </w:tabs>
              <w:ind w:right="-1" w:firstLine="709"/>
              <w:jc w:val="center"/>
              <w:rPr>
                <w:b/>
              </w:rPr>
            </w:pPr>
            <w:r>
              <w:rPr>
                <w:b/>
              </w:rPr>
              <w:t xml:space="preserve">О внесении изменений в Закон Ивановской области </w:t>
            </w:r>
            <w:r w:rsidR="00A62AB2">
              <w:rPr>
                <w:b/>
              </w:rPr>
              <w:br/>
            </w:r>
            <w:r>
              <w:rPr>
                <w:b/>
              </w:rPr>
              <w:t>«О розничных рынках в Ивановской области»</w:t>
            </w:r>
          </w:p>
        </w:tc>
      </w:tr>
    </w:tbl>
    <w:p w:rsidR="00780009" w:rsidRDefault="00780009" w:rsidP="00291139">
      <w:pPr>
        <w:ind w:right="-1" w:firstLine="709"/>
        <w:jc w:val="both"/>
        <w:rPr>
          <w:sz w:val="28"/>
        </w:rPr>
      </w:pPr>
    </w:p>
    <w:p w:rsidR="00780009" w:rsidRDefault="002E3AB0" w:rsidP="00291139">
      <w:pPr>
        <w:ind w:right="-1" w:firstLine="709"/>
        <w:jc w:val="center"/>
        <w:rPr>
          <w:sz w:val="28"/>
        </w:rPr>
      </w:pPr>
      <w:r>
        <w:rPr>
          <w:sz w:val="28"/>
        </w:rPr>
        <w:t>Принят Ивановской областной Думой</w:t>
      </w:r>
    </w:p>
    <w:p w:rsidR="00780009" w:rsidRDefault="00780009" w:rsidP="00291139">
      <w:pPr>
        <w:ind w:right="-1" w:firstLine="709"/>
        <w:jc w:val="both"/>
        <w:rPr>
          <w:sz w:val="28"/>
        </w:rPr>
      </w:pPr>
    </w:p>
    <w:tbl>
      <w:tblPr>
        <w:tblW w:w="9228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9228"/>
      </w:tblGrid>
      <w:tr w:rsidR="00780009" w:rsidTr="00F94003">
        <w:trPr>
          <w:trHeight w:val="345"/>
        </w:trPr>
        <w:tc>
          <w:tcPr>
            <w:tcW w:w="9228" w:type="dxa"/>
          </w:tcPr>
          <w:p w:rsidR="00780009" w:rsidRDefault="002E3AB0" w:rsidP="00291139">
            <w:pPr>
              <w:pStyle w:val="a7"/>
              <w:ind w:right="-1" w:firstLine="709"/>
            </w:pPr>
            <w:r>
              <w:t xml:space="preserve">Настоящий Закон принят в соответствии с Федеральными законами </w:t>
            </w:r>
            <w:r>
              <w:br/>
              <w:t xml:space="preserve">от 30.12.2006 № 271-ФЗ «О розничных рынках и о внесении изменений в Трудовой кодекс Российской Федерации», от 20.03.2025 № 33-ФЗ </w:t>
            </w:r>
            <w:r>
              <w:br/>
              <w:t>«Об общих принципах организации местного самоуправления в единой системе публичной власти» в целях приведения областного законодательства в соответствие с федеральным.</w:t>
            </w:r>
          </w:p>
        </w:tc>
      </w:tr>
    </w:tbl>
    <w:p w:rsidR="00780009" w:rsidRDefault="00780009" w:rsidP="00291139">
      <w:pPr>
        <w:ind w:right="-1" w:firstLine="709"/>
        <w:jc w:val="both"/>
        <w:rPr>
          <w:sz w:val="28"/>
        </w:rPr>
      </w:pPr>
    </w:p>
    <w:p w:rsidR="00780009" w:rsidRDefault="002E3AB0" w:rsidP="00291139">
      <w:pPr>
        <w:ind w:right="-1" w:firstLine="709"/>
        <w:jc w:val="both"/>
        <w:rPr>
          <w:b/>
          <w:sz w:val="28"/>
        </w:rPr>
      </w:pPr>
      <w:r>
        <w:rPr>
          <w:b/>
          <w:sz w:val="28"/>
        </w:rPr>
        <w:t>Статья 1.</w:t>
      </w:r>
    </w:p>
    <w:p w:rsidR="00780009" w:rsidRDefault="00780009" w:rsidP="00291139">
      <w:pPr>
        <w:ind w:right="-1" w:firstLine="709"/>
        <w:jc w:val="both"/>
        <w:rPr>
          <w:sz w:val="28"/>
        </w:rPr>
      </w:pPr>
    </w:p>
    <w:p w:rsidR="00780009" w:rsidRDefault="002E3AB0" w:rsidP="00291139">
      <w:pPr>
        <w:ind w:right="-1" w:firstLine="709"/>
        <w:jc w:val="both"/>
        <w:rPr>
          <w:sz w:val="28"/>
        </w:rPr>
      </w:pPr>
      <w:r>
        <w:rPr>
          <w:sz w:val="28"/>
        </w:rPr>
        <w:t xml:space="preserve">Внести в Закон Ивановской области от 15.06.2007 № 77-ОЗ </w:t>
      </w:r>
      <w:r>
        <w:br/>
      </w:r>
      <w:r>
        <w:rPr>
          <w:sz w:val="28"/>
        </w:rPr>
        <w:t>«О розничных рынках в Ивановской области» (в действующей редакции) следующие изменения:</w:t>
      </w:r>
    </w:p>
    <w:p w:rsidR="00780009" w:rsidRDefault="002E3AB0" w:rsidP="00291139">
      <w:pPr>
        <w:ind w:right="-1" w:firstLine="709"/>
        <w:jc w:val="both"/>
        <w:rPr>
          <w:sz w:val="28"/>
        </w:rPr>
      </w:pPr>
      <w:r w:rsidRPr="00EE53C4">
        <w:rPr>
          <w:sz w:val="28"/>
        </w:rPr>
        <w:t>1</w:t>
      </w:r>
      <w:r w:rsidR="0068265E">
        <w:rPr>
          <w:sz w:val="28"/>
        </w:rPr>
        <w:t xml:space="preserve">) </w:t>
      </w:r>
      <w:r w:rsidRPr="00EE53C4">
        <w:rPr>
          <w:sz w:val="28"/>
        </w:rPr>
        <w:t>стать</w:t>
      </w:r>
      <w:r w:rsidR="0068265E">
        <w:rPr>
          <w:sz w:val="28"/>
        </w:rPr>
        <w:t>ю</w:t>
      </w:r>
      <w:r w:rsidRPr="00EE53C4">
        <w:rPr>
          <w:sz w:val="28"/>
        </w:rPr>
        <w:t xml:space="preserve"> 1</w:t>
      </w:r>
      <w:r w:rsidR="0068265E">
        <w:rPr>
          <w:sz w:val="28"/>
        </w:rPr>
        <w:t xml:space="preserve"> изложить в следующей редакции</w:t>
      </w:r>
      <w:r w:rsidRPr="00EE53C4">
        <w:rPr>
          <w:sz w:val="28"/>
        </w:rPr>
        <w:t>:</w:t>
      </w:r>
    </w:p>
    <w:p w:rsidR="00D21C73" w:rsidRDefault="00D21C73" w:rsidP="00291139">
      <w:pPr>
        <w:ind w:right="-1" w:firstLine="709"/>
        <w:jc w:val="both"/>
        <w:rPr>
          <w:sz w:val="28"/>
        </w:rPr>
      </w:pPr>
    </w:p>
    <w:p w:rsidR="00D21C73" w:rsidRDefault="00D21C73" w:rsidP="00291139">
      <w:pPr>
        <w:ind w:right="-1" w:firstLine="709"/>
        <w:jc w:val="both"/>
        <w:rPr>
          <w:sz w:val="28"/>
        </w:rPr>
      </w:pPr>
      <w:r>
        <w:rPr>
          <w:sz w:val="28"/>
        </w:rPr>
        <w:t>«</w:t>
      </w:r>
      <w:r>
        <w:rPr>
          <w:b/>
          <w:sz w:val="28"/>
        </w:rPr>
        <w:t>Статья 1</w:t>
      </w:r>
      <w:r>
        <w:rPr>
          <w:sz w:val="28"/>
        </w:rPr>
        <w:t xml:space="preserve"> </w:t>
      </w:r>
    </w:p>
    <w:p w:rsidR="00D21C73" w:rsidRDefault="00D21C73" w:rsidP="00291139">
      <w:pPr>
        <w:ind w:right="-1" w:firstLine="709"/>
        <w:jc w:val="both"/>
        <w:rPr>
          <w:sz w:val="28"/>
          <w:shd w:val="clear" w:color="auto" w:fill="FFD821"/>
        </w:rPr>
      </w:pPr>
    </w:p>
    <w:p w:rsidR="00780009" w:rsidRDefault="004B34EA" w:rsidP="00291139">
      <w:pPr>
        <w:ind w:right="-1" w:firstLine="709"/>
        <w:jc w:val="both"/>
        <w:rPr>
          <w:sz w:val="28"/>
        </w:rPr>
      </w:pPr>
      <w:r>
        <w:rPr>
          <w:sz w:val="28"/>
        </w:rPr>
        <w:t>1. Розничный р</w:t>
      </w:r>
      <w:r w:rsidR="0088112C">
        <w:rPr>
          <w:sz w:val="28"/>
        </w:rPr>
        <w:t xml:space="preserve">ынок </w:t>
      </w:r>
      <w:r>
        <w:rPr>
          <w:sz w:val="28"/>
        </w:rPr>
        <w:t xml:space="preserve">(далее – рынок) </w:t>
      </w:r>
      <w:r w:rsidR="0088112C">
        <w:rPr>
          <w:sz w:val="28"/>
        </w:rPr>
        <w:t xml:space="preserve">организуется в соответствии </w:t>
      </w:r>
      <w:r w:rsidR="00524822">
        <w:rPr>
          <w:sz w:val="28"/>
        </w:rPr>
        <w:br/>
      </w:r>
      <w:r w:rsidR="0088112C">
        <w:rPr>
          <w:sz w:val="28"/>
        </w:rPr>
        <w:t xml:space="preserve">с планом, предусматривающим организацию рынков на территории Ивановской области, </w:t>
      </w:r>
      <w:r w:rsidR="0068265E">
        <w:rPr>
          <w:sz w:val="28"/>
        </w:rPr>
        <w:t xml:space="preserve">места расположения предполагаемых рынков, </w:t>
      </w:r>
      <w:r w:rsidR="0088112C">
        <w:rPr>
          <w:sz w:val="28"/>
        </w:rPr>
        <w:t>их ко</w:t>
      </w:r>
      <w:r w:rsidR="0099583D">
        <w:rPr>
          <w:sz w:val="28"/>
        </w:rPr>
        <w:t>личество и типы (далее – план).</w:t>
      </w:r>
    </w:p>
    <w:p w:rsidR="00052DD8" w:rsidRDefault="00052DD8" w:rsidP="00291139">
      <w:pPr>
        <w:ind w:right="-1" w:firstLine="709"/>
        <w:jc w:val="both"/>
        <w:rPr>
          <w:sz w:val="28"/>
        </w:rPr>
      </w:pPr>
      <w:r>
        <w:rPr>
          <w:sz w:val="28"/>
        </w:rPr>
        <w:t>2. План, указанный</w:t>
      </w:r>
      <w:r w:rsidR="00F356E9">
        <w:rPr>
          <w:sz w:val="28"/>
        </w:rPr>
        <w:t xml:space="preserve"> в части 1 настоящей статьи, утверждается Правительством Ивановской области в соответствии с архитектурными, градостроительными и строительными нормами и правилами, с проектами планировки и благоустройства территории Ивановской области </w:t>
      </w:r>
      <w:r w:rsidR="00524822">
        <w:rPr>
          <w:sz w:val="28"/>
        </w:rPr>
        <w:br/>
      </w:r>
      <w:r w:rsidR="00F356E9">
        <w:rPr>
          <w:sz w:val="28"/>
        </w:rPr>
        <w:t xml:space="preserve">и территории муниципального образования с учетом потребности </w:t>
      </w:r>
      <w:r w:rsidR="0068265E">
        <w:rPr>
          <w:sz w:val="28"/>
        </w:rPr>
        <w:t xml:space="preserve">Ивановской области </w:t>
      </w:r>
      <w:r w:rsidR="00F356E9">
        <w:rPr>
          <w:sz w:val="28"/>
        </w:rPr>
        <w:t>в рынках</w:t>
      </w:r>
      <w:r w:rsidR="0068265E">
        <w:rPr>
          <w:sz w:val="28"/>
        </w:rPr>
        <w:t xml:space="preserve"> того или иного типа</w:t>
      </w:r>
      <w:r w:rsidR="00F356E9">
        <w:rPr>
          <w:sz w:val="28"/>
        </w:rPr>
        <w:t xml:space="preserve">, исходя </w:t>
      </w:r>
      <w:r w:rsidR="00524822">
        <w:rPr>
          <w:sz w:val="28"/>
        </w:rPr>
        <w:br/>
      </w:r>
      <w:r w:rsidR="00F356E9">
        <w:rPr>
          <w:sz w:val="28"/>
        </w:rPr>
        <w:t>из необходимости обеспе</w:t>
      </w:r>
      <w:r w:rsidR="00C52AC3">
        <w:rPr>
          <w:sz w:val="28"/>
        </w:rPr>
        <w:t>чения</w:t>
      </w:r>
      <w:r w:rsidR="0068265E">
        <w:rPr>
          <w:sz w:val="28"/>
        </w:rPr>
        <w:t xml:space="preserve"> населения муниципальных</w:t>
      </w:r>
      <w:r w:rsidR="00F356E9">
        <w:rPr>
          <w:sz w:val="28"/>
        </w:rPr>
        <w:t xml:space="preserve"> образовани</w:t>
      </w:r>
      <w:r w:rsidR="0068265E">
        <w:rPr>
          <w:sz w:val="28"/>
        </w:rPr>
        <w:t xml:space="preserve">й </w:t>
      </w:r>
      <w:r w:rsidR="00524822">
        <w:rPr>
          <w:sz w:val="28"/>
        </w:rPr>
        <w:br/>
      </w:r>
      <w:r w:rsidR="0068265E">
        <w:rPr>
          <w:sz w:val="28"/>
        </w:rPr>
        <w:t>в пределах территории Ивановской области теми или иными товарами.</w:t>
      </w:r>
    </w:p>
    <w:p w:rsidR="00D96537" w:rsidRDefault="00D96537" w:rsidP="00291139">
      <w:pPr>
        <w:ind w:right="-1" w:firstLine="709"/>
        <w:jc w:val="both"/>
        <w:rPr>
          <w:sz w:val="28"/>
        </w:rPr>
      </w:pPr>
      <w:r>
        <w:rPr>
          <w:sz w:val="28"/>
        </w:rPr>
        <w:t>3</w:t>
      </w:r>
      <w:r w:rsidR="00EA2053">
        <w:rPr>
          <w:sz w:val="28"/>
        </w:rPr>
        <w:t>.</w:t>
      </w:r>
      <w:r w:rsidR="0068265E">
        <w:rPr>
          <w:sz w:val="28"/>
        </w:rPr>
        <w:t xml:space="preserve"> Выдача разрешения на право организации рынка </w:t>
      </w:r>
      <w:r w:rsidR="00A62AB2">
        <w:rPr>
          <w:sz w:val="28"/>
        </w:rPr>
        <w:br/>
      </w:r>
      <w:r w:rsidR="0068265E">
        <w:rPr>
          <w:sz w:val="28"/>
        </w:rPr>
        <w:t xml:space="preserve">(далее – разрешение) осуществляется </w:t>
      </w:r>
      <w:r w:rsidR="00357BB3">
        <w:rPr>
          <w:sz w:val="28"/>
        </w:rPr>
        <w:t>администрациями муниципальных образований</w:t>
      </w:r>
      <w:r w:rsidR="00855C23">
        <w:rPr>
          <w:sz w:val="28"/>
        </w:rPr>
        <w:t xml:space="preserve"> в соответствии с планом.</w:t>
      </w:r>
      <w:r w:rsidR="00357BB3">
        <w:rPr>
          <w:sz w:val="28"/>
        </w:rPr>
        <w:t>»;</w:t>
      </w:r>
    </w:p>
    <w:p w:rsidR="00D21C73" w:rsidRDefault="00D21C73" w:rsidP="00291139">
      <w:pPr>
        <w:ind w:right="-1" w:firstLine="709"/>
        <w:jc w:val="both"/>
        <w:rPr>
          <w:sz w:val="28"/>
        </w:rPr>
      </w:pPr>
      <w:r>
        <w:rPr>
          <w:sz w:val="28"/>
        </w:rPr>
        <w:lastRenderedPageBreak/>
        <w:t xml:space="preserve">2) </w:t>
      </w:r>
      <w:r w:rsidRPr="00EE53C4">
        <w:rPr>
          <w:sz w:val="28"/>
        </w:rPr>
        <w:t>стать</w:t>
      </w:r>
      <w:r>
        <w:rPr>
          <w:sz w:val="28"/>
        </w:rPr>
        <w:t>ю</w:t>
      </w:r>
      <w:r w:rsidRPr="00EE53C4">
        <w:rPr>
          <w:sz w:val="28"/>
        </w:rPr>
        <w:t xml:space="preserve"> </w:t>
      </w:r>
      <w:r>
        <w:rPr>
          <w:sz w:val="28"/>
        </w:rPr>
        <w:t>2 изложить в следующей редакции</w:t>
      </w:r>
      <w:r w:rsidRPr="00EE53C4">
        <w:rPr>
          <w:sz w:val="28"/>
        </w:rPr>
        <w:t>:</w:t>
      </w:r>
    </w:p>
    <w:p w:rsidR="00D21C73" w:rsidRDefault="00D21C73" w:rsidP="00291139">
      <w:pPr>
        <w:ind w:right="-1" w:firstLine="709"/>
        <w:jc w:val="both"/>
        <w:rPr>
          <w:sz w:val="28"/>
        </w:rPr>
      </w:pPr>
    </w:p>
    <w:p w:rsidR="00D21C73" w:rsidRDefault="00D21C73" w:rsidP="00291139">
      <w:pPr>
        <w:ind w:right="-1" w:firstLine="709"/>
        <w:jc w:val="both"/>
        <w:rPr>
          <w:sz w:val="28"/>
        </w:rPr>
      </w:pPr>
      <w:r>
        <w:rPr>
          <w:sz w:val="28"/>
        </w:rPr>
        <w:t>«</w:t>
      </w:r>
      <w:r>
        <w:rPr>
          <w:b/>
          <w:sz w:val="28"/>
        </w:rPr>
        <w:t>Статья 2</w:t>
      </w:r>
      <w:r>
        <w:rPr>
          <w:sz w:val="28"/>
        </w:rPr>
        <w:t xml:space="preserve"> </w:t>
      </w:r>
    </w:p>
    <w:p w:rsidR="00D21C73" w:rsidRDefault="00D21C73" w:rsidP="00291139">
      <w:pPr>
        <w:ind w:right="-1" w:firstLine="709"/>
        <w:jc w:val="both"/>
        <w:rPr>
          <w:sz w:val="28"/>
          <w:shd w:val="clear" w:color="auto" w:fill="FFD821"/>
        </w:rPr>
      </w:pPr>
    </w:p>
    <w:p w:rsidR="00780009" w:rsidRDefault="00470DB1" w:rsidP="00291139">
      <w:pPr>
        <w:ind w:right="-1" w:firstLine="709"/>
        <w:jc w:val="both"/>
        <w:rPr>
          <w:sz w:val="28"/>
        </w:rPr>
      </w:pPr>
      <w:r>
        <w:rPr>
          <w:sz w:val="28"/>
        </w:rPr>
        <w:t>1</w:t>
      </w:r>
      <w:r w:rsidR="00D21C73">
        <w:rPr>
          <w:sz w:val="28"/>
        </w:rPr>
        <w:t>.</w:t>
      </w:r>
      <w:r w:rsidR="00EA40AD">
        <w:rPr>
          <w:sz w:val="28"/>
        </w:rPr>
        <w:t xml:space="preserve"> </w:t>
      </w:r>
      <w:r w:rsidR="00C86BA5">
        <w:rPr>
          <w:sz w:val="28"/>
        </w:rPr>
        <w:t xml:space="preserve">Формирование и ведение </w:t>
      </w:r>
      <w:r w:rsidR="00D21C73">
        <w:rPr>
          <w:sz w:val="28"/>
        </w:rPr>
        <w:t xml:space="preserve">реестра </w:t>
      </w:r>
      <w:r w:rsidR="00C86BA5">
        <w:rPr>
          <w:sz w:val="28"/>
        </w:rPr>
        <w:t>рынков</w:t>
      </w:r>
      <w:r w:rsidR="00D21C73">
        <w:rPr>
          <w:sz w:val="28"/>
        </w:rPr>
        <w:t xml:space="preserve"> осуществляется исполнительным органом государственной власти Ивановской области, уполномоченным Губернатором Ивановской области </w:t>
      </w:r>
      <w:r w:rsidR="00A62AB2">
        <w:rPr>
          <w:sz w:val="28"/>
        </w:rPr>
        <w:br/>
      </w:r>
      <w:r w:rsidR="00D21C73">
        <w:rPr>
          <w:sz w:val="28"/>
        </w:rPr>
        <w:t>(далее – уполномоченный орган).</w:t>
      </w:r>
    </w:p>
    <w:p w:rsidR="00780009" w:rsidRDefault="005074EB" w:rsidP="00291139">
      <w:pPr>
        <w:ind w:right="-1" w:firstLine="709"/>
        <w:jc w:val="both"/>
        <w:rPr>
          <w:color w:val="auto"/>
          <w:sz w:val="28"/>
        </w:rPr>
      </w:pPr>
      <w:r>
        <w:rPr>
          <w:sz w:val="28"/>
        </w:rPr>
        <w:t>2</w:t>
      </w:r>
      <w:r w:rsidR="007917F9">
        <w:rPr>
          <w:sz w:val="28"/>
        </w:rPr>
        <w:t xml:space="preserve">. </w:t>
      </w:r>
      <w:r>
        <w:rPr>
          <w:sz w:val="28"/>
        </w:rPr>
        <w:t xml:space="preserve">Администрации муниципальных образований в 15-дневный срок </w:t>
      </w:r>
      <w:r w:rsidR="00A62AB2">
        <w:rPr>
          <w:sz w:val="28"/>
        </w:rPr>
        <w:br/>
      </w:r>
      <w:r>
        <w:rPr>
          <w:sz w:val="28"/>
        </w:rPr>
        <w:t xml:space="preserve">со дня принятия решения </w:t>
      </w:r>
      <w:r w:rsidR="00357BB3">
        <w:rPr>
          <w:sz w:val="28"/>
        </w:rPr>
        <w:t>направляют в уполномо</w:t>
      </w:r>
      <w:r w:rsidR="00955A86">
        <w:rPr>
          <w:sz w:val="28"/>
        </w:rPr>
        <w:t>ченный орган информацию о выданном</w:t>
      </w:r>
      <w:r w:rsidR="00357BB3">
        <w:rPr>
          <w:sz w:val="28"/>
        </w:rPr>
        <w:t xml:space="preserve"> разрешени</w:t>
      </w:r>
      <w:r w:rsidR="00955A86">
        <w:rPr>
          <w:sz w:val="28"/>
        </w:rPr>
        <w:t>и</w:t>
      </w:r>
      <w:r w:rsidR="00357BB3">
        <w:rPr>
          <w:sz w:val="28"/>
        </w:rPr>
        <w:t>, переоформлении, продлении, приостановлении</w:t>
      </w:r>
      <w:r>
        <w:rPr>
          <w:sz w:val="28"/>
        </w:rPr>
        <w:t>,</w:t>
      </w:r>
      <w:r w:rsidR="00357BB3">
        <w:rPr>
          <w:sz w:val="28"/>
        </w:rPr>
        <w:t xml:space="preserve"> </w:t>
      </w:r>
      <w:r w:rsidR="004B34EA">
        <w:rPr>
          <w:sz w:val="28"/>
        </w:rPr>
        <w:t xml:space="preserve">возобновлении, </w:t>
      </w:r>
      <w:r w:rsidR="00357BB3">
        <w:rPr>
          <w:sz w:val="28"/>
        </w:rPr>
        <w:t>аннулировании</w:t>
      </w:r>
      <w:r w:rsidR="00A62AB2">
        <w:rPr>
          <w:sz w:val="28"/>
        </w:rPr>
        <w:t xml:space="preserve"> и содержащихся в них</w:t>
      </w:r>
      <w:r w:rsidR="004B34EA">
        <w:rPr>
          <w:sz w:val="28"/>
        </w:rPr>
        <w:t xml:space="preserve"> сведениях</w:t>
      </w:r>
      <w:r w:rsidR="005D6247">
        <w:rPr>
          <w:sz w:val="28"/>
        </w:rPr>
        <w:t xml:space="preserve"> </w:t>
      </w:r>
      <w:r>
        <w:rPr>
          <w:sz w:val="28"/>
        </w:rPr>
        <w:t xml:space="preserve">способом, позволяющим установить факт и дату отправки </w:t>
      </w:r>
      <w:r w:rsidRPr="00C86BA5">
        <w:rPr>
          <w:sz w:val="28"/>
        </w:rPr>
        <w:t>информации</w:t>
      </w:r>
      <w:r w:rsidR="007917F9" w:rsidRPr="00C86BA5">
        <w:rPr>
          <w:color w:val="auto"/>
          <w:sz w:val="28"/>
        </w:rPr>
        <w:t>.</w:t>
      </w:r>
    </w:p>
    <w:p w:rsidR="005D6247" w:rsidRDefault="005D6247" w:rsidP="00291139">
      <w:pPr>
        <w:ind w:right="-1"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3. Реестр рынков формируется и ведется </w:t>
      </w:r>
      <w:r w:rsidRPr="007B4475">
        <w:rPr>
          <w:color w:val="auto"/>
          <w:sz w:val="28"/>
        </w:rPr>
        <w:t>уполномоченным органом</w:t>
      </w:r>
      <w:r>
        <w:rPr>
          <w:color w:val="auto"/>
          <w:sz w:val="28"/>
        </w:rPr>
        <w:t xml:space="preserve"> </w:t>
      </w:r>
      <w:r w:rsidR="00A62AB2">
        <w:rPr>
          <w:color w:val="auto"/>
          <w:sz w:val="28"/>
        </w:rPr>
        <w:br/>
      </w:r>
      <w:r>
        <w:rPr>
          <w:color w:val="auto"/>
          <w:sz w:val="28"/>
        </w:rPr>
        <w:t>в установленном им порядке на электронных и бумажных носителях.</w:t>
      </w:r>
      <w:r w:rsidR="00011E57">
        <w:rPr>
          <w:color w:val="auto"/>
          <w:sz w:val="28"/>
        </w:rPr>
        <w:t xml:space="preserve"> </w:t>
      </w:r>
      <w:r w:rsidR="00A62AB2">
        <w:rPr>
          <w:color w:val="auto"/>
          <w:sz w:val="28"/>
        </w:rPr>
        <w:br/>
      </w:r>
      <w:r w:rsidR="00011E57">
        <w:rPr>
          <w:color w:val="auto"/>
          <w:sz w:val="28"/>
        </w:rPr>
        <w:t>В реестр рынков включаются следующие сведения:</w:t>
      </w:r>
    </w:p>
    <w:p w:rsidR="00011E57" w:rsidRDefault="00011E57" w:rsidP="00291139">
      <w:pPr>
        <w:ind w:right="-1"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1) номер разрешения;</w:t>
      </w:r>
    </w:p>
    <w:p w:rsidR="00011E57" w:rsidRDefault="00011E57" w:rsidP="00291139">
      <w:pPr>
        <w:ind w:right="-1"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2) сведения, указанные в разрешении;</w:t>
      </w:r>
    </w:p>
    <w:p w:rsidR="00011E57" w:rsidRDefault="00011E57" w:rsidP="00291139">
      <w:pPr>
        <w:ind w:right="-1"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3) основание и срок приостановления и возобновления действия разрешения;</w:t>
      </w:r>
    </w:p>
    <w:p w:rsidR="00011E57" w:rsidRDefault="00011E57" w:rsidP="00291139">
      <w:pPr>
        <w:ind w:right="-1"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4) основание и дата аннулирования разрешения;</w:t>
      </w:r>
    </w:p>
    <w:p w:rsidR="00011E57" w:rsidRDefault="00011E57" w:rsidP="00291139">
      <w:pPr>
        <w:ind w:right="-1"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5) основание и дата продления срока действия разрешения;</w:t>
      </w:r>
    </w:p>
    <w:p w:rsidR="00011E57" w:rsidRDefault="00011E57" w:rsidP="00291139">
      <w:pPr>
        <w:ind w:right="-1"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6) основание и дата прекращения действия разрешения;</w:t>
      </w:r>
    </w:p>
    <w:p w:rsidR="00011E57" w:rsidRDefault="00011E57" w:rsidP="00291139">
      <w:pPr>
        <w:ind w:right="-1"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7) иные сведения, определенные </w:t>
      </w:r>
      <w:r w:rsidR="00A2398E">
        <w:rPr>
          <w:color w:val="auto"/>
          <w:sz w:val="28"/>
        </w:rPr>
        <w:t>уполномоченным органом.</w:t>
      </w:r>
    </w:p>
    <w:p w:rsidR="00F0371E" w:rsidRPr="00414FCC" w:rsidRDefault="00F0371E" w:rsidP="00291139">
      <w:pPr>
        <w:ind w:right="-1"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Сведения, содержащиеся в реестре рынков</w:t>
      </w:r>
      <w:r w:rsidR="00495FE0">
        <w:rPr>
          <w:color w:val="auto"/>
          <w:sz w:val="28"/>
        </w:rPr>
        <w:t>,</w:t>
      </w:r>
      <w:r>
        <w:rPr>
          <w:color w:val="auto"/>
          <w:sz w:val="28"/>
        </w:rPr>
        <w:t xml:space="preserve"> размещаются </w:t>
      </w:r>
      <w:r w:rsidR="00A62AB2">
        <w:rPr>
          <w:color w:val="auto"/>
          <w:sz w:val="28"/>
        </w:rPr>
        <w:br/>
      </w:r>
      <w:r w:rsidR="004C27FC">
        <w:rPr>
          <w:color w:val="auto"/>
          <w:sz w:val="28"/>
        </w:rPr>
        <w:t xml:space="preserve">в </w:t>
      </w:r>
      <w:r w:rsidR="00D742E6">
        <w:rPr>
          <w:color w:val="auto"/>
          <w:sz w:val="28"/>
        </w:rPr>
        <w:t>информационно-телекоммуникационной сети Интернет</w:t>
      </w:r>
      <w:r w:rsidR="004C27FC">
        <w:rPr>
          <w:color w:val="auto"/>
          <w:sz w:val="28"/>
        </w:rPr>
        <w:t xml:space="preserve"> </w:t>
      </w:r>
      <w:r>
        <w:rPr>
          <w:color w:val="auto"/>
          <w:sz w:val="28"/>
        </w:rPr>
        <w:t>на официальном са</w:t>
      </w:r>
      <w:r w:rsidR="00495FE0">
        <w:rPr>
          <w:color w:val="auto"/>
          <w:sz w:val="28"/>
        </w:rPr>
        <w:t xml:space="preserve">йте </w:t>
      </w:r>
      <w:r w:rsidR="004C27FC">
        <w:rPr>
          <w:color w:val="auto"/>
          <w:sz w:val="28"/>
        </w:rPr>
        <w:t xml:space="preserve">осуществляющего формирование </w:t>
      </w:r>
      <w:r w:rsidR="00D742E6">
        <w:rPr>
          <w:color w:val="auto"/>
          <w:sz w:val="28"/>
        </w:rPr>
        <w:t xml:space="preserve">и </w:t>
      </w:r>
      <w:r w:rsidR="004C27FC">
        <w:rPr>
          <w:color w:val="auto"/>
          <w:sz w:val="28"/>
        </w:rPr>
        <w:t xml:space="preserve">ведение реестра </w:t>
      </w:r>
      <w:r w:rsidR="00955A86">
        <w:rPr>
          <w:color w:val="auto"/>
          <w:sz w:val="28"/>
        </w:rPr>
        <w:t>рынков уполномоченного органа.»;</w:t>
      </w:r>
    </w:p>
    <w:p w:rsidR="00780009" w:rsidRPr="0068265E" w:rsidRDefault="00414FCC" w:rsidP="00291139">
      <w:pPr>
        <w:ind w:right="-1" w:firstLine="709"/>
        <w:jc w:val="both"/>
        <w:rPr>
          <w:sz w:val="28"/>
        </w:rPr>
      </w:pPr>
      <w:r w:rsidRPr="000F0BD9">
        <w:rPr>
          <w:color w:val="auto"/>
          <w:sz w:val="28"/>
        </w:rPr>
        <w:t>3</w:t>
      </w:r>
      <w:r w:rsidR="00495FE0" w:rsidRPr="000F0BD9">
        <w:rPr>
          <w:color w:val="auto"/>
          <w:sz w:val="28"/>
        </w:rPr>
        <w:t>)</w:t>
      </w:r>
      <w:r w:rsidRPr="000F0BD9">
        <w:rPr>
          <w:color w:val="auto"/>
          <w:sz w:val="28"/>
        </w:rPr>
        <w:t xml:space="preserve"> </w:t>
      </w:r>
      <w:r w:rsidRPr="000F0BD9">
        <w:rPr>
          <w:sz w:val="28"/>
        </w:rPr>
        <w:t>в</w:t>
      </w:r>
      <w:r w:rsidR="00387DEE" w:rsidRPr="000F0BD9">
        <w:rPr>
          <w:sz w:val="28"/>
        </w:rPr>
        <w:t xml:space="preserve"> </w:t>
      </w:r>
      <w:r w:rsidR="005763A4">
        <w:rPr>
          <w:sz w:val="28"/>
        </w:rPr>
        <w:t xml:space="preserve">абзаце </w:t>
      </w:r>
      <w:r w:rsidR="00A62AB2">
        <w:rPr>
          <w:sz w:val="28"/>
        </w:rPr>
        <w:t>первом</w:t>
      </w:r>
      <w:r w:rsidR="005763A4">
        <w:rPr>
          <w:sz w:val="28"/>
        </w:rPr>
        <w:t xml:space="preserve"> статьи</w:t>
      </w:r>
      <w:r w:rsidR="00387DEE" w:rsidRPr="000F0BD9">
        <w:rPr>
          <w:sz w:val="28"/>
        </w:rPr>
        <w:t xml:space="preserve"> 5 </w:t>
      </w:r>
      <w:r w:rsidR="002E3AB0" w:rsidRPr="000F0BD9">
        <w:rPr>
          <w:sz w:val="28"/>
        </w:rPr>
        <w:t xml:space="preserve">после </w:t>
      </w:r>
      <w:r w:rsidR="002E3AB0" w:rsidRPr="000F0BD9">
        <w:rPr>
          <w:color w:val="auto"/>
          <w:sz w:val="28"/>
        </w:rPr>
        <w:t>слов</w:t>
      </w:r>
      <w:r w:rsidRPr="000F0BD9">
        <w:rPr>
          <w:color w:val="auto"/>
          <w:sz w:val="28"/>
        </w:rPr>
        <w:t>а</w:t>
      </w:r>
      <w:r w:rsidR="002E3AB0" w:rsidRPr="000F0BD9">
        <w:rPr>
          <w:color w:val="auto"/>
          <w:sz w:val="28"/>
        </w:rPr>
        <w:t xml:space="preserve"> «определенном» </w:t>
      </w:r>
      <w:r w:rsidR="002E3AB0" w:rsidRPr="000F0BD9">
        <w:rPr>
          <w:sz w:val="28"/>
        </w:rPr>
        <w:t xml:space="preserve">дополнить словами </w:t>
      </w:r>
      <w:r w:rsidR="002E3AB0" w:rsidRPr="000F0BD9">
        <w:rPr>
          <w:color w:val="auto"/>
          <w:sz w:val="28"/>
        </w:rPr>
        <w:t>«</w:t>
      </w:r>
      <w:r w:rsidR="00387DEE" w:rsidRPr="000F0BD9">
        <w:rPr>
          <w:color w:val="auto"/>
          <w:sz w:val="28"/>
        </w:rPr>
        <w:t xml:space="preserve">уполномоченным органом </w:t>
      </w:r>
      <w:r w:rsidR="00C96A0B" w:rsidRPr="000F0BD9">
        <w:rPr>
          <w:color w:val="auto"/>
          <w:sz w:val="28"/>
        </w:rPr>
        <w:t>или</w:t>
      </w:r>
      <w:r w:rsidR="00955A86">
        <w:rPr>
          <w:color w:val="auto"/>
          <w:sz w:val="28"/>
        </w:rPr>
        <w:t>»;</w:t>
      </w:r>
    </w:p>
    <w:p w:rsidR="005A698F" w:rsidRDefault="0068265E" w:rsidP="00291139">
      <w:pPr>
        <w:ind w:right="-1" w:firstLine="709"/>
        <w:jc w:val="both"/>
        <w:rPr>
          <w:sz w:val="28"/>
        </w:rPr>
      </w:pPr>
      <w:r>
        <w:rPr>
          <w:sz w:val="28"/>
        </w:rPr>
        <w:t>4)</w:t>
      </w:r>
      <w:r w:rsidR="005A698F">
        <w:rPr>
          <w:sz w:val="28"/>
        </w:rPr>
        <w:t xml:space="preserve"> статью</w:t>
      </w:r>
      <w:r w:rsidR="002E3AB0" w:rsidRPr="00EE53C4">
        <w:rPr>
          <w:sz w:val="28"/>
        </w:rPr>
        <w:t xml:space="preserve"> 6</w:t>
      </w:r>
      <w:r w:rsidR="005A698F">
        <w:rPr>
          <w:sz w:val="28"/>
        </w:rPr>
        <w:t xml:space="preserve"> изложить в следующей редакции:</w:t>
      </w:r>
    </w:p>
    <w:p w:rsidR="00495FE0" w:rsidRDefault="00495FE0" w:rsidP="00291139">
      <w:pPr>
        <w:ind w:right="-1" w:firstLine="709"/>
        <w:jc w:val="both"/>
        <w:rPr>
          <w:sz w:val="28"/>
        </w:rPr>
      </w:pPr>
    </w:p>
    <w:p w:rsidR="00B81C90" w:rsidRDefault="002E3AB0" w:rsidP="00291139">
      <w:pPr>
        <w:ind w:right="-1" w:firstLine="709"/>
        <w:jc w:val="both"/>
        <w:rPr>
          <w:sz w:val="28"/>
        </w:rPr>
      </w:pPr>
      <w:r>
        <w:rPr>
          <w:sz w:val="28"/>
        </w:rPr>
        <w:t>«</w:t>
      </w:r>
      <w:r w:rsidR="00B81C90">
        <w:rPr>
          <w:b/>
          <w:sz w:val="28"/>
        </w:rPr>
        <w:t>С</w:t>
      </w:r>
      <w:r w:rsidR="005A698F" w:rsidRPr="00B81C90">
        <w:rPr>
          <w:b/>
          <w:sz w:val="28"/>
        </w:rPr>
        <w:t>татья 6</w:t>
      </w:r>
      <w:r w:rsidR="005A698F">
        <w:rPr>
          <w:sz w:val="28"/>
        </w:rPr>
        <w:t xml:space="preserve"> </w:t>
      </w:r>
    </w:p>
    <w:p w:rsidR="00495FE0" w:rsidRDefault="00495FE0" w:rsidP="00291139">
      <w:pPr>
        <w:ind w:right="-1" w:firstLine="709"/>
        <w:jc w:val="both"/>
        <w:rPr>
          <w:sz w:val="28"/>
        </w:rPr>
      </w:pPr>
    </w:p>
    <w:p w:rsidR="00780009" w:rsidRDefault="00495FE0" w:rsidP="00291139">
      <w:pPr>
        <w:ind w:right="-1" w:firstLine="709"/>
        <w:jc w:val="both"/>
        <w:rPr>
          <w:sz w:val="28"/>
        </w:rPr>
      </w:pPr>
      <w:r>
        <w:rPr>
          <w:sz w:val="28"/>
        </w:rPr>
        <w:t>1</w:t>
      </w:r>
      <w:r w:rsidR="00B54A2D">
        <w:rPr>
          <w:sz w:val="28"/>
        </w:rPr>
        <w:t xml:space="preserve">. </w:t>
      </w:r>
      <w:r w:rsidR="002E3AB0">
        <w:rPr>
          <w:sz w:val="28"/>
        </w:rPr>
        <w:t xml:space="preserve">Порядок заключения договора о предоставлении торгового места, его типовая форма утверждаются </w:t>
      </w:r>
      <w:r>
        <w:rPr>
          <w:sz w:val="28"/>
        </w:rPr>
        <w:t>Правительством Ивановской области</w:t>
      </w:r>
      <w:r w:rsidR="002E3AB0">
        <w:rPr>
          <w:sz w:val="28"/>
        </w:rPr>
        <w:t xml:space="preserve">. Таким порядком должна предусматриваться упрощенная форма договора </w:t>
      </w:r>
      <w:r w:rsidR="00A62AB2">
        <w:rPr>
          <w:sz w:val="28"/>
        </w:rPr>
        <w:br/>
      </w:r>
      <w:r w:rsidR="002E3AB0">
        <w:rPr>
          <w:sz w:val="28"/>
        </w:rPr>
        <w:t>о предоставлении торговых мест на сельскохозяйственном рынке, сельскохозяйственном кооперативном рынке, а также гражданам – главам крестьянских (фермерских) хозяйств, членам таких хозяйств, гражданам, ведущим личные подсобные хозяйства или занимающимся садоводством, огородничеством, животноводством, на универсальном рынке.</w:t>
      </w:r>
    </w:p>
    <w:p w:rsidR="00EB67A1" w:rsidRDefault="00495FE0" w:rsidP="00291139">
      <w:pPr>
        <w:ind w:right="-1" w:firstLine="709"/>
        <w:jc w:val="both"/>
        <w:rPr>
          <w:sz w:val="28"/>
        </w:rPr>
      </w:pPr>
      <w:r>
        <w:rPr>
          <w:sz w:val="28"/>
        </w:rPr>
        <w:lastRenderedPageBreak/>
        <w:t>2</w:t>
      </w:r>
      <w:r w:rsidR="00247C13">
        <w:rPr>
          <w:sz w:val="28"/>
        </w:rPr>
        <w:t xml:space="preserve">. </w:t>
      </w:r>
      <w:r w:rsidR="002E3AB0">
        <w:rPr>
          <w:sz w:val="28"/>
        </w:rPr>
        <w:t xml:space="preserve">Предоставление торговых мест на сельскохозяйственном рынке осуществляется в упрощенном порядке, установленном </w:t>
      </w:r>
      <w:r>
        <w:rPr>
          <w:sz w:val="28"/>
        </w:rPr>
        <w:t>Правительством Ивановской области</w:t>
      </w:r>
      <w:r w:rsidR="00EB67A1">
        <w:rPr>
          <w:sz w:val="28"/>
        </w:rPr>
        <w:t>.</w:t>
      </w:r>
    </w:p>
    <w:p w:rsidR="00780009" w:rsidRDefault="00EB67A1" w:rsidP="00291139">
      <w:pPr>
        <w:ind w:right="-1" w:firstLine="709"/>
        <w:jc w:val="both"/>
        <w:rPr>
          <w:sz w:val="28"/>
        </w:rPr>
      </w:pPr>
      <w:r>
        <w:rPr>
          <w:sz w:val="28"/>
        </w:rPr>
        <w:t xml:space="preserve">3. Торговое место на сельскохозяйственном кооперативном рынке может быть предоставлено в упрощенном порядке, установленном </w:t>
      </w:r>
      <w:r w:rsidR="009F017A">
        <w:rPr>
          <w:sz w:val="28"/>
        </w:rPr>
        <w:t>Правительством Ивановской области</w:t>
      </w:r>
      <w:r>
        <w:rPr>
          <w:sz w:val="28"/>
        </w:rPr>
        <w:t>, следующим лицам:</w:t>
      </w:r>
    </w:p>
    <w:p w:rsidR="00EB67A1" w:rsidRDefault="00EB67A1" w:rsidP="00291139">
      <w:pPr>
        <w:ind w:right="-1" w:firstLine="709"/>
        <w:jc w:val="both"/>
        <w:rPr>
          <w:sz w:val="28"/>
        </w:rPr>
      </w:pPr>
      <w:r>
        <w:rPr>
          <w:sz w:val="28"/>
        </w:rPr>
        <w:t>1) членам сельскохозяйственного потребительского кооператива, управляющего сельскохозяйственным кооперативным рынком;</w:t>
      </w:r>
    </w:p>
    <w:p w:rsidR="00EB67A1" w:rsidRDefault="00EB67A1" w:rsidP="00291139">
      <w:pPr>
        <w:ind w:right="-1" w:firstLine="709"/>
        <w:jc w:val="both"/>
        <w:rPr>
          <w:sz w:val="28"/>
        </w:rPr>
      </w:pPr>
      <w:r>
        <w:rPr>
          <w:sz w:val="28"/>
        </w:rPr>
        <w:t>2) гражданам (в том числе гражданам – главам крестьянских (фермерских) хозяйств, членам таких хозяйств, гражданам, ведущим личные подсобные хозяйства или занимающимся садоводством, огородничеством, животноводством) на срок, не превышающий трех календарных дней.</w:t>
      </w:r>
      <w:r w:rsidR="00056E1A">
        <w:rPr>
          <w:sz w:val="28"/>
        </w:rPr>
        <w:t>».</w:t>
      </w:r>
    </w:p>
    <w:p w:rsidR="00780009" w:rsidRDefault="00780009" w:rsidP="00291139">
      <w:pPr>
        <w:ind w:right="-1" w:firstLine="709"/>
        <w:jc w:val="both"/>
        <w:rPr>
          <w:b/>
          <w:sz w:val="28"/>
        </w:rPr>
      </w:pPr>
    </w:p>
    <w:p w:rsidR="00780009" w:rsidRDefault="002E3AB0" w:rsidP="00291139">
      <w:pPr>
        <w:ind w:right="-1" w:firstLine="709"/>
        <w:jc w:val="both"/>
        <w:rPr>
          <w:b/>
          <w:sz w:val="28"/>
        </w:rPr>
      </w:pPr>
      <w:r>
        <w:rPr>
          <w:b/>
          <w:sz w:val="28"/>
        </w:rPr>
        <w:t>Статья 2.</w:t>
      </w:r>
    </w:p>
    <w:p w:rsidR="00780009" w:rsidRDefault="00780009" w:rsidP="00291139">
      <w:pPr>
        <w:ind w:right="-1" w:firstLine="709"/>
        <w:jc w:val="both"/>
        <w:rPr>
          <w:sz w:val="28"/>
        </w:rPr>
      </w:pPr>
    </w:p>
    <w:p w:rsidR="00780009" w:rsidRDefault="002E3AB0" w:rsidP="00291139">
      <w:pPr>
        <w:ind w:right="-1" w:firstLine="709"/>
        <w:jc w:val="both"/>
        <w:rPr>
          <w:sz w:val="28"/>
        </w:rPr>
      </w:pPr>
      <w:r>
        <w:rPr>
          <w:sz w:val="28"/>
        </w:rPr>
        <w:t xml:space="preserve"> Настоящий Закон вступает в силу </w:t>
      </w:r>
      <w:r w:rsidR="00A910A3">
        <w:rPr>
          <w:sz w:val="28"/>
        </w:rPr>
        <w:t xml:space="preserve">по истечении 10 дней </w:t>
      </w:r>
      <w:r>
        <w:rPr>
          <w:sz w:val="28"/>
        </w:rPr>
        <w:t>после дня его официального опубликования.</w:t>
      </w:r>
    </w:p>
    <w:p w:rsidR="00780009" w:rsidRDefault="00780009" w:rsidP="00291139">
      <w:pPr>
        <w:ind w:right="-1" w:firstLine="709"/>
        <w:jc w:val="both"/>
        <w:rPr>
          <w:sz w:val="28"/>
        </w:rPr>
      </w:pPr>
    </w:p>
    <w:p w:rsidR="00780009" w:rsidRDefault="00780009" w:rsidP="00291139">
      <w:pPr>
        <w:ind w:right="-1" w:firstLine="709"/>
        <w:jc w:val="both"/>
        <w:rPr>
          <w:sz w:val="28"/>
        </w:rPr>
      </w:pPr>
    </w:p>
    <w:p w:rsidR="007F0BE8" w:rsidRDefault="007F0BE8" w:rsidP="00291139">
      <w:pPr>
        <w:ind w:right="-1" w:firstLine="709"/>
        <w:jc w:val="both"/>
        <w:rPr>
          <w:sz w:val="28"/>
        </w:rPr>
      </w:pPr>
    </w:p>
    <w:tbl>
      <w:tblPr>
        <w:tblW w:w="9228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4590"/>
        <w:gridCol w:w="4638"/>
      </w:tblGrid>
      <w:tr w:rsidR="00780009" w:rsidTr="00F94003">
        <w:tc>
          <w:tcPr>
            <w:tcW w:w="4590" w:type="dxa"/>
          </w:tcPr>
          <w:p w:rsidR="00780009" w:rsidRDefault="002E3AB0" w:rsidP="00291139">
            <w:pPr>
              <w:pStyle w:val="a7"/>
              <w:ind w:right="-1" w:firstLine="709"/>
              <w:jc w:val="left"/>
            </w:pPr>
            <w:r>
              <w:t>Губернатор</w:t>
            </w:r>
          </w:p>
          <w:p w:rsidR="00780009" w:rsidRDefault="002E3AB0" w:rsidP="00291139">
            <w:pPr>
              <w:pStyle w:val="a7"/>
              <w:ind w:right="-1" w:firstLine="709"/>
              <w:jc w:val="left"/>
            </w:pPr>
            <w:r>
              <w:t>Ивановской области</w:t>
            </w:r>
          </w:p>
        </w:tc>
        <w:tc>
          <w:tcPr>
            <w:tcW w:w="4638" w:type="dxa"/>
          </w:tcPr>
          <w:p w:rsidR="00780009" w:rsidRDefault="00780009" w:rsidP="00291139">
            <w:pPr>
              <w:pStyle w:val="a7"/>
              <w:ind w:right="-1" w:firstLine="709"/>
              <w:jc w:val="right"/>
            </w:pPr>
          </w:p>
          <w:p w:rsidR="00780009" w:rsidRDefault="002E3AB0" w:rsidP="00291139">
            <w:pPr>
              <w:pStyle w:val="a7"/>
              <w:ind w:right="-1" w:firstLine="709"/>
              <w:jc w:val="right"/>
            </w:pPr>
            <w:r>
              <w:t>С.С. Воскресенский</w:t>
            </w:r>
          </w:p>
        </w:tc>
      </w:tr>
    </w:tbl>
    <w:p w:rsidR="00780009" w:rsidRDefault="00780009" w:rsidP="00291139">
      <w:pPr>
        <w:ind w:right="-1" w:firstLine="709"/>
        <w:rPr>
          <w:sz w:val="28"/>
        </w:rPr>
      </w:pPr>
    </w:p>
    <w:p w:rsidR="00780009" w:rsidRDefault="00780009" w:rsidP="00291139">
      <w:pPr>
        <w:ind w:right="-1" w:firstLine="709"/>
        <w:rPr>
          <w:sz w:val="28"/>
        </w:rPr>
      </w:pPr>
    </w:p>
    <w:p w:rsidR="00780009" w:rsidRDefault="002E3AB0" w:rsidP="00291139">
      <w:pPr>
        <w:ind w:right="-1" w:firstLine="709"/>
        <w:rPr>
          <w:sz w:val="28"/>
        </w:rPr>
      </w:pPr>
      <w:r>
        <w:rPr>
          <w:sz w:val="28"/>
        </w:rPr>
        <w:t>г. Иваново</w:t>
      </w:r>
    </w:p>
    <w:p w:rsidR="00780009" w:rsidRDefault="002E3AB0" w:rsidP="00291139">
      <w:pPr>
        <w:ind w:right="-1" w:firstLine="709"/>
        <w:rPr>
          <w:sz w:val="28"/>
        </w:rPr>
      </w:pPr>
      <w:r>
        <w:rPr>
          <w:sz w:val="28"/>
        </w:rPr>
        <w:t>_______________ 2025 г.</w:t>
      </w:r>
    </w:p>
    <w:p w:rsidR="00780009" w:rsidRDefault="00780009" w:rsidP="00291139">
      <w:pPr>
        <w:ind w:right="-1" w:firstLine="709"/>
        <w:rPr>
          <w:sz w:val="28"/>
        </w:rPr>
      </w:pPr>
    </w:p>
    <w:p w:rsidR="00780009" w:rsidRDefault="002E3AB0" w:rsidP="00291139">
      <w:pPr>
        <w:ind w:right="-1" w:firstLine="709"/>
        <w:jc w:val="both"/>
        <w:rPr>
          <w:sz w:val="28"/>
        </w:rPr>
      </w:pPr>
      <w:r>
        <w:rPr>
          <w:sz w:val="28"/>
        </w:rPr>
        <w:t>№ ______-ОЗ</w:t>
      </w:r>
    </w:p>
    <w:sectPr w:rsidR="00780009" w:rsidSect="00515D1F">
      <w:headerReference w:type="default" r:id="rId10"/>
      <w:headerReference w:type="first" r:id="rId11"/>
      <w:pgSz w:w="11906" w:h="16838"/>
      <w:pgMar w:top="1134" w:right="1274" w:bottom="1134" w:left="1559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117" w:rsidRDefault="00085117">
      <w:r>
        <w:separator/>
      </w:r>
    </w:p>
  </w:endnote>
  <w:endnote w:type="continuationSeparator" w:id="0">
    <w:p w:rsidR="00085117" w:rsidRDefault="00085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20208030705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117" w:rsidRDefault="00085117">
      <w:r>
        <w:separator/>
      </w:r>
    </w:p>
  </w:footnote>
  <w:footnote w:type="continuationSeparator" w:id="0">
    <w:p w:rsidR="00085117" w:rsidRDefault="000851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117" w:rsidRDefault="00085117">
    <w:pPr>
      <w:pStyle w:val="ac"/>
      <w:jc w:val="center"/>
    </w:pPr>
    <w:r>
      <w:fldChar w:fldCharType="begin"/>
    </w:r>
    <w:r>
      <w:instrText xml:space="preserve">PAGE </w:instrText>
    </w:r>
    <w:r>
      <w:fldChar w:fldCharType="separate"/>
    </w:r>
    <w:r w:rsidR="00515D1F">
      <w:rPr>
        <w:noProof/>
      </w:rPr>
      <w:t>3</w:t>
    </w:r>
    <w:r>
      <w:fldChar w:fldCharType="end"/>
    </w:r>
  </w:p>
  <w:p w:rsidR="00085117" w:rsidRDefault="00085117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117" w:rsidRDefault="00085117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A790E"/>
    <w:multiLevelType w:val="multilevel"/>
    <w:tmpl w:val="BC00F6D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009"/>
    <w:rsid w:val="00007F73"/>
    <w:rsid w:val="00011E57"/>
    <w:rsid w:val="00016E63"/>
    <w:rsid w:val="00034148"/>
    <w:rsid w:val="000371AA"/>
    <w:rsid w:val="00047A8B"/>
    <w:rsid w:val="00052DD8"/>
    <w:rsid w:val="00056E1A"/>
    <w:rsid w:val="000576B2"/>
    <w:rsid w:val="000746F7"/>
    <w:rsid w:val="00084FDC"/>
    <w:rsid w:val="00085117"/>
    <w:rsid w:val="000F0BD9"/>
    <w:rsid w:val="0011088D"/>
    <w:rsid w:val="00112657"/>
    <w:rsid w:val="001378E3"/>
    <w:rsid w:val="00150A5C"/>
    <w:rsid w:val="00162E27"/>
    <w:rsid w:val="0019384A"/>
    <w:rsid w:val="001D32E0"/>
    <w:rsid w:val="001E797C"/>
    <w:rsid w:val="001F5F3E"/>
    <w:rsid w:val="00201BC0"/>
    <w:rsid w:val="00215AFD"/>
    <w:rsid w:val="00221E60"/>
    <w:rsid w:val="00232D47"/>
    <w:rsid w:val="00242DEB"/>
    <w:rsid w:val="00247C13"/>
    <w:rsid w:val="00276067"/>
    <w:rsid w:val="00291139"/>
    <w:rsid w:val="002A4CE7"/>
    <w:rsid w:val="002B4AC7"/>
    <w:rsid w:val="002E132F"/>
    <w:rsid w:val="002E3AB0"/>
    <w:rsid w:val="002E4F07"/>
    <w:rsid w:val="002E770A"/>
    <w:rsid w:val="002F4B65"/>
    <w:rsid w:val="00314F52"/>
    <w:rsid w:val="00346D24"/>
    <w:rsid w:val="00357BB3"/>
    <w:rsid w:val="00364A4F"/>
    <w:rsid w:val="00370D05"/>
    <w:rsid w:val="00375FC4"/>
    <w:rsid w:val="003841B2"/>
    <w:rsid w:val="00387DEE"/>
    <w:rsid w:val="003E488B"/>
    <w:rsid w:val="00411D87"/>
    <w:rsid w:val="00414FCC"/>
    <w:rsid w:val="00435724"/>
    <w:rsid w:val="00452714"/>
    <w:rsid w:val="004556A4"/>
    <w:rsid w:val="00456323"/>
    <w:rsid w:val="00470DB1"/>
    <w:rsid w:val="00471D01"/>
    <w:rsid w:val="00473AFF"/>
    <w:rsid w:val="00495FE0"/>
    <w:rsid w:val="004A03ED"/>
    <w:rsid w:val="004A4663"/>
    <w:rsid w:val="004B34EA"/>
    <w:rsid w:val="004C27FC"/>
    <w:rsid w:val="005074EB"/>
    <w:rsid w:val="00515D1F"/>
    <w:rsid w:val="00520573"/>
    <w:rsid w:val="00524822"/>
    <w:rsid w:val="0054422D"/>
    <w:rsid w:val="005763A4"/>
    <w:rsid w:val="00593A72"/>
    <w:rsid w:val="0059677D"/>
    <w:rsid w:val="005A3E2C"/>
    <w:rsid w:val="005A698F"/>
    <w:rsid w:val="005B206A"/>
    <w:rsid w:val="005D6247"/>
    <w:rsid w:val="006638E3"/>
    <w:rsid w:val="00664CEF"/>
    <w:rsid w:val="0068265E"/>
    <w:rsid w:val="00685078"/>
    <w:rsid w:val="0068654F"/>
    <w:rsid w:val="0069360B"/>
    <w:rsid w:val="006E65E0"/>
    <w:rsid w:val="006F1700"/>
    <w:rsid w:val="00744B0F"/>
    <w:rsid w:val="00750372"/>
    <w:rsid w:val="0077712C"/>
    <w:rsid w:val="00780009"/>
    <w:rsid w:val="007917F9"/>
    <w:rsid w:val="007B4475"/>
    <w:rsid w:val="007F0BE8"/>
    <w:rsid w:val="00802F0F"/>
    <w:rsid w:val="00834655"/>
    <w:rsid w:val="00844533"/>
    <w:rsid w:val="00855C23"/>
    <w:rsid w:val="0088112C"/>
    <w:rsid w:val="00891546"/>
    <w:rsid w:val="008C5FDA"/>
    <w:rsid w:val="008F3996"/>
    <w:rsid w:val="00912973"/>
    <w:rsid w:val="00955A86"/>
    <w:rsid w:val="00974BB7"/>
    <w:rsid w:val="00982DF7"/>
    <w:rsid w:val="0099583D"/>
    <w:rsid w:val="009B4C85"/>
    <w:rsid w:val="009D6AF9"/>
    <w:rsid w:val="009F017A"/>
    <w:rsid w:val="00A13AAE"/>
    <w:rsid w:val="00A2398E"/>
    <w:rsid w:val="00A33C83"/>
    <w:rsid w:val="00A51EBF"/>
    <w:rsid w:val="00A62AB2"/>
    <w:rsid w:val="00A8603C"/>
    <w:rsid w:val="00A910A3"/>
    <w:rsid w:val="00A92FBD"/>
    <w:rsid w:val="00AB3D51"/>
    <w:rsid w:val="00B16F21"/>
    <w:rsid w:val="00B54A2D"/>
    <w:rsid w:val="00B7477F"/>
    <w:rsid w:val="00B81A79"/>
    <w:rsid w:val="00B81C90"/>
    <w:rsid w:val="00BE2153"/>
    <w:rsid w:val="00C52AC3"/>
    <w:rsid w:val="00C61C74"/>
    <w:rsid w:val="00C64B12"/>
    <w:rsid w:val="00C74AAF"/>
    <w:rsid w:val="00C86BA5"/>
    <w:rsid w:val="00C96A0B"/>
    <w:rsid w:val="00CB507C"/>
    <w:rsid w:val="00D07079"/>
    <w:rsid w:val="00D13915"/>
    <w:rsid w:val="00D15447"/>
    <w:rsid w:val="00D21C73"/>
    <w:rsid w:val="00D27ADC"/>
    <w:rsid w:val="00D341FB"/>
    <w:rsid w:val="00D41699"/>
    <w:rsid w:val="00D647A6"/>
    <w:rsid w:val="00D742E6"/>
    <w:rsid w:val="00D77335"/>
    <w:rsid w:val="00D96537"/>
    <w:rsid w:val="00DB53EF"/>
    <w:rsid w:val="00DC5C6D"/>
    <w:rsid w:val="00DD5DCF"/>
    <w:rsid w:val="00DF22A7"/>
    <w:rsid w:val="00E02568"/>
    <w:rsid w:val="00E05075"/>
    <w:rsid w:val="00E05C4B"/>
    <w:rsid w:val="00E33FDE"/>
    <w:rsid w:val="00E46117"/>
    <w:rsid w:val="00E5249F"/>
    <w:rsid w:val="00E95E22"/>
    <w:rsid w:val="00E965C4"/>
    <w:rsid w:val="00EA2053"/>
    <w:rsid w:val="00EA40AD"/>
    <w:rsid w:val="00EB05E3"/>
    <w:rsid w:val="00EB1FEB"/>
    <w:rsid w:val="00EB67A1"/>
    <w:rsid w:val="00EE53C4"/>
    <w:rsid w:val="00EF5B70"/>
    <w:rsid w:val="00F016A9"/>
    <w:rsid w:val="00F0371E"/>
    <w:rsid w:val="00F353BE"/>
    <w:rsid w:val="00F356E9"/>
    <w:rsid w:val="00F43442"/>
    <w:rsid w:val="00F8164D"/>
    <w:rsid w:val="00F94003"/>
    <w:rsid w:val="00F95EA6"/>
    <w:rsid w:val="00FA7309"/>
    <w:rsid w:val="00FE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бычный1"/>
    <w:link w:val="13"/>
    <w:rPr>
      <w:sz w:val="24"/>
    </w:rPr>
  </w:style>
  <w:style w:type="character" w:customStyle="1" w:styleId="13">
    <w:name w:val="Обычный1"/>
    <w:link w:val="12"/>
    <w:rPr>
      <w:sz w:val="24"/>
    </w:rPr>
  </w:style>
  <w:style w:type="paragraph" w:customStyle="1" w:styleId="14">
    <w:name w:val="Обычный1"/>
    <w:link w:val="15"/>
    <w:rPr>
      <w:sz w:val="24"/>
    </w:rPr>
  </w:style>
  <w:style w:type="character" w:customStyle="1" w:styleId="15">
    <w:name w:val="Обычный1"/>
    <w:link w:val="14"/>
    <w:rPr>
      <w:sz w:val="24"/>
    </w:rPr>
  </w:style>
  <w:style w:type="paragraph" w:styleId="a3">
    <w:name w:val="Plain Text"/>
    <w:basedOn w:val="a"/>
    <w:link w:val="a4"/>
    <w:rPr>
      <w:rFonts w:ascii="Courier New" w:hAnsi="Courier New"/>
      <w:sz w:val="20"/>
    </w:rPr>
  </w:style>
  <w:style w:type="character" w:customStyle="1" w:styleId="a4">
    <w:name w:val="Текст Знак"/>
    <w:basedOn w:val="11"/>
    <w:link w:val="a3"/>
    <w:rPr>
      <w:rFonts w:ascii="Courier New" w:hAnsi="Courier New"/>
      <w:sz w:val="20"/>
    </w:rPr>
  </w:style>
  <w:style w:type="paragraph" w:customStyle="1" w:styleId="16">
    <w:name w:val="Основной шрифт абзаца1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1"/>
    <w:link w:val="a5"/>
    <w:rPr>
      <w:sz w:val="24"/>
    </w:rPr>
  </w:style>
  <w:style w:type="paragraph" w:customStyle="1" w:styleId="17">
    <w:name w:val="Гиперссылка1"/>
    <w:link w:val="18"/>
    <w:rPr>
      <w:color w:val="0000FF"/>
      <w:u w:val="single"/>
    </w:rPr>
  </w:style>
  <w:style w:type="character" w:customStyle="1" w:styleId="18">
    <w:name w:val="Гиперссылка1"/>
    <w:link w:val="17"/>
    <w:rPr>
      <w:color w:val="0000FF"/>
      <w:u w:val="single"/>
    </w:rPr>
  </w:style>
  <w:style w:type="paragraph" w:customStyle="1" w:styleId="19">
    <w:name w:val="Основной шрифт абзаца1"/>
    <w:link w:val="1a"/>
  </w:style>
  <w:style w:type="character" w:customStyle="1" w:styleId="1a">
    <w:name w:val="Основной шрифт абзаца1"/>
    <w:link w:val="19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b">
    <w:name w:val="Основной шрифт абзаца1"/>
    <w:link w:val="1c"/>
  </w:style>
  <w:style w:type="character" w:customStyle="1" w:styleId="1c">
    <w:name w:val="Основной шрифт абзаца1"/>
    <w:link w:val="1b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7">
    <w:name w:val="Body Text Indent"/>
    <w:basedOn w:val="a"/>
    <w:link w:val="a8"/>
    <w:pPr>
      <w:ind w:firstLine="720"/>
      <w:jc w:val="both"/>
    </w:pPr>
    <w:rPr>
      <w:sz w:val="28"/>
    </w:rPr>
  </w:style>
  <w:style w:type="character" w:customStyle="1" w:styleId="a8">
    <w:name w:val="Основной текст с отступом Знак"/>
    <w:basedOn w:val="11"/>
    <w:link w:val="a7"/>
    <w:rPr>
      <w:sz w:val="28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d">
    <w:name w:val="toc 1"/>
    <w:next w:val="a"/>
    <w:link w:val="1e"/>
    <w:uiPriority w:val="39"/>
    <w:rPr>
      <w:rFonts w:ascii="XO Thames" w:hAnsi="XO Thames"/>
      <w:b/>
      <w:sz w:val="28"/>
    </w:rPr>
  </w:style>
  <w:style w:type="character" w:customStyle="1" w:styleId="1e">
    <w:name w:val="Оглавление 1 Знак"/>
    <w:link w:val="1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a">
    <w:name w:val="Содержимое таблицы"/>
    <w:basedOn w:val="a"/>
    <w:link w:val="ab"/>
    <w:pPr>
      <w:widowControl w:val="0"/>
    </w:pPr>
  </w:style>
  <w:style w:type="character" w:customStyle="1" w:styleId="ab">
    <w:name w:val="Содержимое таблицы"/>
    <w:basedOn w:val="11"/>
    <w:link w:val="aa"/>
    <w:rPr>
      <w:sz w:val="24"/>
    </w:rPr>
  </w:style>
  <w:style w:type="paragraph" w:styleId="ac">
    <w:name w:val="head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11"/>
    <w:link w:val="ac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customStyle="1" w:styleId="1f">
    <w:name w:val="Гиперссылка1"/>
    <w:link w:val="1f0"/>
    <w:rPr>
      <w:color w:val="0000FF"/>
      <w:u w:val="single"/>
    </w:rPr>
  </w:style>
  <w:style w:type="character" w:customStyle="1" w:styleId="1f0">
    <w:name w:val="Гиперссылка1"/>
    <w:link w:val="1f"/>
    <w:rPr>
      <w:color w:val="0000FF"/>
      <w:u w:val="single"/>
    </w:rPr>
  </w:style>
  <w:style w:type="paragraph" w:styleId="ae">
    <w:name w:val="Body Text"/>
    <w:basedOn w:val="a"/>
    <w:link w:val="af"/>
    <w:rPr>
      <w:sz w:val="44"/>
    </w:rPr>
  </w:style>
  <w:style w:type="character" w:customStyle="1" w:styleId="af">
    <w:name w:val="Основной текст Знак"/>
    <w:basedOn w:val="11"/>
    <w:link w:val="ae"/>
    <w:rPr>
      <w:sz w:val="44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4">
    <w:name w:val="Balloon Text"/>
    <w:basedOn w:val="a"/>
    <w:link w:val="af5"/>
    <w:rPr>
      <w:rFonts w:ascii="Segoe UI" w:hAnsi="Segoe UI"/>
      <w:sz w:val="18"/>
    </w:rPr>
  </w:style>
  <w:style w:type="character" w:customStyle="1" w:styleId="af5">
    <w:name w:val="Текст выноски Знак"/>
    <w:basedOn w:val="11"/>
    <w:link w:val="af4"/>
    <w:rPr>
      <w:rFonts w:ascii="Segoe UI" w:hAnsi="Segoe UI"/>
      <w:sz w:val="18"/>
    </w:rPr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6">
    <w:name w:val="List Paragraph"/>
    <w:basedOn w:val="a"/>
    <w:uiPriority w:val="34"/>
    <w:qFormat/>
    <w:rsid w:val="00047A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бычный1"/>
    <w:link w:val="13"/>
    <w:rPr>
      <w:sz w:val="24"/>
    </w:rPr>
  </w:style>
  <w:style w:type="character" w:customStyle="1" w:styleId="13">
    <w:name w:val="Обычный1"/>
    <w:link w:val="12"/>
    <w:rPr>
      <w:sz w:val="24"/>
    </w:rPr>
  </w:style>
  <w:style w:type="paragraph" w:customStyle="1" w:styleId="14">
    <w:name w:val="Обычный1"/>
    <w:link w:val="15"/>
    <w:rPr>
      <w:sz w:val="24"/>
    </w:rPr>
  </w:style>
  <w:style w:type="character" w:customStyle="1" w:styleId="15">
    <w:name w:val="Обычный1"/>
    <w:link w:val="14"/>
    <w:rPr>
      <w:sz w:val="24"/>
    </w:rPr>
  </w:style>
  <w:style w:type="paragraph" w:styleId="a3">
    <w:name w:val="Plain Text"/>
    <w:basedOn w:val="a"/>
    <w:link w:val="a4"/>
    <w:rPr>
      <w:rFonts w:ascii="Courier New" w:hAnsi="Courier New"/>
      <w:sz w:val="20"/>
    </w:rPr>
  </w:style>
  <w:style w:type="character" w:customStyle="1" w:styleId="a4">
    <w:name w:val="Текст Знак"/>
    <w:basedOn w:val="11"/>
    <w:link w:val="a3"/>
    <w:rPr>
      <w:rFonts w:ascii="Courier New" w:hAnsi="Courier New"/>
      <w:sz w:val="20"/>
    </w:rPr>
  </w:style>
  <w:style w:type="paragraph" w:customStyle="1" w:styleId="16">
    <w:name w:val="Основной шрифт абзаца1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1"/>
    <w:link w:val="a5"/>
    <w:rPr>
      <w:sz w:val="24"/>
    </w:rPr>
  </w:style>
  <w:style w:type="paragraph" w:customStyle="1" w:styleId="17">
    <w:name w:val="Гиперссылка1"/>
    <w:link w:val="18"/>
    <w:rPr>
      <w:color w:val="0000FF"/>
      <w:u w:val="single"/>
    </w:rPr>
  </w:style>
  <w:style w:type="character" w:customStyle="1" w:styleId="18">
    <w:name w:val="Гиперссылка1"/>
    <w:link w:val="17"/>
    <w:rPr>
      <w:color w:val="0000FF"/>
      <w:u w:val="single"/>
    </w:rPr>
  </w:style>
  <w:style w:type="paragraph" w:customStyle="1" w:styleId="19">
    <w:name w:val="Основной шрифт абзаца1"/>
    <w:link w:val="1a"/>
  </w:style>
  <w:style w:type="character" w:customStyle="1" w:styleId="1a">
    <w:name w:val="Основной шрифт абзаца1"/>
    <w:link w:val="19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b">
    <w:name w:val="Основной шрифт абзаца1"/>
    <w:link w:val="1c"/>
  </w:style>
  <w:style w:type="character" w:customStyle="1" w:styleId="1c">
    <w:name w:val="Основной шрифт абзаца1"/>
    <w:link w:val="1b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7">
    <w:name w:val="Body Text Indent"/>
    <w:basedOn w:val="a"/>
    <w:link w:val="a8"/>
    <w:pPr>
      <w:ind w:firstLine="720"/>
      <w:jc w:val="both"/>
    </w:pPr>
    <w:rPr>
      <w:sz w:val="28"/>
    </w:rPr>
  </w:style>
  <w:style w:type="character" w:customStyle="1" w:styleId="a8">
    <w:name w:val="Основной текст с отступом Знак"/>
    <w:basedOn w:val="11"/>
    <w:link w:val="a7"/>
    <w:rPr>
      <w:sz w:val="28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d">
    <w:name w:val="toc 1"/>
    <w:next w:val="a"/>
    <w:link w:val="1e"/>
    <w:uiPriority w:val="39"/>
    <w:rPr>
      <w:rFonts w:ascii="XO Thames" w:hAnsi="XO Thames"/>
      <w:b/>
      <w:sz w:val="28"/>
    </w:rPr>
  </w:style>
  <w:style w:type="character" w:customStyle="1" w:styleId="1e">
    <w:name w:val="Оглавление 1 Знак"/>
    <w:link w:val="1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a">
    <w:name w:val="Содержимое таблицы"/>
    <w:basedOn w:val="a"/>
    <w:link w:val="ab"/>
    <w:pPr>
      <w:widowControl w:val="0"/>
    </w:pPr>
  </w:style>
  <w:style w:type="character" w:customStyle="1" w:styleId="ab">
    <w:name w:val="Содержимое таблицы"/>
    <w:basedOn w:val="11"/>
    <w:link w:val="aa"/>
    <w:rPr>
      <w:sz w:val="24"/>
    </w:rPr>
  </w:style>
  <w:style w:type="paragraph" w:styleId="ac">
    <w:name w:val="head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11"/>
    <w:link w:val="ac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customStyle="1" w:styleId="1f">
    <w:name w:val="Гиперссылка1"/>
    <w:link w:val="1f0"/>
    <w:rPr>
      <w:color w:val="0000FF"/>
      <w:u w:val="single"/>
    </w:rPr>
  </w:style>
  <w:style w:type="character" w:customStyle="1" w:styleId="1f0">
    <w:name w:val="Гиперссылка1"/>
    <w:link w:val="1f"/>
    <w:rPr>
      <w:color w:val="0000FF"/>
      <w:u w:val="single"/>
    </w:rPr>
  </w:style>
  <w:style w:type="paragraph" w:styleId="ae">
    <w:name w:val="Body Text"/>
    <w:basedOn w:val="a"/>
    <w:link w:val="af"/>
    <w:rPr>
      <w:sz w:val="44"/>
    </w:rPr>
  </w:style>
  <w:style w:type="character" w:customStyle="1" w:styleId="af">
    <w:name w:val="Основной текст Знак"/>
    <w:basedOn w:val="11"/>
    <w:link w:val="ae"/>
    <w:rPr>
      <w:sz w:val="44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4">
    <w:name w:val="Balloon Text"/>
    <w:basedOn w:val="a"/>
    <w:link w:val="af5"/>
    <w:rPr>
      <w:rFonts w:ascii="Segoe UI" w:hAnsi="Segoe UI"/>
      <w:sz w:val="18"/>
    </w:rPr>
  </w:style>
  <w:style w:type="character" w:customStyle="1" w:styleId="af5">
    <w:name w:val="Текст выноски Знак"/>
    <w:basedOn w:val="11"/>
    <w:link w:val="af4"/>
    <w:rPr>
      <w:rFonts w:ascii="Segoe UI" w:hAnsi="Segoe UI"/>
      <w:sz w:val="18"/>
    </w:rPr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6">
    <w:name w:val="List Paragraph"/>
    <w:basedOn w:val="a"/>
    <w:uiPriority w:val="34"/>
    <w:qFormat/>
    <w:rsid w:val="00047A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1F972-5314-4949-9819-1D0B34C13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Ермолова Светлана Викторовна</dc:creator>
  <cp:lastModifiedBy>Зейналова Татьяна Николаевна</cp:lastModifiedBy>
  <cp:revision>23</cp:revision>
  <cp:lastPrinted>2025-08-01T09:22:00Z</cp:lastPrinted>
  <dcterms:created xsi:type="dcterms:W3CDTF">2025-08-01T07:27:00Z</dcterms:created>
  <dcterms:modified xsi:type="dcterms:W3CDTF">2025-10-14T08:17:00Z</dcterms:modified>
</cp:coreProperties>
</file>