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C343A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456A84" w:rsidRPr="00DC343A" w:rsidRDefault="003B112D" w:rsidP="003B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456A84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56A84" w:rsidRPr="00DC343A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DC343A">
        <w:rPr>
          <w:rFonts w:ascii="Times New Roman" w:hAnsi="Times New Roman" w:cs="Times New Roman"/>
          <w:sz w:val="28"/>
          <w:szCs w:val="28"/>
        </w:rPr>
        <w:t>ого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DC343A">
        <w:rPr>
          <w:rFonts w:ascii="Times New Roman" w:hAnsi="Times New Roman" w:cs="Times New Roman"/>
          <w:sz w:val="28"/>
          <w:szCs w:val="28"/>
        </w:rPr>
        <w:t>я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DC3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6A84" w:rsidRPr="00DC343A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CA" w:rsidRPr="00DC343A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871BE2">
        <w:rPr>
          <w:rFonts w:ascii="Times New Roman" w:hAnsi="Times New Roman" w:cs="Times New Roman"/>
          <w:sz w:val="28"/>
          <w:szCs w:val="28"/>
        </w:rPr>
        <w:t>по состоянию на 3</w:t>
      </w:r>
      <w:r w:rsidR="006D292B">
        <w:rPr>
          <w:rFonts w:ascii="Times New Roman" w:hAnsi="Times New Roman" w:cs="Times New Roman"/>
          <w:sz w:val="28"/>
          <w:szCs w:val="28"/>
        </w:rPr>
        <w:t>1.12</w:t>
      </w:r>
      <w:r w:rsidR="007D33F8" w:rsidRPr="00DC343A">
        <w:rPr>
          <w:rFonts w:ascii="Times New Roman" w:hAnsi="Times New Roman" w:cs="Times New Roman"/>
          <w:sz w:val="28"/>
          <w:szCs w:val="28"/>
        </w:rPr>
        <w:t>.</w:t>
      </w:r>
      <w:r w:rsidR="00F700BC" w:rsidRPr="00DC343A">
        <w:rPr>
          <w:rFonts w:ascii="Times New Roman" w:hAnsi="Times New Roman" w:cs="Times New Roman"/>
          <w:sz w:val="28"/>
          <w:szCs w:val="28"/>
        </w:rPr>
        <w:t>2020</w:t>
      </w:r>
      <w:r w:rsidR="000C33CA" w:rsidRPr="00DC343A">
        <w:rPr>
          <w:rFonts w:ascii="Times New Roman" w:hAnsi="Times New Roman" w:cs="Times New Roman"/>
          <w:sz w:val="28"/>
          <w:szCs w:val="28"/>
        </w:rPr>
        <w:t xml:space="preserve"> год</w:t>
      </w:r>
      <w:r w:rsidR="00F700BC" w:rsidRPr="00DC343A">
        <w:rPr>
          <w:rFonts w:ascii="Times New Roman" w:hAnsi="Times New Roman" w:cs="Times New Roman"/>
          <w:sz w:val="28"/>
          <w:szCs w:val="28"/>
        </w:rPr>
        <w:t>а</w:t>
      </w:r>
    </w:p>
    <w:p w:rsidR="00330B98" w:rsidRPr="00DC343A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C343A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органом, осуществляющим </w:t>
      </w:r>
      <w:r w:rsidR="00943075" w:rsidRPr="00DC343A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</w:t>
      </w:r>
      <w:r w:rsidR="007E36B5" w:rsidRPr="00DC343A">
        <w:rPr>
          <w:rFonts w:ascii="Times New Roman" w:hAnsi="Times New Roman" w:cs="Times New Roman"/>
          <w:sz w:val="28"/>
          <w:szCs w:val="28"/>
        </w:rPr>
        <w:br/>
      </w:r>
      <w:r w:rsidR="00943075" w:rsidRPr="00DC343A">
        <w:rPr>
          <w:rFonts w:ascii="Times New Roman" w:hAnsi="Times New Roman" w:cs="Times New Roman"/>
          <w:sz w:val="28"/>
          <w:szCs w:val="28"/>
        </w:rPr>
        <w:t>в област</w:t>
      </w:r>
      <w:r w:rsidR="007E36B5" w:rsidRPr="00DC343A">
        <w:rPr>
          <w:rFonts w:ascii="Times New Roman" w:hAnsi="Times New Roman" w:cs="Times New Roman"/>
          <w:sz w:val="28"/>
          <w:szCs w:val="28"/>
        </w:rPr>
        <w:t xml:space="preserve">и розничной продажи алкогольной </w:t>
      </w:r>
      <w:r w:rsidR="00943075" w:rsidRPr="00DC343A">
        <w:rPr>
          <w:rFonts w:ascii="Times New Roman" w:hAnsi="Times New Roman" w:cs="Times New Roman"/>
          <w:sz w:val="28"/>
          <w:szCs w:val="28"/>
        </w:rPr>
        <w:t>и спиртосодержащей продукции</w:t>
      </w:r>
      <w:r w:rsidR="00456A84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B7C6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23.50 Кодекса об административных право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Российской Федерации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E855E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органов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рассмотрение дел об административных правонарушениях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рознично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продажи алкогольной продукции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законодательством.</w:t>
      </w:r>
    </w:p>
    <w:p w:rsidR="00404AEF" w:rsidRPr="00DC343A" w:rsidRDefault="007009BC" w:rsidP="0063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Департамента </w:t>
      </w:r>
      <w:proofErr w:type="gramStart"/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EFA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DF33A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322F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рассмотрено</w:t>
      </w:r>
      <w:proofErr w:type="gramEnd"/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EF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F703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905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</w:t>
      </w:r>
      <w:r w:rsidR="0099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розничной</w:t>
      </w:r>
      <w:r w:rsidR="00C207D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алкогольной продукции.</w:t>
      </w:r>
    </w:p>
    <w:p w:rsidR="00404AEF" w:rsidRPr="00DC343A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594BC9" w:rsidRPr="00DC343A" w:rsidRDefault="00F700BC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алкогольной и спиртосодержащей продукции без сопроводительных документов, удостоверяющих легальность их производства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оборота (ч. 2 ст. 14.16 КоАП РФ)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915D69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определен ст. 10.2 Федеральног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22.11.1995 № 171-ФЗ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ограничении потребления (распития) алкогольной продукции».</w:t>
      </w:r>
    </w:p>
    <w:p w:rsidR="00D73327" w:rsidRPr="00DC343A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собые требования 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розничной продаже алкогольной продукции определены ст. 16 Федеральног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22.11.1995 № 171-ФЗ.</w:t>
      </w:r>
    </w:p>
    <w:p w:rsidR="00915D69" w:rsidRPr="00DC343A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алкогольной и спиртосодержащей продукции без соответствующей лицензии (ч. 3. ст. 14.17 КоАП РФ)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7" w:rsidRPr="00DC343A" w:rsidRDefault="002B7C6B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установленного порядка учета объема оборота алкогольной </w:t>
      </w:r>
      <w:r w:rsidR="0026217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61710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фиксация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ЕГАИС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14.19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7" w:rsidRPr="00DC343A" w:rsidRDefault="00837259" w:rsidP="007D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скажение информации и (или) нарушение порядка и сроков при декларировании оборота алкогольной продукции (ст. 15.13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7B115A" w:rsidP="0075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по сдаче деклараций установлено ст. 14 Федерального закона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22.11.1995 № 171-ФЗ (организации обязаны осуществлять декларирование объема розничной продажи розничной продажи пива и пивных напитков, сидра, </w:t>
      </w:r>
      <w:proofErr w:type="spellStart"/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где отсутс</w:t>
      </w:r>
      <w:r w:rsidR="00601DD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точка доступа «Интернет»);</w:t>
      </w:r>
      <w:proofErr w:type="gramEnd"/>
      <w:r w:rsidR="00601DD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19.06.2006 № 380</w:t>
      </w:r>
      <w:r w:rsidR="00756EF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учете объема производства, оборота и (или) </w:t>
      </w:r>
      <w:r w:rsidR="00756EF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этилового спирта, алкогольной и спиртосодержащей продукции, </w:t>
      </w:r>
      <w:r w:rsidR="00756EF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учете использования производственных мощностей, объема собранного винограда и винограда, использованного для производства винодельческой продукции»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порядок представления деклараций.</w:t>
      </w:r>
    </w:p>
    <w:p w:rsidR="00756EF3" w:rsidRPr="00DC343A" w:rsidRDefault="00837259" w:rsidP="007D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Розничная продажа алкогольной продукции физическим лицом </w:t>
      </w:r>
      <w:r w:rsidR="00756EF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(ч. 1 ст. 14.17.1 КоАП РФ).</w:t>
      </w:r>
    </w:p>
    <w:p w:rsidR="00837259" w:rsidRPr="00DC343A" w:rsidRDefault="00837259" w:rsidP="007D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Pr="00DC343A"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DC343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C343A">
        <w:rPr>
          <w:rFonts w:ascii="Times New Roman" w:hAnsi="Times New Roman" w:cs="Times New Roman"/>
          <w:sz w:val="28"/>
          <w:szCs w:val="28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</w:t>
      </w:r>
      <w:r w:rsidR="004802C1">
        <w:rPr>
          <w:rFonts w:ascii="Times New Roman" w:hAnsi="Times New Roman" w:cs="Times New Roman"/>
          <w:sz w:val="28"/>
          <w:szCs w:val="28"/>
        </w:rPr>
        <w:t xml:space="preserve">яются организациями (п. 1 ст. 16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22.11.1995 № 171-ФЗ).</w:t>
      </w:r>
      <w:proofErr w:type="gramEnd"/>
    </w:p>
    <w:p w:rsidR="00995B92" w:rsidRPr="00DC343A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DC34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43A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розничной продаже алкогольной продукции.</w:t>
      </w:r>
    </w:p>
    <w:p w:rsidR="00844530" w:rsidRDefault="00995B92" w:rsidP="0061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DC343A">
        <w:t xml:space="preserve"> 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DC343A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r w:rsidRPr="00DC343A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DC343A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="00AB273E" w:rsidRPr="00DC343A">
        <w:rPr>
          <w:rFonts w:ascii="Times New Roman" w:hAnsi="Times New Roman" w:cs="Times New Roman"/>
          <w:sz w:val="28"/>
          <w:szCs w:val="28"/>
        </w:rPr>
        <w:t>об обороте алкогольной продукции в ЕГАИС;</w:t>
      </w:r>
      <w:proofErr w:type="gramEnd"/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3A0" w:rsidRPr="00D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3A0" w:rsidRPr="00DC343A">
        <w:rPr>
          <w:rFonts w:ascii="Times New Roman" w:hAnsi="Times New Roman" w:cs="Times New Roman"/>
          <w:sz w:val="28"/>
          <w:szCs w:val="28"/>
        </w:rPr>
        <w:t xml:space="preserve"> своевременностью сдачи деклараций, их точностью.</w:t>
      </w:r>
    </w:p>
    <w:p w:rsidR="00643CEB" w:rsidRPr="00711EFA" w:rsidRDefault="0066708A" w:rsidP="00643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643CEB" w:rsidRPr="00643CEB">
        <w:rPr>
          <w:rFonts w:ascii="Times New Roman" w:hAnsi="Times New Roman" w:cs="Times New Roman"/>
          <w:sz w:val="28"/>
          <w:szCs w:val="28"/>
        </w:rPr>
        <w:t xml:space="preserve">1.12.2020 количество </w:t>
      </w:r>
      <w:r w:rsidR="00643CEB" w:rsidRPr="00927AB1">
        <w:rPr>
          <w:rFonts w:ascii="Times New Roman" w:hAnsi="Times New Roman" w:cs="Times New Roman"/>
          <w:sz w:val="28"/>
          <w:szCs w:val="28"/>
        </w:rPr>
        <w:t>юридических лиц, имеющих лицензию на розничную продажу алког</w:t>
      </w:r>
      <w:r>
        <w:rPr>
          <w:rFonts w:ascii="Times New Roman" w:hAnsi="Times New Roman" w:cs="Times New Roman"/>
          <w:sz w:val="28"/>
          <w:szCs w:val="28"/>
        </w:rPr>
        <w:t>ольной продукции, составляет 317, действующих лицензий – 336</w:t>
      </w:r>
      <w:r w:rsidR="00643CEB" w:rsidRPr="00927AB1">
        <w:rPr>
          <w:rFonts w:ascii="Times New Roman" w:hAnsi="Times New Roman" w:cs="Times New Roman"/>
          <w:sz w:val="28"/>
          <w:szCs w:val="28"/>
        </w:rPr>
        <w:t xml:space="preserve">, торговых </w:t>
      </w:r>
      <w:r w:rsidR="00643CEB" w:rsidRPr="00711EFA">
        <w:rPr>
          <w:rFonts w:ascii="Times New Roman" w:hAnsi="Times New Roman" w:cs="Times New Roman"/>
          <w:sz w:val="28"/>
          <w:szCs w:val="28"/>
        </w:rPr>
        <w:t xml:space="preserve">объектов – </w:t>
      </w:r>
      <w:r w:rsidRPr="00711EFA">
        <w:rPr>
          <w:rFonts w:ascii="Times New Roman" w:hAnsi="Times New Roman" w:cs="Times New Roman"/>
          <w:sz w:val="28"/>
          <w:szCs w:val="28"/>
        </w:rPr>
        <w:t>1 907</w:t>
      </w:r>
      <w:r w:rsidR="00643CEB" w:rsidRPr="00711EFA">
        <w:rPr>
          <w:rFonts w:ascii="Times New Roman" w:hAnsi="Times New Roman" w:cs="Times New Roman"/>
          <w:sz w:val="28"/>
          <w:szCs w:val="28"/>
        </w:rPr>
        <w:t>.</w:t>
      </w:r>
    </w:p>
    <w:p w:rsidR="00187B05" w:rsidRPr="00711EFA" w:rsidRDefault="00187B05" w:rsidP="007D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>В ра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 xml:space="preserve">мках контроля </w:t>
      </w:r>
      <w:r w:rsidR="00E664C4" w:rsidRPr="00711EFA">
        <w:rPr>
          <w:rFonts w:ascii="Times New Roman" w:hAnsi="Times New Roman" w:cs="Times New Roman"/>
          <w:bCs/>
          <w:sz w:val="28"/>
          <w:szCs w:val="28"/>
        </w:rPr>
        <w:t>по состоянию на 3</w:t>
      </w:r>
      <w:r w:rsidR="00F85323" w:rsidRPr="00711EFA">
        <w:rPr>
          <w:rFonts w:ascii="Times New Roman" w:hAnsi="Times New Roman" w:cs="Times New Roman"/>
          <w:bCs/>
          <w:sz w:val="28"/>
          <w:szCs w:val="28"/>
        </w:rPr>
        <w:t>1.12</w:t>
      </w:r>
      <w:r w:rsidR="007D3AD7" w:rsidRPr="00711EFA">
        <w:rPr>
          <w:rFonts w:ascii="Times New Roman" w:hAnsi="Times New Roman" w:cs="Times New Roman"/>
          <w:bCs/>
          <w:sz w:val="28"/>
          <w:szCs w:val="28"/>
        </w:rPr>
        <w:t>.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837259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711EFA" w:rsidRPr="00711EFA">
        <w:rPr>
          <w:rFonts w:ascii="Times New Roman" w:hAnsi="Times New Roman" w:cs="Times New Roman"/>
          <w:bCs/>
          <w:sz w:val="28"/>
          <w:szCs w:val="28"/>
        </w:rPr>
        <w:t>195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EFA">
        <w:rPr>
          <w:rFonts w:ascii="Times New Roman" w:hAnsi="Times New Roman" w:cs="Times New Roman"/>
          <w:bCs/>
          <w:sz w:val="28"/>
          <w:szCs w:val="28"/>
        </w:rPr>
        <w:t>провер</w:t>
      </w:r>
      <w:r w:rsidR="007D33F8" w:rsidRPr="00711EFA">
        <w:rPr>
          <w:rFonts w:ascii="Times New Roman" w:hAnsi="Times New Roman" w:cs="Times New Roman"/>
          <w:bCs/>
          <w:sz w:val="28"/>
          <w:szCs w:val="28"/>
        </w:rPr>
        <w:t>ок</w:t>
      </w:r>
      <w:r w:rsidRPr="00711EFA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87B05" w:rsidRPr="00711EF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плановых проверок – </w:t>
      </w:r>
      <w:r w:rsidR="00352178" w:rsidRPr="00711EFA">
        <w:rPr>
          <w:rFonts w:ascii="Times New Roman" w:hAnsi="Times New Roman" w:cs="Times New Roman"/>
          <w:bCs/>
          <w:sz w:val="28"/>
          <w:szCs w:val="28"/>
        </w:rPr>
        <w:t>0</w:t>
      </w:r>
      <w:r w:rsidRPr="00711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711EF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52178" w:rsidRPr="00711EFA">
        <w:rPr>
          <w:rFonts w:ascii="Times New Roman" w:hAnsi="Times New Roman" w:cs="Times New Roman"/>
          <w:bCs/>
          <w:sz w:val="28"/>
          <w:szCs w:val="28"/>
        </w:rPr>
        <w:t>8</w:t>
      </w:r>
      <w:r w:rsidRPr="00711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DC343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– </w:t>
      </w:r>
      <w:r w:rsidR="00711EFA" w:rsidRPr="00711EFA">
        <w:rPr>
          <w:rFonts w:ascii="Times New Roman" w:hAnsi="Times New Roman" w:cs="Times New Roman"/>
          <w:bCs/>
          <w:sz w:val="28"/>
          <w:szCs w:val="28"/>
        </w:rPr>
        <w:t>187</w:t>
      </w:r>
      <w:r w:rsidRPr="00711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C95" w:rsidRPr="00DC343A" w:rsidRDefault="00187B05" w:rsidP="00DD3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3A">
        <w:rPr>
          <w:rFonts w:ascii="Times New Roman" w:hAnsi="Times New Roman" w:cs="Times New Roman"/>
          <w:bCs/>
          <w:sz w:val="28"/>
          <w:szCs w:val="28"/>
        </w:rPr>
        <w:t>Вн</w:t>
      </w:r>
      <w:r w:rsidR="00C952CB" w:rsidRPr="00DC343A">
        <w:rPr>
          <w:rFonts w:ascii="Times New Roman" w:hAnsi="Times New Roman" w:cs="Times New Roman"/>
          <w:bCs/>
          <w:sz w:val="28"/>
          <w:szCs w:val="28"/>
        </w:rPr>
        <w:t>еплановые проверки</w:t>
      </w:r>
      <w:r w:rsidR="00A1777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11EFA">
        <w:rPr>
          <w:rFonts w:ascii="Times New Roman" w:hAnsi="Times New Roman" w:cs="Times New Roman"/>
          <w:bCs/>
          <w:sz w:val="28"/>
          <w:szCs w:val="28"/>
        </w:rPr>
        <w:t>195</w:t>
      </w:r>
      <w:r w:rsidR="00A1777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C343A">
        <w:rPr>
          <w:rFonts w:ascii="Times New Roman" w:hAnsi="Times New Roman" w:cs="Times New Roman"/>
          <w:bCs/>
          <w:sz w:val="28"/>
          <w:szCs w:val="28"/>
        </w:rPr>
        <w:t xml:space="preserve">проведены на основании заявлений о выдаче, переоформлении, продлении срока действия лицензии. По результатам проведенных внеплановых проверок </w:t>
      </w:r>
      <w:r w:rsidR="00E664C4">
        <w:rPr>
          <w:rFonts w:ascii="Times New Roman" w:hAnsi="Times New Roman" w:cs="Times New Roman"/>
          <w:bCs/>
          <w:sz w:val="28"/>
          <w:szCs w:val="28"/>
        </w:rPr>
        <w:t>2</w:t>
      </w:r>
      <w:r w:rsidRPr="00DC343A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E664C4">
        <w:rPr>
          <w:rFonts w:ascii="Times New Roman" w:hAnsi="Times New Roman" w:cs="Times New Roman"/>
          <w:bCs/>
          <w:sz w:val="28"/>
          <w:szCs w:val="28"/>
        </w:rPr>
        <w:t>ям</w:t>
      </w:r>
      <w:r w:rsidRPr="00DC343A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услуги.</w:t>
      </w:r>
    </w:p>
    <w:p w:rsidR="00AB273E" w:rsidRPr="00DC343A" w:rsidRDefault="00DD3C95" w:rsidP="00DD3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в 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лицензионным требованиям, установленным в соответствии </w:t>
      </w:r>
      <w:r w:rsidR="00514A72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положениями </w:t>
      </w:r>
      <w:hyperlink r:id="rId7" w:anchor="Par77" w:tooltip="Статья 2. Основные понятия, используемые в настоящем Федеральном законе" w:history="1">
        <w:r w:rsidR="00F700BC"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837259"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700BC"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8" w:anchor="Par896" w:tooltip="Статья 19. Порядок выдачи лицензий" w:history="1">
        <w:r w:rsidR="00F700BC"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728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171-ФЗ, выразившееся в отсутствии уплаты государственной пошлины за предоставление лицензии (в нарушение </w:t>
      </w:r>
      <w:r w:rsidR="00514A72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4A72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r w:rsidR="00176728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171-ФЗ)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причинами, по которым организац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правосознания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пренебрежительное отношение к исполнению своих публично-правовых обязанностей; </w:t>
      </w:r>
    </w:p>
    <w:p w:rsidR="00B3090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руководител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должностных обязанностей сотрудниками.</w:t>
      </w:r>
    </w:p>
    <w:p w:rsidR="00767271" w:rsidRPr="00DC343A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ст.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46D3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лицензий (лицензиатам) перед обращением с заявлением в Департамент необходимо:</w:t>
      </w:r>
      <w:r w:rsidR="0076727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оборота алкогольной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продукции, осуществлять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C343A" w:rsidRDefault="00B3090E" w:rsidP="00F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B5E5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декларирование».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Департамента также размещены перечень и тексты нормативных правовых актов, содержащих обязательные требования законодательства Российской Федерации в сфере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алкогольной продукции, информация о размерах и реквизиты для уплаты государственной пошлины.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лицензиатам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нововведения в работе системы. Информационный портал «База знаний информационных систем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wiki.egais.ru также позволяет найти лю</w:t>
      </w:r>
      <w:r w:rsidR="00A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информацию о работе ЕГАИС;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</w:t>
      </w: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официальном сайте Департамента;</w:t>
      </w:r>
    </w:p>
    <w:p w:rsidR="00C346F6" w:rsidRPr="00DC343A" w:rsidRDefault="00B3090E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оборота этилового спирта, алкогольной и спиртосодержащей продукции, лицензирования, соблюдения обязательных требований. Консультирование специалистами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постановления Правительства Российской Федерации от 03.04.2020 № 440 «О продлении действия разрешений и иных особенностях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разрешительной деятельности в 2020 году», лицензии на розничную продажу алкогольной продукции и розничную продажу алкогольной продукции при оказании услуг общественного питания, срок действия которых истекает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61209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9D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15.03.2020</w:t>
      </w:r>
      <w:r w:rsidR="0061209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31.12.2020, продлеваются на 12 месяцев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государс</w:t>
      </w:r>
      <w:r w:rsidR="00B51F0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пошлина не оплачивается.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таких лицензий не требуется, внесение соответствующих изменений на бумажном бланке лицензии не требуется. Сведения из государственного реестра выданных, приостановленных и аннулированных лицензий можно получить по ссылке </w:t>
      </w:r>
      <w:hyperlink r:id="rId9" w:history="1">
        <w:r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http://fsrar.ru/licens/reestr</w:t>
        </w:r>
      </w:hyperlink>
      <w:r w:rsidR="00E14F7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–</w:t>
      </w:r>
      <w:r w:rsidR="00E45EE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ИНН).</w:t>
      </w:r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организации, которые уже оплатили государственную пошлину,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подали заявление о продлении соответствующей лицензии, вправе вернуть государственную пошлину (п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Налогового кодекса Российской Федерации) или использовать ее при последующей подаче з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продлении лицензии.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и переоформление лицензии осуществляются в прежнем порядке,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подачей соответствующего заявления и оплатой государс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пошлины.</w:t>
      </w:r>
    </w:p>
    <w:p w:rsidR="006D707F" w:rsidRPr="00DC343A" w:rsidRDefault="006D707F" w:rsidP="006D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ст. 16 Федерального закона от 22.11.1995 № 171-ФЗ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при оказании услуг общественного питания в объектах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питания, расположенных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и (или) на прилегающих к ним территориях,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объектах общественного питания, имеющих зал обслуживания посетителей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 квадратных метров.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родукции, кондитерских изделий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покупных товаров, определяемая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инвентаризационных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BF7" w:rsidRPr="000B4C5B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по телефонам: 30-14-1</w:t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30-14-35, 30-14-16, 30-14-61, 32-40-21.</w:t>
      </w:r>
    </w:p>
    <w:sectPr w:rsidR="00234BF7" w:rsidRPr="000B4C5B" w:rsidSect="009859E8">
      <w:headerReference w:type="default" r:id="rId1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9D" w:rsidRDefault="00A6799D" w:rsidP="009859E8">
      <w:pPr>
        <w:spacing w:after="0" w:line="240" w:lineRule="auto"/>
      </w:pPr>
      <w:r>
        <w:separator/>
      </w:r>
    </w:p>
  </w:endnote>
  <w:endnote w:type="continuationSeparator" w:id="0">
    <w:p w:rsidR="00A6799D" w:rsidRDefault="00A6799D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9D" w:rsidRDefault="00A6799D" w:rsidP="009859E8">
      <w:pPr>
        <w:spacing w:after="0" w:line="240" w:lineRule="auto"/>
      </w:pPr>
      <w:r>
        <w:separator/>
      </w:r>
    </w:p>
  </w:footnote>
  <w:footnote w:type="continuationSeparator" w:id="0">
    <w:p w:rsidR="00A6799D" w:rsidRDefault="00A6799D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EE6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66DAF"/>
    <w:rsid w:val="000A395F"/>
    <w:rsid w:val="000B2114"/>
    <w:rsid w:val="000B47AE"/>
    <w:rsid w:val="000B4C5B"/>
    <w:rsid w:val="000B7328"/>
    <w:rsid w:val="000C33CA"/>
    <w:rsid w:val="000D0CE1"/>
    <w:rsid w:val="000D4219"/>
    <w:rsid w:val="001640B7"/>
    <w:rsid w:val="00176728"/>
    <w:rsid w:val="001837F1"/>
    <w:rsid w:val="00185D8B"/>
    <w:rsid w:val="00187B05"/>
    <w:rsid w:val="00195CC0"/>
    <w:rsid w:val="001A57C3"/>
    <w:rsid w:val="001B0748"/>
    <w:rsid w:val="001B132A"/>
    <w:rsid w:val="001C582E"/>
    <w:rsid w:val="001D0246"/>
    <w:rsid w:val="001F7321"/>
    <w:rsid w:val="00215A25"/>
    <w:rsid w:val="00234BF7"/>
    <w:rsid w:val="00242459"/>
    <w:rsid w:val="00257780"/>
    <w:rsid w:val="0026217B"/>
    <w:rsid w:val="00274D4D"/>
    <w:rsid w:val="00274F26"/>
    <w:rsid w:val="002878D2"/>
    <w:rsid w:val="002A4656"/>
    <w:rsid w:val="002B7C6B"/>
    <w:rsid w:val="00322FB5"/>
    <w:rsid w:val="00326B8F"/>
    <w:rsid w:val="00330B98"/>
    <w:rsid w:val="00337E2A"/>
    <w:rsid w:val="003505BB"/>
    <w:rsid w:val="00352178"/>
    <w:rsid w:val="003748AE"/>
    <w:rsid w:val="00377C79"/>
    <w:rsid w:val="003872AA"/>
    <w:rsid w:val="003B112D"/>
    <w:rsid w:val="003C61D8"/>
    <w:rsid w:val="003D443C"/>
    <w:rsid w:val="003D577E"/>
    <w:rsid w:val="00404AEF"/>
    <w:rsid w:val="0042605C"/>
    <w:rsid w:val="00430D7E"/>
    <w:rsid w:val="00435100"/>
    <w:rsid w:val="00441FEF"/>
    <w:rsid w:val="00446D3B"/>
    <w:rsid w:val="00456A84"/>
    <w:rsid w:val="004802C1"/>
    <w:rsid w:val="004A7345"/>
    <w:rsid w:val="004C2B48"/>
    <w:rsid w:val="004F397B"/>
    <w:rsid w:val="00505F41"/>
    <w:rsid w:val="00514A72"/>
    <w:rsid w:val="00580300"/>
    <w:rsid w:val="00593523"/>
    <w:rsid w:val="00594BC9"/>
    <w:rsid w:val="00594E66"/>
    <w:rsid w:val="005A302D"/>
    <w:rsid w:val="005B165B"/>
    <w:rsid w:val="005B458F"/>
    <w:rsid w:val="005E7D33"/>
    <w:rsid w:val="00601DDD"/>
    <w:rsid w:val="00611E0B"/>
    <w:rsid w:val="0061209D"/>
    <w:rsid w:val="00612284"/>
    <w:rsid w:val="00617105"/>
    <w:rsid w:val="006329C8"/>
    <w:rsid w:val="00643CEB"/>
    <w:rsid w:val="0065070A"/>
    <w:rsid w:val="0066708A"/>
    <w:rsid w:val="006754C9"/>
    <w:rsid w:val="006A2291"/>
    <w:rsid w:val="006A2D37"/>
    <w:rsid w:val="006A694E"/>
    <w:rsid w:val="006A700E"/>
    <w:rsid w:val="006D1276"/>
    <w:rsid w:val="006D292B"/>
    <w:rsid w:val="006D4B88"/>
    <w:rsid w:val="006D707F"/>
    <w:rsid w:val="006D7B49"/>
    <w:rsid w:val="007009BC"/>
    <w:rsid w:val="00700D00"/>
    <w:rsid w:val="00711EFA"/>
    <w:rsid w:val="00743A81"/>
    <w:rsid w:val="00751F56"/>
    <w:rsid w:val="0075323C"/>
    <w:rsid w:val="00756EF3"/>
    <w:rsid w:val="007630F1"/>
    <w:rsid w:val="00767271"/>
    <w:rsid w:val="00780CAA"/>
    <w:rsid w:val="007873C4"/>
    <w:rsid w:val="007B115A"/>
    <w:rsid w:val="007B7885"/>
    <w:rsid w:val="007C206E"/>
    <w:rsid w:val="007D230A"/>
    <w:rsid w:val="007D33F8"/>
    <w:rsid w:val="007D3AD7"/>
    <w:rsid w:val="007E36B5"/>
    <w:rsid w:val="007E72C0"/>
    <w:rsid w:val="00837259"/>
    <w:rsid w:val="00840EE1"/>
    <w:rsid w:val="00844530"/>
    <w:rsid w:val="008719EC"/>
    <w:rsid w:val="00871BE2"/>
    <w:rsid w:val="00891523"/>
    <w:rsid w:val="008B00BF"/>
    <w:rsid w:val="008B5E5E"/>
    <w:rsid w:val="008B7BD3"/>
    <w:rsid w:val="00900AEB"/>
    <w:rsid w:val="00905103"/>
    <w:rsid w:val="00915D69"/>
    <w:rsid w:val="00927AB1"/>
    <w:rsid w:val="00943075"/>
    <w:rsid w:val="00944E6D"/>
    <w:rsid w:val="0098114E"/>
    <w:rsid w:val="009859E8"/>
    <w:rsid w:val="00990BC3"/>
    <w:rsid w:val="00995B92"/>
    <w:rsid w:val="009D5BA1"/>
    <w:rsid w:val="009F0028"/>
    <w:rsid w:val="00A0476C"/>
    <w:rsid w:val="00A047DD"/>
    <w:rsid w:val="00A17770"/>
    <w:rsid w:val="00A3287B"/>
    <w:rsid w:val="00A416A0"/>
    <w:rsid w:val="00A44A05"/>
    <w:rsid w:val="00A6799D"/>
    <w:rsid w:val="00A76683"/>
    <w:rsid w:val="00A84452"/>
    <w:rsid w:val="00AA0CFE"/>
    <w:rsid w:val="00AB273E"/>
    <w:rsid w:val="00AD0A82"/>
    <w:rsid w:val="00AD458D"/>
    <w:rsid w:val="00AD7795"/>
    <w:rsid w:val="00AF5771"/>
    <w:rsid w:val="00B07661"/>
    <w:rsid w:val="00B3090E"/>
    <w:rsid w:val="00B31E84"/>
    <w:rsid w:val="00B46990"/>
    <w:rsid w:val="00B51F00"/>
    <w:rsid w:val="00B70B52"/>
    <w:rsid w:val="00B834ED"/>
    <w:rsid w:val="00B961C7"/>
    <w:rsid w:val="00BB0F0C"/>
    <w:rsid w:val="00BC75ED"/>
    <w:rsid w:val="00C00AB0"/>
    <w:rsid w:val="00C0774F"/>
    <w:rsid w:val="00C15196"/>
    <w:rsid w:val="00C15D68"/>
    <w:rsid w:val="00C207DD"/>
    <w:rsid w:val="00C346F6"/>
    <w:rsid w:val="00C41FE4"/>
    <w:rsid w:val="00C64047"/>
    <w:rsid w:val="00C707A7"/>
    <w:rsid w:val="00C744EF"/>
    <w:rsid w:val="00C91271"/>
    <w:rsid w:val="00C93CF5"/>
    <w:rsid w:val="00C952CB"/>
    <w:rsid w:val="00C95877"/>
    <w:rsid w:val="00CB634B"/>
    <w:rsid w:val="00CB7743"/>
    <w:rsid w:val="00CC3CAB"/>
    <w:rsid w:val="00CC4AEA"/>
    <w:rsid w:val="00D02435"/>
    <w:rsid w:val="00D15779"/>
    <w:rsid w:val="00D30C9A"/>
    <w:rsid w:val="00D47240"/>
    <w:rsid w:val="00D73327"/>
    <w:rsid w:val="00D9066B"/>
    <w:rsid w:val="00DC343A"/>
    <w:rsid w:val="00DD3C95"/>
    <w:rsid w:val="00DF33A0"/>
    <w:rsid w:val="00E012F1"/>
    <w:rsid w:val="00E11AD0"/>
    <w:rsid w:val="00E14F7A"/>
    <w:rsid w:val="00E15212"/>
    <w:rsid w:val="00E20636"/>
    <w:rsid w:val="00E25FC8"/>
    <w:rsid w:val="00E352C6"/>
    <w:rsid w:val="00E45EEC"/>
    <w:rsid w:val="00E664C4"/>
    <w:rsid w:val="00E855ED"/>
    <w:rsid w:val="00EA19FF"/>
    <w:rsid w:val="00ED7891"/>
    <w:rsid w:val="00EE1ADE"/>
    <w:rsid w:val="00EE5663"/>
    <w:rsid w:val="00EE6BD5"/>
    <w:rsid w:val="00F0019C"/>
    <w:rsid w:val="00F14200"/>
    <w:rsid w:val="00F14567"/>
    <w:rsid w:val="00F32569"/>
    <w:rsid w:val="00F63916"/>
    <w:rsid w:val="00F700BC"/>
    <w:rsid w:val="00F85323"/>
    <w:rsid w:val="00FC2DB6"/>
    <w:rsid w:val="00FC3E58"/>
    <w:rsid w:val="00FD37DB"/>
    <w:rsid w:val="00FE3382"/>
    <w:rsid w:val="00FF4FE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srar.ru/licens/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88</cp:revision>
  <cp:lastPrinted>2020-07-15T07:40:00Z</cp:lastPrinted>
  <dcterms:created xsi:type="dcterms:W3CDTF">2020-07-09T12:28:00Z</dcterms:created>
  <dcterms:modified xsi:type="dcterms:W3CDTF">2021-01-14T08:54:00Z</dcterms:modified>
</cp:coreProperties>
</file>