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E2B" w:rsidRDefault="00CF65CE">
      <w:pPr>
        <w:jc w:val="center"/>
        <w:rPr>
          <w:b/>
          <w:sz w:val="28"/>
        </w:rPr>
      </w:pPr>
      <w:r>
        <w:rPr>
          <w:b/>
          <w:sz w:val="28"/>
        </w:rPr>
        <w:t>Справка о социально-экономическом развитии</w:t>
      </w:r>
    </w:p>
    <w:p w:rsidR="000A1E2B" w:rsidRDefault="00CF65CE">
      <w:pPr>
        <w:jc w:val="center"/>
        <w:rPr>
          <w:b/>
          <w:sz w:val="28"/>
        </w:rPr>
      </w:pPr>
      <w:r>
        <w:rPr>
          <w:b/>
          <w:sz w:val="28"/>
        </w:rPr>
        <w:t xml:space="preserve">Ивановской области за январь – </w:t>
      </w:r>
      <w:r w:rsidR="00112E97">
        <w:rPr>
          <w:b/>
          <w:sz w:val="28"/>
        </w:rPr>
        <w:t>август</w:t>
      </w:r>
      <w:r>
        <w:rPr>
          <w:b/>
          <w:sz w:val="28"/>
        </w:rPr>
        <w:t xml:space="preserve"> 2026 года</w:t>
      </w:r>
    </w:p>
    <w:p w:rsidR="00CF65CE" w:rsidRDefault="00CF65CE" w:rsidP="00CF65CE">
      <w:pPr>
        <w:ind w:right="-1" w:firstLine="709"/>
        <w:jc w:val="both"/>
        <w:rPr>
          <w:color w:val="auto"/>
          <w:sz w:val="28"/>
        </w:rPr>
      </w:pPr>
    </w:p>
    <w:p w:rsidR="000A1E2B" w:rsidRDefault="00CF65CE">
      <w:pPr>
        <w:ind w:right="-1" w:firstLine="709"/>
        <w:jc w:val="both"/>
        <w:rPr>
          <w:sz w:val="28"/>
        </w:rPr>
      </w:pPr>
      <w:r>
        <w:rPr>
          <w:sz w:val="28"/>
        </w:rPr>
        <w:t xml:space="preserve">По оперативным данным </w:t>
      </w:r>
      <w:proofErr w:type="spellStart"/>
      <w:r>
        <w:rPr>
          <w:sz w:val="28"/>
        </w:rPr>
        <w:t>Ивановостата</w:t>
      </w:r>
      <w:proofErr w:type="spellEnd"/>
      <w:r>
        <w:rPr>
          <w:sz w:val="28"/>
        </w:rPr>
        <w:t xml:space="preserve">, экономическое положение Ивановской области за январь – </w:t>
      </w:r>
      <w:r w:rsidR="00112E97">
        <w:rPr>
          <w:sz w:val="28"/>
        </w:rPr>
        <w:t>август</w:t>
      </w:r>
      <w:r>
        <w:rPr>
          <w:sz w:val="28"/>
        </w:rPr>
        <w:t xml:space="preserve"> 2026 года характеризуется следующими тенденциями.</w:t>
      </w:r>
    </w:p>
    <w:p w:rsidR="000A1E2B" w:rsidRDefault="00CF65CE">
      <w:pPr>
        <w:ind w:right="-1" w:firstLine="709"/>
        <w:jc w:val="both"/>
        <w:rPr>
          <w:color w:val="auto"/>
          <w:sz w:val="28"/>
        </w:rPr>
      </w:pPr>
      <w:r w:rsidRPr="00DA5DE1">
        <w:rPr>
          <w:color w:val="auto"/>
          <w:sz w:val="28"/>
        </w:rPr>
        <w:t xml:space="preserve">Отмечен рост оборота розничной торговли - на 12,8% и объема платных услуг населению - на </w:t>
      </w:r>
      <w:r w:rsidR="00DA5DE1" w:rsidRPr="00DA5DE1">
        <w:rPr>
          <w:color w:val="auto"/>
          <w:sz w:val="28"/>
        </w:rPr>
        <w:t>1,9</w:t>
      </w:r>
      <w:r w:rsidRPr="00DA5DE1">
        <w:rPr>
          <w:color w:val="auto"/>
          <w:sz w:val="28"/>
        </w:rPr>
        <w:t>%.</w:t>
      </w:r>
    </w:p>
    <w:p w:rsidR="007309A6" w:rsidRDefault="007309A6" w:rsidP="007309A6">
      <w:pPr>
        <w:ind w:right="-1"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В</w:t>
      </w:r>
      <w:r w:rsidRPr="007309A6">
        <w:rPr>
          <w:color w:val="auto"/>
          <w:sz w:val="28"/>
        </w:rPr>
        <w:t xml:space="preserve"> структуре оборота розничной торговли удельный вес</w:t>
      </w:r>
      <w:r>
        <w:rPr>
          <w:color w:val="auto"/>
          <w:sz w:val="28"/>
        </w:rPr>
        <w:t xml:space="preserve"> </w:t>
      </w:r>
      <w:r w:rsidRPr="007309A6">
        <w:rPr>
          <w:color w:val="auto"/>
          <w:sz w:val="28"/>
        </w:rPr>
        <w:t>пищевых продуктов, включая напитки, и табачных изделий составил 49,4%,</w:t>
      </w:r>
      <w:r>
        <w:rPr>
          <w:color w:val="auto"/>
          <w:sz w:val="28"/>
        </w:rPr>
        <w:t xml:space="preserve"> </w:t>
      </w:r>
      <w:r w:rsidRPr="007309A6">
        <w:rPr>
          <w:color w:val="auto"/>
          <w:sz w:val="28"/>
        </w:rPr>
        <w:t>непродовольственных товаров – 50,6% (в январе – августе 2025 г</w:t>
      </w:r>
      <w:r w:rsidR="00F03055">
        <w:rPr>
          <w:color w:val="auto"/>
          <w:sz w:val="28"/>
        </w:rPr>
        <w:t>ода</w:t>
      </w:r>
      <w:r w:rsidRPr="007309A6">
        <w:rPr>
          <w:color w:val="auto"/>
          <w:sz w:val="28"/>
        </w:rPr>
        <w:t xml:space="preserve"> – 50,6% и 49,4%</w:t>
      </w:r>
      <w:r>
        <w:rPr>
          <w:color w:val="auto"/>
          <w:sz w:val="28"/>
        </w:rPr>
        <w:t xml:space="preserve"> </w:t>
      </w:r>
      <w:r w:rsidRPr="007309A6">
        <w:rPr>
          <w:color w:val="auto"/>
          <w:sz w:val="28"/>
        </w:rPr>
        <w:t>соответственно).</w:t>
      </w:r>
    </w:p>
    <w:p w:rsidR="00E97423" w:rsidRDefault="00E97423" w:rsidP="00E97423">
      <w:pPr>
        <w:ind w:firstLine="709"/>
        <w:jc w:val="both"/>
        <w:rPr>
          <w:color w:val="auto"/>
          <w:sz w:val="28"/>
        </w:rPr>
      </w:pPr>
      <w:r w:rsidRPr="007309A6">
        <w:rPr>
          <w:color w:val="auto"/>
          <w:sz w:val="28"/>
        </w:rPr>
        <w:t>В январе – августе 2026 года оборот розничной торговли на 98,9% формировался торгующими организациями и индивидуальными предпринимателями, осуществляющими деятельность вне рынка, доля розничных р</w:t>
      </w:r>
      <w:bookmarkStart w:id="0" w:name="_GoBack"/>
      <w:bookmarkEnd w:id="0"/>
      <w:r w:rsidRPr="007309A6">
        <w:rPr>
          <w:color w:val="auto"/>
          <w:sz w:val="28"/>
        </w:rPr>
        <w:t>ынков и ярмарок составила 1,1%.</w:t>
      </w:r>
    </w:p>
    <w:p w:rsidR="00F03055" w:rsidRPr="007309A6" w:rsidRDefault="00F03055" w:rsidP="00F03055">
      <w:pPr>
        <w:ind w:firstLine="709"/>
        <w:jc w:val="both"/>
        <w:rPr>
          <w:color w:val="auto"/>
          <w:sz w:val="28"/>
        </w:rPr>
      </w:pPr>
      <w:r w:rsidRPr="00F03055">
        <w:rPr>
          <w:color w:val="auto"/>
          <w:sz w:val="28"/>
        </w:rPr>
        <w:t xml:space="preserve">В структуре объема платных услуг населению </w:t>
      </w:r>
      <w:r w:rsidR="002259E5">
        <w:rPr>
          <w:color w:val="auto"/>
          <w:sz w:val="28"/>
        </w:rPr>
        <w:t>83</w:t>
      </w:r>
      <w:r w:rsidRPr="00F03055">
        <w:rPr>
          <w:color w:val="auto"/>
          <w:sz w:val="28"/>
        </w:rPr>
        <w:t>,</w:t>
      </w:r>
      <w:r w:rsidR="002259E5">
        <w:rPr>
          <w:color w:val="auto"/>
          <w:sz w:val="28"/>
        </w:rPr>
        <w:t>4</w:t>
      </w:r>
      <w:r w:rsidRPr="00F03055">
        <w:rPr>
          <w:color w:val="auto"/>
          <w:sz w:val="28"/>
        </w:rPr>
        <w:t>% приходится на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>коммунальные (2</w:t>
      </w:r>
      <w:r>
        <w:rPr>
          <w:color w:val="auto"/>
          <w:sz w:val="28"/>
        </w:rPr>
        <w:t>6</w:t>
      </w:r>
      <w:r w:rsidRPr="00F03055">
        <w:rPr>
          <w:color w:val="auto"/>
          <w:sz w:val="28"/>
        </w:rPr>
        <w:t>,</w:t>
      </w:r>
      <w:r>
        <w:rPr>
          <w:color w:val="auto"/>
          <w:sz w:val="28"/>
        </w:rPr>
        <w:t>3</w:t>
      </w:r>
      <w:r w:rsidRPr="00F03055">
        <w:rPr>
          <w:color w:val="auto"/>
          <w:sz w:val="28"/>
        </w:rPr>
        <w:t>%), бытовые (14,</w:t>
      </w:r>
      <w:r>
        <w:rPr>
          <w:color w:val="auto"/>
          <w:sz w:val="28"/>
        </w:rPr>
        <w:t>6</w:t>
      </w:r>
      <w:r w:rsidRPr="00F03055">
        <w:rPr>
          <w:color w:val="auto"/>
          <w:sz w:val="28"/>
        </w:rPr>
        <w:t>%), телекоммуникационные (10,</w:t>
      </w:r>
      <w:r>
        <w:rPr>
          <w:color w:val="auto"/>
          <w:sz w:val="28"/>
        </w:rPr>
        <w:t>4</w:t>
      </w:r>
      <w:r w:rsidRPr="00F03055">
        <w:rPr>
          <w:color w:val="auto"/>
          <w:sz w:val="28"/>
        </w:rPr>
        <w:t>%), медицинские (9,</w:t>
      </w:r>
      <w:r>
        <w:rPr>
          <w:color w:val="auto"/>
          <w:sz w:val="28"/>
        </w:rPr>
        <w:t>6</w:t>
      </w:r>
      <w:r w:rsidRPr="00F03055">
        <w:rPr>
          <w:color w:val="auto"/>
          <w:sz w:val="28"/>
        </w:rPr>
        <w:t>%), транспортные (</w:t>
      </w:r>
      <w:r>
        <w:rPr>
          <w:color w:val="auto"/>
          <w:sz w:val="28"/>
        </w:rPr>
        <w:t>9</w:t>
      </w:r>
      <w:r w:rsidRPr="00F03055">
        <w:rPr>
          <w:color w:val="auto"/>
          <w:sz w:val="28"/>
        </w:rPr>
        <w:t>,5%),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>жилищные (8,0%)</w:t>
      </w:r>
      <w:r w:rsidR="00456BD1">
        <w:rPr>
          <w:color w:val="auto"/>
          <w:sz w:val="28"/>
        </w:rPr>
        <w:t xml:space="preserve">, </w:t>
      </w:r>
      <w:r w:rsidR="002259E5">
        <w:rPr>
          <w:color w:val="auto"/>
          <w:sz w:val="28"/>
        </w:rPr>
        <w:t>системы образования (5,0%)</w:t>
      </w:r>
      <w:r w:rsidRPr="00F03055">
        <w:rPr>
          <w:color w:val="auto"/>
          <w:sz w:val="28"/>
        </w:rPr>
        <w:t xml:space="preserve"> услуги.</w:t>
      </w:r>
      <w:r w:rsidR="008E0A94"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 xml:space="preserve">Общий объем </w:t>
      </w:r>
      <w:r w:rsidR="0029291B">
        <w:rPr>
          <w:color w:val="auto"/>
          <w:sz w:val="28"/>
        </w:rPr>
        <w:t>предоставленных</w:t>
      </w:r>
      <w:r w:rsidRPr="00F03055">
        <w:rPr>
          <w:color w:val="auto"/>
          <w:sz w:val="28"/>
        </w:rPr>
        <w:t xml:space="preserve"> населению бытовых услуг составил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>8</w:t>
      </w:r>
      <w:r w:rsidR="008E0A94"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>470</w:t>
      </w:r>
      <w:r>
        <w:rPr>
          <w:color w:val="auto"/>
          <w:sz w:val="28"/>
        </w:rPr>
        <w:t>,1</w:t>
      </w:r>
      <w:r w:rsidRPr="00F03055">
        <w:rPr>
          <w:color w:val="auto"/>
          <w:sz w:val="28"/>
        </w:rPr>
        <w:t xml:space="preserve"> </w:t>
      </w:r>
      <w:proofErr w:type="gramStart"/>
      <w:r w:rsidRPr="00F03055">
        <w:rPr>
          <w:color w:val="auto"/>
          <w:sz w:val="28"/>
        </w:rPr>
        <w:t>млн</w:t>
      </w:r>
      <w:proofErr w:type="gramEnd"/>
      <w:r w:rsidRPr="00F03055">
        <w:rPr>
          <w:color w:val="auto"/>
          <w:sz w:val="28"/>
        </w:rPr>
        <w:t xml:space="preserve"> рублей, или 10</w:t>
      </w:r>
      <w:r>
        <w:rPr>
          <w:color w:val="auto"/>
          <w:sz w:val="28"/>
        </w:rPr>
        <w:t>2</w:t>
      </w:r>
      <w:r w:rsidRPr="00F03055">
        <w:rPr>
          <w:color w:val="auto"/>
          <w:sz w:val="28"/>
        </w:rPr>
        <w:t>,6%</w:t>
      </w:r>
      <w:r w:rsidR="00A57956">
        <w:rPr>
          <w:color w:val="auto"/>
          <w:sz w:val="28"/>
        </w:rPr>
        <w:t xml:space="preserve"> (</w:t>
      </w:r>
      <w:r w:rsidR="00A57956" w:rsidRPr="00A57956">
        <w:rPr>
          <w:color w:val="auto"/>
          <w:sz w:val="28"/>
        </w:rPr>
        <w:t xml:space="preserve">в сопоставимых ценах) </w:t>
      </w:r>
      <w:r w:rsidRPr="00F03055">
        <w:rPr>
          <w:color w:val="auto"/>
          <w:sz w:val="28"/>
        </w:rPr>
        <w:t xml:space="preserve"> к </w:t>
      </w:r>
      <w:r>
        <w:rPr>
          <w:color w:val="auto"/>
          <w:sz w:val="28"/>
        </w:rPr>
        <w:t>январю</w:t>
      </w:r>
      <w:r w:rsidR="00AA72A0">
        <w:rPr>
          <w:color w:val="auto"/>
          <w:sz w:val="28"/>
        </w:rPr>
        <w:t xml:space="preserve"> </w:t>
      </w:r>
      <w:r>
        <w:rPr>
          <w:color w:val="auto"/>
          <w:sz w:val="28"/>
        </w:rPr>
        <w:t>-</w:t>
      </w:r>
      <w:r w:rsidR="00AA72A0">
        <w:rPr>
          <w:color w:val="auto"/>
          <w:sz w:val="28"/>
        </w:rPr>
        <w:t xml:space="preserve"> </w:t>
      </w:r>
      <w:r>
        <w:rPr>
          <w:color w:val="auto"/>
          <w:sz w:val="28"/>
        </w:rPr>
        <w:t>августу</w:t>
      </w:r>
      <w:r w:rsidRPr="00F03055">
        <w:rPr>
          <w:color w:val="auto"/>
          <w:sz w:val="28"/>
        </w:rPr>
        <w:t xml:space="preserve"> 2025 г</w:t>
      </w:r>
      <w:r>
        <w:rPr>
          <w:color w:val="auto"/>
          <w:sz w:val="28"/>
        </w:rPr>
        <w:t>ода</w:t>
      </w:r>
      <w:r w:rsidRPr="00F03055">
        <w:rPr>
          <w:color w:val="auto"/>
          <w:sz w:val="28"/>
        </w:rPr>
        <w:t xml:space="preserve">. </w:t>
      </w:r>
      <w:proofErr w:type="gramStart"/>
      <w:r w:rsidRPr="00F03055">
        <w:rPr>
          <w:color w:val="auto"/>
          <w:sz w:val="28"/>
        </w:rPr>
        <w:t>Увеличились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>объемы парикмахерских и косметических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 xml:space="preserve">услуг (на </w:t>
      </w:r>
      <w:r w:rsidR="002259E5">
        <w:rPr>
          <w:color w:val="auto"/>
          <w:sz w:val="28"/>
        </w:rPr>
        <w:t>5</w:t>
      </w:r>
      <w:r w:rsidRPr="00F03055">
        <w:rPr>
          <w:color w:val="auto"/>
          <w:sz w:val="28"/>
        </w:rPr>
        <w:t xml:space="preserve">,4%), </w:t>
      </w:r>
      <w:r w:rsidR="00AA72A0">
        <w:rPr>
          <w:color w:val="auto"/>
          <w:sz w:val="28"/>
        </w:rPr>
        <w:t xml:space="preserve">услуг по </w:t>
      </w:r>
      <w:r w:rsidR="00456BD1" w:rsidRPr="00456BD1">
        <w:rPr>
          <w:color w:val="auto"/>
          <w:sz w:val="28"/>
        </w:rPr>
        <w:t>ремонт</w:t>
      </w:r>
      <w:r w:rsidR="00456BD1">
        <w:rPr>
          <w:color w:val="auto"/>
          <w:sz w:val="28"/>
        </w:rPr>
        <w:t>у</w:t>
      </w:r>
      <w:r w:rsidR="00456BD1" w:rsidRPr="00456BD1">
        <w:rPr>
          <w:color w:val="auto"/>
          <w:sz w:val="28"/>
        </w:rPr>
        <w:t xml:space="preserve"> и техническо</w:t>
      </w:r>
      <w:r w:rsidR="00456BD1">
        <w:rPr>
          <w:color w:val="auto"/>
          <w:sz w:val="28"/>
        </w:rPr>
        <w:t>му</w:t>
      </w:r>
      <w:r w:rsidR="00456BD1" w:rsidRPr="00456BD1">
        <w:rPr>
          <w:color w:val="auto"/>
          <w:sz w:val="28"/>
        </w:rPr>
        <w:t xml:space="preserve"> обслуживани</w:t>
      </w:r>
      <w:r w:rsidR="00456BD1">
        <w:rPr>
          <w:color w:val="auto"/>
          <w:sz w:val="28"/>
        </w:rPr>
        <w:t>ю</w:t>
      </w:r>
      <w:r w:rsidR="00456BD1" w:rsidRPr="00456BD1">
        <w:rPr>
          <w:color w:val="auto"/>
          <w:sz w:val="28"/>
        </w:rPr>
        <w:t xml:space="preserve"> бытовой радиоэлектронной аппаратуры, бытовых машин и приборов</w:t>
      </w:r>
      <w:r w:rsidR="00456BD1">
        <w:rPr>
          <w:color w:val="auto"/>
          <w:sz w:val="28"/>
        </w:rPr>
        <w:t xml:space="preserve"> </w:t>
      </w:r>
      <w:r w:rsidR="00456BD1" w:rsidRPr="00F03055">
        <w:rPr>
          <w:color w:val="auto"/>
          <w:sz w:val="28"/>
        </w:rPr>
        <w:t>(на 4</w:t>
      </w:r>
      <w:r w:rsidR="00456BD1">
        <w:rPr>
          <w:color w:val="auto"/>
          <w:sz w:val="28"/>
        </w:rPr>
        <w:t>,0</w:t>
      </w:r>
      <w:r w:rsidR="00456BD1" w:rsidRPr="00F03055">
        <w:rPr>
          <w:color w:val="auto"/>
          <w:sz w:val="28"/>
        </w:rPr>
        <w:t>%)</w:t>
      </w:r>
      <w:r w:rsidR="00456BD1">
        <w:rPr>
          <w:color w:val="auto"/>
          <w:sz w:val="28"/>
        </w:rPr>
        <w:t xml:space="preserve">, </w:t>
      </w:r>
      <w:r w:rsidRPr="00F03055">
        <w:rPr>
          <w:color w:val="auto"/>
          <w:sz w:val="28"/>
        </w:rPr>
        <w:t>по ремонту</w:t>
      </w:r>
      <w:r>
        <w:rPr>
          <w:color w:val="auto"/>
          <w:sz w:val="28"/>
        </w:rPr>
        <w:t xml:space="preserve"> </w:t>
      </w:r>
      <w:r w:rsidRPr="00F03055">
        <w:rPr>
          <w:color w:val="auto"/>
          <w:sz w:val="28"/>
        </w:rPr>
        <w:t xml:space="preserve">и строительству жилья и других построек (на </w:t>
      </w:r>
      <w:r w:rsidR="002259E5">
        <w:rPr>
          <w:color w:val="auto"/>
          <w:sz w:val="28"/>
        </w:rPr>
        <w:t>2</w:t>
      </w:r>
      <w:r w:rsidRPr="00F03055">
        <w:rPr>
          <w:color w:val="auto"/>
          <w:sz w:val="28"/>
        </w:rPr>
        <w:t>,</w:t>
      </w:r>
      <w:r w:rsidR="002259E5">
        <w:rPr>
          <w:color w:val="auto"/>
          <w:sz w:val="28"/>
        </w:rPr>
        <w:t>5</w:t>
      </w:r>
      <w:r w:rsidRPr="00F03055">
        <w:rPr>
          <w:color w:val="auto"/>
          <w:sz w:val="28"/>
        </w:rPr>
        <w:t>%)</w:t>
      </w:r>
      <w:r w:rsidR="00456BD1">
        <w:rPr>
          <w:color w:val="auto"/>
          <w:sz w:val="28"/>
        </w:rPr>
        <w:t xml:space="preserve">, </w:t>
      </w:r>
      <w:r w:rsidR="00117E93" w:rsidRPr="00F03055">
        <w:rPr>
          <w:color w:val="auto"/>
          <w:sz w:val="28"/>
        </w:rPr>
        <w:t>по ремонту и пошиву швейных</w:t>
      </w:r>
      <w:r w:rsidR="00117E93" w:rsidRPr="00176E04">
        <w:rPr>
          <w:color w:val="auto"/>
          <w:sz w:val="28"/>
        </w:rPr>
        <w:t>, меховых и кожаных изделий</w:t>
      </w:r>
      <w:r w:rsidR="00117E93" w:rsidRPr="00F03055">
        <w:rPr>
          <w:color w:val="auto"/>
          <w:sz w:val="28"/>
        </w:rPr>
        <w:t xml:space="preserve"> (</w:t>
      </w:r>
      <w:r w:rsidR="00117E93">
        <w:rPr>
          <w:color w:val="auto"/>
          <w:sz w:val="28"/>
        </w:rPr>
        <w:t>на 2</w:t>
      </w:r>
      <w:r w:rsidR="00117E93" w:rsidRPr="00F03055">
        <w:rPr>
          <w:color w:val="auto"/>
          <w:sz w:val="28"/>
        </w:rPr>
        <w:t>,4</w:t>
      </w:r>
      <w:r w:rsidR="00117E93">
        <w:rPr>
          <w:color w:val="auto"/>
          <w:sz w:val="28"/>
        </w:rPr>
        <w:t>%)</w:t>
      </w:r>
      <w:r w:rsidR="00117E93">
        <w:rPr>
          <w:color w:val="auto"/>
          <w:sz w:val="28"/>
        </w:rPr>
        <w:t xml:space="preserve">, </w:t>
      </w:r>
      <w:r w:rsidR="003C3CA0">
        <w:rPr>
          <w:color w:val="auto"/>
          <w:sz w:val="28"/>
        </w:rPr>
        <w:t xml:space="preserve">по </w:t>
      </w:r>
      <w:r w:rsidR="003C3CA0" w:rsidRPr="00176E04">
        <w:rPr>
          <w:color w:val="auto"/>
          <w:sz w:val="28"/>
        </w:rPr>
        <w:t>техническо</w:t>
      </w:r>
      <w:r w:rsidR="003C3CA0">
        <w:rPr>
          <w:color w:val="auto"/>
          <w:sz w:val="28"/>
        </w:rPr>
        <w:t>му</w:t>
      </w:r>
      <w:r w:rsidR="003C3CA0" w:rsidRPr="00176E04">
        <w:rPr>
          <w:color w:val="auto"/>
          <w:sz w:val="28"/>
        </w:rPr>
        <w:t xml:space="preserve"> обслуживани</w:t>
      </w:r>
      <w:r w:rsidR="003C3CA0">
        <w:rPr>
          <w:color w:val="auto"/>
          <w:sz w:val="28"/>
        </w:rPr>
        <w:t>ю</w:t>
      </w:r>
      <w:r w:rsidR="003C3CA0" w:rsidRPr="00176E04">
        <w:rPr>
          <w:color w:val="auto"/>
          <w:sz w:val="28"/>
        </w:rPr>
        <w:t xml:space="preserve"> и ремонт</w:t>
      </w:r>
      <w:r w:rsidR="003C3CA0">
        <w:rPr>
          <w:color w:val="auto"/>
          <w:sz w:val="28"/>
        </w:rPr>
        <w:t>у</w:t>
      </w:r>
      <w:r w:rsidR="003C3CA0" w:rsidRPr="00176E04">
        <w:rPr>
          <w:color w:val="auto"/>
          <w:sz w:val="28"/>
        </w:rPr>
        <w:t xml:space="preserve"> транспортных средств, машин и оборудования</w:t>
      </w:r>
      <w:r w:rsidR="003C3CA0">
        <w:rPr>
          <w:color w:val="auto"/>
          <w:sz w:val="28"/>
        </w:rPr>
        <w:t xml:space="preserve"> </w:t>
      </w:r>
      <w:r w:rsidR="003C3CA0" w:rsidRPr="00F03055">
        <w:rPr>
          <w:color w:val="auto"/>
          <w:sz w:val="28"/>
        </w:rPr>
        <w:t>(</w:t>
      </w:r>
      <w:r w:rsidR="003C3CA0">
        <w:rPr>
          <w:color w:val="auto"/>
          <w:sz w:val="28"/>
        </w:rPr>
        <w:t>на 2</w:t>
      </w:r>
      <w:r w:rsidR="003C3CA0" w:rsidRPr="00F03055">
        <w:rPr>
          <w:color w:val="auto"/>
          <w:sz w:val="28"/>
        </w:rPr>
        <w:t>,</w:t>
      </w:r>
      <w:r w:rsidR="003C3CA0">
        <w:rPr>
          <w:color w:val="auto"/>
          <w:sz w:val="28"/>
        </w:rPr>
        <w:t>2</w:t>
      </w:r>
      <w:r w:rsidR="003C3CA0" w:rsidRPr="00F03055">
        <w:rPr>
          <w:color w:val="auto"/>
          <w:sz w:val="28"/>
        </w:rPr>
        <w:t>%)</w:t>
      </w:r>
      <w:r w:rsidR="00176E04">
        <w:rPr>
          <w:color w:val="auto"/>
          <w:sz w:val="28"/>
        </w:rPr>
        <w:t>.</w:t>
      </w:r>
      <w:proofErr w:type="gramEnd"/>
    </w:p>
    <w:p w:rsidR="000A1E2B" w:rsidRPr="00DA5DE1" w:rsidRDefault="00CF65CE" w:rsidP="007309A6">
      <w:pPr>
        <w:ind w:firstLine="709"/>
        <w:jc w:val="both"/>
        <w:rPr>
          <w:color w:val="auto"/>
          <w:sz w:val="28"/>
        </w:rPr>
      </w:pPr>
      <w:r w:rsidRPr="00DA5DE1">
        <w:rPr>
          <w:color w:val="auto"/>
          <w:sz w:val="28"/>
        </w:rPr>
        <w:t>Индекс промышленного производства (ИПП) составил 93,</w:t>
      </w:r>
      <w:r w:rsidR="00DA5DE1" w:rsidRPr="00DA5DE1">
        <w:rPr>
          <w:color w:val="auto"/>
          <w:sz w:val="28"/>
        </w:rPr>
        <w:t>2</w:t>
      </w:r>
      <w:r w:rsidRPr="00DA5DE1">
        <w:rPr>
          <w:color w:val="auto"/>
          <w:sz w:val="28"/>
        </w:rPr>
        <w:t>% (в Российской Федерации – 100,</w:t>
      </w:r>
      <w:r w:rsidR="00DA5DE1" w:rsidRPr="00DA5DE1">
        <w:rPr>
          <w:color w:val="auto"/>
          <w:sz w:val="28"/>
        </w:rPr>
        <w:t>0</w:t>
      </w:r>
      <w:r w:rsidRPr="00DA5DE1">
        <w:rPr>
          <w:color w:val="auto"/>
          <w:sz w:val="28"/>
        </w:rPr>
        <w:t>%).</w:t>
      </w:r>
    </w:p>
    <w:p w:rsidR="000A1E2B" w:rsidRPr="004673D5" w:rsidRDefault="00CF65CE">
      <w:pPr>
        <w:ind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t xml:space="preserve">В обрабатывающих производствах, на долю которых приходится </w:t>
      </w:r>
      <w:r w:rsidR="004673D5" w:rsidRPr="004673D5">
        <w:rPr>
          <w:color w:val="auto"/>
          <w:sz w:val="28"/>
        </w:rPr>
        <w:t>88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1</w:t>
      </w:r>
      <w:r w:rsidRPr="004673D5">
        <w:rPr>
          <w:color w:val="auto"/>
          <w:sz w:val="28"/>
        </w:rPr>
        <w:t>% общего объема промышленного производства в Ивановской области, индекс производства составил 93,</w:t>
      </w:r>
      <w:r w:rsidR="004673D5" w:rsidRPr="004673D5">
        <w:rPr>
          <w:color w:val="auto"/>
          <w:sz w:val="28"/>
        </w:rPr>
        <w:t>1</w:t>
      </w:r>
      <w:r w:rsidRPr="004673D5">
        <w:rPr>
          <w:color w:val="auto"/>
          <w:sz w:val="28"/>
        </w:rPr>
        <w:t>%, в организациях по обеспечению электрической энергией, газом и паром; кондиционированию воздуха – 9</w:t>
      </w:r>
      <w:r w:rsidR="004673D5" w:rsidRPr="004673D5">
        <w:rPr>
          <w:color w:val="auto"/>
          <w:sz w:val="28"/>
        </w:rPr>
        <w:t>4</w:t>
      </w:r>
      <w:r w:rsidRPr="004673D5">
        <w:rPr>
          <w:color w:val="auto"/>
          <w:sz w:val="28"/>
        </w:rPr>
        <w:t xml:space="preserve">,3%, по водоснабжению; водоотведению, организации сбора и утилизации отходов, деятельности по ликвидации загрязнений – 94,7%, </w:t>
      </w:r>
      <w:r w:rsidRPr="004673D5">
        <w:rPr>
          <w:color w:val="auto"/>
          <w:sz w:val="28"/>
        </w:rPr>
        <w:br/>
        <w:t>по добыче полезных ископаемых – 7</w:t>
      </w:r>
      <w:r w:rsidR="004673D5" w:rsidRPr="004673D5">
        <w:rPr>
          <w:color w:val="auto"/>
          <w:sz w:val="28"/>
        </w:rPr>
        <w:t>8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7</w:t>
      </w:r>
      <w:r w:rsidRPr="004673D5">
        <w:rPr>
          <w:color w:val="auto"/>
          <w:sz w:val="28"/>
        </w:rPr>
        <w:t>%.</w:t>
      </w:r>
    </w:p>
    <w:p w:rsidR="000A1E2B" w:rsidRPr="004673D5" w:rsidRDefault="00CF65CE">
      <w:pPr>
        <w:ind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t xml:space="preserve">Рост отмечен в отдельных секторах обрабатывающих производств: </w:t>
      </w:r>
    </w:p>
    <w:p w:rsidR="000A1E2B" w:rsidRPr="00C403E4" w:rsidRDefault="007309A6">
      <w:pPr>
        <w:ind w:firstLine="709"/>
        <w:jc w:val="both"/>
        <w:rPr>
          <w:color w:val="auto"/>
          <w:sz w:val="28"/>
        </w:rPr>
      </w:pPr>
      <w:r w:rsidRPr="00C403E4">
        <w:rPr>
          <w:color w:val="auto"/>
          <w:sz w:val="28"/>
        </w:rPr>
        <w:t xml:space="preserve">- </w:t>
      </w:r>
      <w:r w:rsidR="00CF65CE" w:rsidRPr="00C403E4">
        <w:rPr>
          <w:color w:val="auto"/>
          <w:sz w:val="28"/>
        </w:rPr>
        <w:t xml:space="preserve">в производстве напитков – на </w:t>
      </w:r>
      <w:r w:rsidR="00C403E4" w:rsidRPr="00C403E4">
        <w:rPr>
          <w:color w:val="auto"/>
          <w:sz w:val="28"/>
        </w:rPr>
        <w:t>37</w:t>
      </w:r>
      <w:r w:rsidR="00CF65CE" w:rsidRPr="00C403E4">
        <w:rPr>
          <w:color w:val="auto"/>
          <w:sz w:val="28"/>
        </w:rPr>
        <w:t>,</w:t>
      </w:r>
      <w:r w:rsidR="00C403E4" w:rsidRPr="00C403E4">
        <w:rPr>
          <w:color w:val="auto"/>
          <w:sz w:val="28"/>
        </w:rPr>
        <w:t>5</w:t>
      </w:r>
      <w:r w:rsidR="00CF65CE" w:rsidRPr="00C403E4">
        <w:rPr>
          <w:color w:val="auto"/>
          <w:sz w:val="28"/>
        </w:rPr>
        <w:t>%;</w:t>
      </w:r>
    </w:p>
    <w:p w:rsidR="000A1E2B" w:rsidRPr="00C403E4" w:rsidRDefault="007309A6">
      <w:pPr>
        <w:ind w:firstLine="709"/>
        <w:jc w:val="both"/>
        <w:rPr>
          <w:color w:val="auto"/>
          <w:sz w:val="28"/>
        </w:rPr>
      </w:pPr>
      <w:r w:rsidRPr="00C403E4">
        <w:rPr>
          <w:color w:val="auto"/>
          <w:sz w:val="28"/>
        </w:rPr>
        <w:t xml:space="preserve">- </w:t>
      </w:r>
      <w:r w:rsidR="00CF65CE" w:rsidRPr="00C403E4">
        <w:rPr>
          <w:color w:val="auto"/>
          <w:sz w:val="28"/>
        </w:rPr>
        <w:t xml:space="preserve">в производстве автотранспортных средств, прицепов и полуприцепов – на </w:t>
      </w:r>
      <w:r w:rsidR="00C403E4" w:rsidRPr="00C403E4">
        <w:rPr>
          <w:color w:val="auto"/>
          <w:sz w:val="28"/>
        </w:rPr>
        <w:t>21</w:t>
      </w:r>
      <w:r w:rsidR="00CF65CE" w:rsidRPr="00C403E4">
        <w:rPr>
          <w:color w:val="auto"/>
          <w:sz w:val="28"/>
        </w:rPr>
        <w:t>,</w:t>
      </w:r>
      <w:r w:rsidR="00C403E4" w:rsidRPr="00C403E4">
        <w:rPr>
          <w:color w:val="auto"/>
          <w:sz w:val="28"/>
        </w:rPr>
        <w:t>2</w:t>
      </w:r>
      <w:r w:rsidR="00CF65CE" w:rsidRPr="00C403E4">
        <w:rPr>
          <w:color w:val="auto"/>
          <w:sz w:val="28"/>
        </w:rPr>
        <w:t>%;</w:t>
      </w:r>
    </w:p>
    <w:p w:rsidR="000A1E2B" w:rsidRPr="007309A6" w:rsidRDefault="007309A6">
      <w:pPr>
        <w:ind w:firstLine="709"/>
        <w:jc w:val="both"/>
        <w:rPr>
          <w:color w:val="auto"/>
          <w:sz w:val="28"/>
        </w:rPr>
      </w:pPr>
      <w:r w:rsidRPr="007309A6">
        <w:rPr>
          <w:color w:val="auto"/>
          <w:sz w:val="28"/>
        </w:rPr>
        <w:t xml:space="preserve">- </w:t>
      </w:r>
      <w:r w:rsidR="00CF65CE" w:rsidRPr="007309A6">
        <w:rPr>
          <w:color w:val="auto"/>
          <w:sz w:val="28"/>
        </w:rPr>
        <w:t>в производстве химических веществ и химических продуктов – на 12,</w:t>
      </w:r>
      <w:r w:rsidRPr="007309A6">
        <w:rPr>
          <w:color w:val="auto"/>
          <w:sz w:val="28"/>
        </w:rPr>
        <w:t>5</w:t>
      </w:r>
      <w:r w:rsidR="00CF65CE" w:rsidRPr="007309A6">
        <w:rPr>
          <w:color w:val="auto"/>
          <w:sz w:val="28"/>
        </w:rPr>
        <w:t>%;</w:t>
      </w:r>
    </w:p>
    <w:p w:rsidR="000A1E2B" w:rsidRPr="007309A6" w:rsidRDefault="007309A6">
      <w:pPr>
        <w:ind w:firstLine="709"/>
        <w:jc w:val="both"/>
        <w:rPr>
          <w:color w:val="auto"/>
          <w:sz w:val="28"/>
        </w:rPr>
      </w:pPr>
      <w:r w:rsidRPr="007309A6">
        <w:rPr>
          <w:color w:val="auto"/>
          <w:sz w:val="28"/>
        </w:rPr>
        <w:t xml:space="preserve">- </w:t>
      </w:r>
      <w:r w:rsidR="00CF65CE" w:rsidRPr="007309A6">
        <w:rPr>
          <w:color w:val="auto"/>
          <w:sz w:val="28"/>
        </w:rPr>
        <w:t>в производстве пищевых продуктов - на 3,2%.</w:t>
      </w:r>
    </w:p>
    <w:p w:rsidR="000A1E2B" w:rsidRPr="004673D5" w:rsidRDefault="00CF65CE">
      <w:pPr>
        <w:ind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t xml:space="preserve">Индексы производства в традиционных для региона отраслях составили: </w:t>
      </w:r>
      <w:r w:rsidRPr="004673D5">
        <w:rPr>
          <w:color w:val="auto"/>
          <w:sz w:val="28"/>
        </w:rPr>
        <w:br/>
        <w:t>в производстве текстильных изделий – 9</w:t>
      </w:r>
      <w:r w:rsidR="004673D5" w:rsidRPr="004673D5">
        <w:rPr>
          <w:color w:val="auto"/>
          <w:sz w:val="28"/>
        </w:rPr>
        <w:t>7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5</w:t>
      </w:r>
      <w:r w:rsidRPr="004673D5">
        <w:rPr>
          <w:color w:val="auto"/>
          <w:sz w:val="28"/>
        </w:rPr>
        <w:t>%, в производстве одежды – 91</w:t>
      </w:r>
      <w:r w:rsidR="004673D5" w:rsidRPr="004673D5">
        <w:rPr>
          <w:color w:val="auto"/>
          <w:sz w:val="28"/>
        </w:rPr>
        <w:t>,1</w:t>
      </w:r>
      <w:r w:rsidRPr="004673D5">
        <w:rPr>
          <w:color w:val="auto"/>
          <w:sz w:val="28"/>
        </w:rPr>
        <w:t>%.</w:t>
      </w:r>
    </w:p>
    <w:p w:rsidR="000A1E2B" w:rsidRPr="004673D5" w:rsidRDefault="00CF65CE">
      <w:pPr>
        <w:ind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t xml:space="preserve">В структуре обрабатывающих производств за </w:t>
      </w:r>
      <w:r w:rsidR="004673D5" w:rsidRPr="004673D5">
        <w:rPr>
          <w:color w:val="auto"/>
          <w:sz w:val="28"/>
        </w:rPr>
        <w:t>8</w:t>
      </w:r>
      <w:r w:rsidRPr="004673D5">
        <w:rPr>
          <w:color w:val="auto"/>
          <w:sz w:val="28"/>
        </w:rPr>
        <w:t xml:space="preserve"> месяцев 2026 года наибольший удельный вес занимали: производство текстильных изделий и одежды – </w:t>
      </w:r>
      <w:r w:rsidR="004673D5" w:rsidRPr="004673D5">
        <w:rPr>
          <w:color w:val="auto"/>
          <w:sz w:val="28"/>
        </w:rPr>
        <w:t>52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3</w:t>
      </w:r>
      <w:r w:rsidRPr="004673D5">
        <w:rPr>
          <w:color w:val="auto"/>
          <w:sz w:val="28"/>
        </w:rPr>
        <w:t xml:space="preserve">%; машиностроение – </w:t>
      </w:r>
      <w:r w:rsidR="004673D5" w:rsidRPr="004673D5">
        <w:rPr>
          <w:color w:val="auto"/>
          <w:sz w:val="28"/>
        </w:rPr>
        <w:t>18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0</w:t>
      </w:r>
      <w:r w:rsidRPr="004673D5">
        <w:rPr>
          <w:color w:val="auto"/>
          <w:sz w:val="28"/>
        </w:rPr>
        <w:t xml:space="preserve">%; производство пищевых продуктов и напитков – </w:t>
      </w:r>
      <w:r w:rsidR="004673D5" w:rsidRPr="004673D5">
        <w:rPr>
          <w:color w:val="auto"/>
          <w:sz w:val="28"/>
        </w:rPr>
        <w:t>10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6</w:t>
      </w:r>
      <w:r w:rsidRPr="004673D5">
        <w:rPr>
          <w:color w:val="auto"/>
          <w:sz w:val="28"/>
        </w:rPr>
        <w:t xml:space="preserve">%. Удельный вес этих отраслей составил </w:t>
      </w:r>
      <w:r w:rsidR="004673D5" w:rsidRPr="004673D5">
        <w:rPr>
          <w:color w:val="auto"/>
          <w:sz w:val="28"/>
        </w:rPr>
        <w:t>80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9</w:t>
      </w:r>
      <w:r w:rsidRPr="004673D5">
        <w:rPr>
          <w:color w:val="auto"/>
          <w:sz w:val="28"/>
        </w:rPr>
        <w:t>% от общего объема отгруженных товаров обрабатывающих производств.</w:t>
      </w:r>
    </w:p>
    <w:p w:rsidR="008207D5" w:rsidRDefault="00CF65CE">
      <w:pPr>
        <w:ind w:right="-1" w:firstLine="709"/>
        <w:jc w:val="both"/>
        <w:rPr>
          <w:color w:val="auto"/>
          <w:sz w:val="28"/>
        </w:rPr>
      </w:pPr>
      <w:r w:rsidRPr="001F07FA">
        <w:rPr>
          <w:color w:val="auto"/>
          <w:sz w:val="28"/>
        </w:rPr>
        <w:t xml:space="preserve">Индекс потребительских цен (ИПЦ) за январь - </w:t>
      </w:r>
      <w:r w:rsidR="001F07FA" w:rsidRPr="001F07FA">
        <w:rPr>
          <w:color w:val="auto"/>
          <w:sz w:val="28"/>
        </w:rPr>
        <w:t>август</w:t>
      </w:r>
      <w:r w:rsidRPr="001F07FA">
        <w:rPr>
          <w:color w:val="auto"/>
          <w:sz w:val="28"/>
        </w:rPr>
        <w:t xml:space="preserve"> 2026 года вырос на 5,</w:t>
      </w:r>
      <w:r w:rsidR="001F07FA" w:rsidRPr="001F07FA">
        <w:rPr>
          <w:color w:val="auto"/>
          <w:sz w:val="28"/>
        </w:rPr>
        <w:t>7</w:t>
      </w:r>
      <w:r w:rsidRPr="001F07FA">
        <w:rPr>
          <w:color w:val="auto"/>
          <w:sz w:val="28"/>
        </w:rPr>
        <w:t xml:space="preserve">% </w:t>
      </w:r>
      <w:r w:rsidRPr="001F07FA">
        <w:rPr>
          <w:color w:val="auto"/>
          <w:sz w:val="28"/>
        </w:rPr>
        <w:br/>
        <w:t xml:space="preserve">к январю - </w:t>
      </w:r>
      <w:r w:rsidR="001F07FA" w:rsidRPr="001F07FA">
        <w:rPr>
          <w:color w:val="auto"/>
          <w:sz w:val="28"/>
        </w:rPr>
        <w:t>августу</w:t>
      </w:r>
      <w:r w:rsidRPr="001F07FA">
        <w:rPr>
          <w:color w:val="auto"/>
          <w:sz w:val="28"/>
        </w:rPr>
        <w:t xml:space="preserve"> 2025 года. </w:t>
      </w:r>
      <w:r w:rsidRPr="007A6660">
        <w:rPr>
          <w:color w:val="auto"/>
          <w:sz w:val="28"/>
        </w:rPr>
        <w:t xml:space="preserve">В </w:t>
      </w:r>
      <w:r w:rsidR="007309A6" w:rsidRPr="007A6660">
        <w:rPr>
          <w:color w:val="auto"/>
          <w:sz w:val="28"/>
        </w:rPr>
        <w:t>августе</w:t>
      </w:r>
      <w:r w:rsidRPr="007A6660">
        <w:rPr>
          <w:color w:val="auto"/>
          <w:sz w:val="28"/>
        </w:rPr>
        <w:t xml:space="preserve"> 2026 года по сравнению с ию</w:t>
      </w:r>
      <w:r w:rsidR="007309A6" w:rsidRPr="007A6660">
        <w:rPr>
          <w:color w:val="auto"/>
          <w:sz w:val="28"/>
        </w:rPr>
        <w:t>л</w:t>
      </w:r>
      <w:r w:rsidRPr="007A6660">
        <w:rPr>
          <w:color w:val="auto"/>
          <w:sz w:val="28"/>
        </w:rPr>
        <w:t xml:space="preserve">ем 2026 года ИПЦ составил </w:t>
      </w:r>
      <w:r w:rsidR="007A6660" w:rsidRPr="007A6660">
        <w:rPr>
          <w:color w:val="auto"/>
          <w:sz w:val="28"/>
        </w:rPr>
        <w:t>99</w:t>
      </w:r>
      <w:r w:rsidRPr="007A6660">
        <w:rPr>
          <w:color w:val="auto"/>
          <w:sz w:val="28"/>
        </w:rPr>
        <w:t>,</w:t>
      </w:r>
      <w:r w:rsidR="007A6660" w:rsidRPr="007A6660">
        <w:rPr>
          <w:color w:val="auto"/>
          <w:sz w:val="28"/>
        </w:rPr>
        <w:t>8</w:t>
      </w:r>
      <w:r w:rsidRPr="007A6660">
        <w:rPr>
          <w:color w:val="auto"/>
          <w:sz w:val="28"/>
        </w:rPr>
        <w:t>%, по сравнению с декабрем 2025 года – 104,</w:t>
      </w:r>
      <w:r w:rsidR="007A6660" w:rsidRPr="007A6660">
        <w:rPr>
          <w:color w:val="auto"/>
          <w:sz w:val="28"/>
        </w:rPr>
        <w:t>5</w:t>
      </w:r>
      <w:r w:rsidRPr="007A6660">
        <w:rPr>
          <w:color w:val="auto"/>
          <w:sz w:val="28"/>
        </w:rPr>
        <w:t xml:space="preserve">%. </w:t>
      </w:r>
    </w:p>
    <w:p w:rsidR="000A1E2B" w:rsidRPr="004673D5" w:rsidRDefault="00CF65CE">
      <w:pPr>
        <w:ind w:right="-1"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lastRenderedPageBreak/>
        <w:t>За январь – ию</w:t>
      </w:r>
      <w:r w:rsidR="004673D5" w:rsidRPr="004673D5">
        <w:rPr>
          <w:color w:val="auto"/>
          <w:sz w:val="28"/>
        </w:rPr>
        <w:t>л</w:t>
      </w:r>
      <w:r w:rsidRPr="004673D5">
        <w:rPr>
          <w:color w:val="auto"/>
          <w:sz w:val="28"/>
        </w:rPr>
        <w:t>ь 2026 года среднемесячная номинальная заработная плата выросла на 1</w:t>
      </w:r>
      <w:r w:rsidR="004673D5" w:rsidRPr="004673D5">
        <w:rPr>
          <w:color w:val="auto"/>
          <w:sz w:val="28"/>
        </w:rPr>
        <w:t>2</w:t>
      </w:r>
      <w:r w:rsidRPr="004673D5">
        <w:rPr>
          <w:color w:val="auto"/>
          <w:sz w:val="28"/>
        </w:rPr>
        <w:t>,</w:t>
      </w:r>
      <w:r w:rsidR="004673D5" w:rsidRPr="004673D5">
        <w:rPr>
          <w:color w:val="auto"/>
          <w:sz w:val="28"/>
        </w:rPr>
        <w:t>2</w:t>
      </w:r>
      <w:r w:rsidRPr="004673D5">
        <w:rPr>
          <w:color w:val="auto"/>
          <w:sz w:val="28"/>
        </w:rPr>
        <w:t>% к январю - ию</w:t>
      </w:r>
      <w:r w:rsidR="004673D5" w:rsidRPr="004673D5">
        <w:rPr>
          <w:color w:val="auto"/>
          <w:sz w:val="28"/>
        </w:rPr>
        <w:t>л</w:t>
      </w:r>
      <w:r w:rsidRPr="004673D5">
        <w:rPr>
          <w:color w:val="auto"/>
          <w:sz w:val="28"/>
        </w:rPr>
        <w:t>ю 2025 года, реальная заработная плата с учетом инфляции составила 10</w:t>
      </w:r>
      <w:r w:rsidR="004673D5" w:rsidRPr="004673D5">
        <w:rPr>
          <w:color w:val="auto"/>
          <w:sz w:val="28"/>
        </w:rPr>
        <w:t>6</w:t>
      </w:r>
      <w:r w:rsidRPr="004673D5">
        <w:rPr>
          <w:color w:val="auto"/>
          <w:sz w:val="28"/>
        </w:rPr>
        <w:t>,2%.</w:t>
      </w:r>
    </w:p>
    <w:p w:rsidR="000A1E2B" w:rsidRDefault="00CF65CE" w:rsidP="007309A6">
      <w:pPr>
        <w:ind w:right="-1" w:firstLine="709"/>
        <w:jc w:val="both"/>
        <w:rPr>
          <w:color w:val="auto"/>
          <w:sz w:val="28"/>
        </w:rPr>
      </w:pPr>
      <w:r w:rsidRPr="004673D5">
        <w:rPr>
          <w:color w:val="auto"/>
          <w:sz w:val="28"/>
        </w:rPr>
        <w:t xml:space="preserve">Уровень безработицы по отношению к экономически активному населению </w:t>
      </w:r>
      <w:r w:rsidRPr="004673D5">
        <w:rPr>
          <w:color w:val="auto"/>
          <w:sz w:val="28"/>
        </w:rPr>
        <w:br/>
        <w:t>по состоянию на 01.0</w:t>
      </w:r>
      <w:r w:rsidR="004673D5" w:rsidRPr="004673D5">
        <w:rPr>
          <w:color w:val="auto"/>
          <w:sz w:val="28"/>
        </w:rPr>
        <w:t>9</w:t>
      </w:r>
      <w:r w:rsidRPr="004673D5">
        <w:rPr>
          <w:color w:val="auto"/>
          <w:sz w:val="28"/>
        </w:rPr>
        <w:t>.2026 составил 0,3%.</w:t>
      </w:r>
    </w:p>
    <w:p w:rsidR="008207D5" w:rsidRPr="001F07FA" w:rsidRDefault="008207D5" w:rsidP="007309A6">
      <w:pPr>
        <w:ind w:right="-1" w:firstLine="709"/>
        <w:jc w:val="both"/>
        <w:rPr>
          <w:color w:val="auto"/>
          <w:sz w:val="28"/>
        </w:rPr>
      </w:pPr>
    </w:p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  <w:gridCol w:w="2127"/>
        <w:gridCol w:w="2351"/>
      </w:tblGrid>
      <w:tr w:rsidR="001F07FA" w:rsidRPr="001F07FA">
        <w:trPr>
          <w:trHeight w:val="821"/>
          <w:tblHeader/>
        </w:trPr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b/>
                <w:color w:val="auto"/>
              </w:rPr>
            </w:pPr>
            <w:r w:rsidRPr="001F07FA">
              <w:rPr>
                <w:rStyle w:val="17"/>
                <w:color w:val="auto"/>
              </w:rPr>
              <w:t>Показатели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 w:rsidP="001F07FA">
            <w:pPr>
              <w:jc w:val="center"/>
              <w:rPr>
                <w:b/>
                <w:color w:val="auto"/>
              </w:rPr>
            </w:pPr>
            <w:r w:rsidRPr="001F07FA">
              <w:rPr>
                <w:rStyle w:val="17"/>
                <w:b w:val="0"/>
                <w:color w:val="auto"/>
              </w:rPr>
              <w:t xml:space="preserve">январь – </w:t>
            </w:r>
            <w:r w:rsidR="001F07FA" w:rsidRPr="001F07FA">
              <w:rPr>
                <w:rStyle w:val="17"/>
                <w:b w:val="0"/>
                <w:color w:val="auto"/>
              </w:rPr>
              <w:t>август</w:t>
            </w:r>
            <w:r w:rsidRPr="001F07FA">
              <w:rPr>
                <w:rStyle w:val="17"/>
                <w:b w:val="0"/>
                <w:color w:val="auto"/>
              </w:rPr>
              <w:t xml:space="preserve"> 2026 года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rStyle w:val="17"/>
                <w:b w:val="0"/>
                <w:i/>
                <w:color w:val="auto"/>
              </w:rPr>
            </w:pPr>
            <w:r w:rsidRPr="001F07FA">
              <w:rPr>
                <w:rStyle w:val="17"/>
                <w:b w:val="0"/>
                <w:i/>
                <w:color w:val="auto"/>
              </w:rPr>
              <w:t>в %</w:t>
            </w:r>
          </w:p>
          <w:p w:rsidR="000A1E2B" w:rsidRPr="001F07FA" w:rsidRDefault="00CF65CE">
            <w:pPr>
              <w:jc w:val="center"/>
              <w:rPr>
                <w:rStyle w:val="17"/>
                <w:b w:val="0"/>
                <w:i/>
                <w:color w:val="auto"/>
              </w:rPr>
            </w:pPr>
            <w:r w:rsidRPr="001F07FA">
              <w:rPr>
                <w:rStyle w:val="17"/>
                <w:b w:val="0"/>
                <w:i/>
                <w:color w:val="auto"/>
              </w:rPr>
              <w:t xml:space="preserve">к январю - </w:t>
            </w:r>
            <w:r w:rsidR="001F07FA" w:rsidRPr="001F07FA">
              <w:rPr>
                <w:rStyle w:val="17"/>
                <w:b w:val="0"/>
                <w:i/>
                <w:color w:val="auto"/>
              </w:rPr>
              <w:t>августу</w:t>
            </w:r>
          </w:p>
          <w:p w:rsidR="000A1E2B" w:rsidRPr="001F07FA" w:rsidRDefault="00CF65CE">
            <w:pPr>
              <w:jc w:val="center"/>
              <w:rPr>
                <w:b/>
                <w:color w:val="auto"/>
              </w:rPr>
            </w:pPr>
            <w:r w:rsidRPr="001F07FA">
              <w:rPr>
                <w:rStyle w:val="17"/>
                <w:b w:val="0"/>
                <w:i/>
                <w:color w:val="auto"/>
              </w:rPr>
              <w:t>2025 года</w:t>
            </w:r>
          </w:p>
        </w:tc>
      </w:tr>
      <w:tr w:rsidR="001F07FA" w:rsidRPr="001F07FA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rStyle w:val="17"/>
                <w:color w:val="auto"/>
              </w:rPr>
              <w:t>Индекс промышленного производства</w:t>
            </w:r>
            <w:r w:rsidRPr="001F07FA">
              <w:rPr>
                <w:color w:val="auto"/>
              </w:rPr>
              <w:t>, %</w:t>
            </w:r>
          </w:p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color w:val="auto"/>
              </w:rPr>
              <w:t xml:space="preserve">в том числе: 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 w:rsidP="001F07FA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93,</w:t>
            </w:r>
            <w:r w:rsidR="001F07FA" w:rsidRPr="001F07FA">
              <w:rPr>
                <w:color w:val="auto"/>
              </w:rPr>
              <w:t>2</w:t>
            </w:r>
          </w:p>
        </w:tc>
      </w:tr>
      <w:tr w:rsidR="001F07FA" w:rsidRPr="001F07FA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color w:val="auto"/>
              </w:rPr>
              <w:t xml:space="preserve">   добыча полезных ископаемых,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 w:rsidP="001F07FA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7</w:t>
            </w:r>
            <w:r w:rsidR="001F07FA" w:rsidRPr="001F07FA">
              <w:rPr>
                <w:color w:val="auto"/>
              </w:rPr>
              <w:t>8</w:t>
            </w:r>
            <w:r w:rsidRPr="001F07FA">
              <w:rPr>
                <w:color w:val="auto"/>
              </w:rPr>
              <w:t>,</w:t>
            </w:r>
            <w:r w:rsidR="001F07FA" w:rsidRPr="001F07FA">
              <w:rPr>
                <w:color w:val="auto"/>
              </w:rPr>
              <w:t>7</w:t>
            </w:r>
          </w:p>
        </w:tc>
      </w:tr>
      <w:tr w:rsidR="001F07FA" w:rsidRPr="001F07FA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color w:val="auto"/>
              </w:rPr>
              <w:t xml:space="preserve">   обрабатывающие производства,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 w:rsidP="001F07FA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93,</w:t>
            </w:r>
            <w:r w:rsidR="001F07FA" w:rsidRPr="001F07FA">
              <w:rPr>
                <w:color w:val="auto"/>
              </w:rPr>
              <w:t>1</w:t>
            </w:r>
          </w:p>
        </w:tc>
      </w:tr>
      <w:tr w:rsidR="001F07FA" w:rsidRPr="001F07FA">
        <w:trPr>
          <w:trHeight w:val="508"/>
        </w:trPr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color w:val="auto"/>
              </w:rPr>
              <w:t xml:space="preserve">   обеспечение электрической энергией, газом и паром; кондиционирование воздуха,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1F07FA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94</w:t>
            </w:r>
            <w:r w:rsidR="00CF65CE" w:rsidRPr="001F07FA">
              <w:rPr>
                <w:color w:val="auto"/>
              </w:rPr>
              <w:t>,3</w:t>
            </w:r>
          </w:p>
        </w:tc>
      </w:tr>
      <w:tr w:rsidR="001F07FA" w:rsidRPr="001F07FA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rPr>
                <w:color w:val="auto"/>
              </w:rPr>
            </w:pPr>
            <w:r w:rsidRPr="001F07FA">
              <w:rPr>
                <w:color w:val="auto"/>
              </w:rPr>
              <w:t xml:space="preserve">   водоснабжение; водоотведение, организация сбора и утилизации отходов, деятельность по ликвидации загрязнений,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1F07FA" w:rsidRDefault="00CF65CE">
            <w:pPr>
              <w:jc w:val="center"/>
              <w:rPr>
                <w:color w:val="auto"/>
              </w:rPr>
            </w:pPr>
            <w:r w:rsidRPr="001F07FA">
              <w:rPr>
                <w:color w:val="auto"/>
              </w:rPr>
              <w:t>94,7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color w:val="auto"/>
              </w:rPr>
            </w:pPr>
            <w:r w:rsidRPr="007309A6">
              <w:rPr>
                <w:rStyle w:val="17"/>
                <w:color w:val="auto"/>
              </w:rPr>
              <w:t xml:space="preserve">Ввод в действие общей площади домов, </w:t>
            </w:r>
            <w:r w:rsidRPr="007309A6">
              <w:rPr>
                <w:color w:val="auto"/>
              </w:rPr>
              <w:t>тыс. кв. м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7309A6" w:rsidP="007309A6">
            <w:pPr>
              <w:jc w:val="center"/>
              <w:rPr>
                <w:color w:val="auto"/>
              </w:rPr>
            </w:pPr>
            <w:r w:rsidRPr="007309A6">
              <w:rPr>
                <w:color w:val="auto"/>
              </w:rPr>
              <w:t>347</w:t>
            </w:r>
            <w:r w:rsidR="00CF65CE" w:rsidRPr="007309A6">
              <w:rPr>
                <w:color w:val="auto"/>
              </w:rPr>
              <w:t>,</w:t>
            </w:r>
            <w:r w:rsidRPr="007309A6">
              <w:rPr>
                <w:color w:val="auto"/>
              </w:rPr>
              <w:t>5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7309A6">
            <w:pPr>
              <w:jc w:val="center"/>
              <w:rPr>
                <w:color w:val="auto"/>
              </w:rPr>
            </w:pPr>
            <w:r w:rsidRPr="007309A6">
              <w:rPr>
                <w:color w:val="auto"/>
              </w:rPr>
              <w:t>9</w:t>
            </w:r>
            <w:r w:rsidR="007309A6" w:rsidRPr="007309A6">
              <w:rPr>
                <w:color w:val="auto"/>
              </w:rPr>
              <w:t>4</w:t>
            </w:r>
            <w:r w:rsidRPr="007309A6">
              <w:rPr>
                <w:color w:val="auto"/>
              </w:rPr>
              <w:t>,</w:t>
            </w:r>
            <w:r w:rsidR="007309A6" w:rsidRPr="007309A6">
              <w:rPr>
                <w:color w:val="auto"/>
              </w:rPr>
              <w:t>5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color w:val="auto"/>
              </w:rPr>
            </w:pPr>
            <w:r w:rsidRPr="007309A6">
              <w:rPr>
                <w:rStyle w:val="17"/>
                <w:color w:val="auto"/>
              </w:rPr>
              <w:t>Объём работ, выполненных по виду деятельности «строительство»</w:t>
            </w:r>
            <w:r w:rsidRPr="007309A6">
              <w:rPr>
                <w:color w:val="auto"/>
              </w:rPr>
              <w:t xml:space="preserve">, </w:t>
            </w:r>
            <w:proofErr w:type="gramStart"/>
            <w:r w:rsidRPr="007309A6">
              <w:rPr>
                <w:color w:val="auto"/>
              </w:rPr>
              <w:t>млн</w:t>
            </w:r>
            <w:proofErr w:type="gramEnd"/>
            <w:r w:rsidRPr="007309A6">
              <w:rPr>
                <w:color w:val="auto"/>
              </w:rPr>
              <w:t xml:space="preserve"> рублей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7309A6" w:rsidP="007309A6">
            <w:pPr>
              <w:jc w:val="center"/>
              <w:rPr>
                <w:color w:val="auto"/>
              </w:rPr>
            </w:pPr>
            <w:r w:rsidRPr="007309A6">
              <w:rPr>
                <w:color w:val="auto"/>
              </w:rPr>
              <w:t>10</w:t>
            </w:r>
            <w:r w:rsidR="00CF65CE" w:rsidRPr="007309A6">
              <w:rPr>
                <w:color w:val="auto"/>
              </w:rPr>
              <w:t xml:space="preserve"> </w:t>
            </w:r>
            <w:r w:rsidRPr="007309A6">
              <w:rPr>
                <w:color w:val="auto"/>
              </w:rPr>
              <w:t>987</w:t>
            </w:r>
            <w:r w:rsidR="00CF65CE" w:rsidRPr="007309A6">
              <w:rPr>
                <w:color w:val="auto"/>
              </w:rPr>
              <w:t>,</w:t>
            </w:r>
            <w:r w:rsidRPr="007309A6">
              <w:rPr>
                <w:color w:val="auto"/>
              </w:rPr>
              <w:t>6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7309A6">
            <w:pPr>
              <w:jc w:val="center"/>
              <w:rPr>
                <w:color w:val="auto"/>
              </w:rPr>
            </w:pPr>
            <w:r w:rsidRPr="007309A6">
              <w:rPr>
                <w:color w:val="auto"/>
              </w:rPr>
              <w:t>4</w:t>
            </w:r>
            <w:r w:rsidR="007309A6" w:rsidRPr="007309A6">
              <w:rPr>
                <w:color w:val="auto"/>
              </w:rPr>
              <w:t>1</w:t>
            </w:r>
            <w:r w:rsidRPr="007309A6">
              <w:rPr>
                <w:color w:val="auto"/>
              </w:rPr>
              <w:t>,</w:t>
            </w:r>
            <w:r w:rsidR="007309A6" w:rsidRPr="007309A6">
              <w:rPr>
                <w:color w:val="auto"/>
              </w:rPr>
              <w:t>8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color w:val="auto"/>
              </w:rPr>
            </w:pPr>
            <w:r w:rsidRPr="007309A6">
              <w:rPr>
                <w:rStyle w:val="17"/>
                <w:color w:val="auto"/>
              </w:rPr>
              <w:t>Оборот розничной торговли</w:t>
            </w:r>
            <w:r w:rsidRPr="007309A6">
              <w:rPr>
                <w:color w:val="auto"/>
              </w:rPr>
              <w:t xml:space="preserve">, </w:t>
            </w:r>
            <w:proofErr w:type="gramStart"/>
            <w:r w:rsidRPr="007309A6">
              <w:rPr>
                <w:color w:val="auto"/>
              </w:rPr>
              <w:t>млн</w:t>
            </w:r>
            <w:proofErr w:type="gramEnd"/>
            <w:r w:rsidRPr="007309A6">
              <w:rPr>
                <w:color w:val="auto"/>
              </w:rPr>
              <w:t xml:space="preserve"> рублей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7309A6">
            <w:pPr>
              <w:jc w:val="center"/>
              <w:rPr>
                <w:color w:val="auto"/>
              </w:rPr>
            </w:pPr>
            <w:r w:rsidRPr="007309A6">
              <w:rPr>
                <w:color w:val="auto"/>
              </w:rPr>
              <w:t>259 055,1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>
            <w:pPr>
              <w:jc w:val="center"/>
              <w:rPr>
                <w:color w:val="auto"/>
              </w:rPr>
            </w:pPr>
            <w:r w:rsidRPr="00A20C62">
              <w:rPr>
                <w:color w:val="auto"/>
              </w:rPr>
              <w:t>112,8</w:t>
            </w:r>
          </w:p>
        </w:tc>
      </w:tr>
      <w:tr w:rsidR="007309A6" w:rsidRPr="007309A6">
        <w:trPr>
          <w:trHeight w:val="481"/>
        </w:trPr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rStyle w:val="17"/>
                <w:color w:val="auto"/>
                <w:highlight w:val="yellow"/>
              </w:rPr>
            </w:pPr>
            <w:r w:rsidRPr="007309A6">
              <w:rPr>
                <w:rStyle w:val="17"/>
                <w:color w:val="auto"/>
              </w:rPr>
              <w:t xml:space="preserve">Объем платных услуг, оказанных населению области, </w:t>
            </w:r>
            <w:proofErr w:type="gramStart"/>
            <w:r w:rsidRPr="007309A6">
              <w:rPr>
                <w:rStyle w:val="17"/>
                <w:b w:val="0"/>
                <w:color w:val="auto"/>
              </w:rPr>
              <w:t>млн</w:t>
            </w:r>
            <w:proofErr w:type="gramEnd"/>
            <w:r w:rsidRPr="007309A6">
              <w:rPr>
                <w:rStyle w:val="17"/>
                <w:b w:val="0"/>
                <w:color w:val="auto"/>
              </w:rPr>
              <w:t xml:space="preserve"> рублей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7309A6">
            <w:pPr>
              <w:jc w:val="center"/>
              <w:rPr>
                <w:rStyle w:val="17"/>
                <w:b w:val="0"/>
                <w:color w:val="auto"/>
              </w:rPr>
            </w:pPr>
            <w:r w:rsidRPr="007309A6">
              <w:rPr>
                <w:rStyle w:val="17"/>
                <w:b w:val="0"/>
                <w:color w:val="auto"/>
              </w:rPr>
              <w:t>5</w:t>
            </w:r>
            <w:r w:rsidR="007309A6" w:rsidRPr="007309A6">
              <w:rPr>
                <w:rStyle w:val="17"/>
                <w:b w:val="0"/>
                <w:color w:val="auto"/>
              </w:rPr>
              <w:t>7</w:t>
            </w:r>
            <w:r w:rsidRPr="007309A6">
              <w:rPr>
                <w:rStyle w:val="17"/>
                <w:b w:val="0"/>
                <w:color w:val="auto"/>
              </w:rPr>
              <w:t xml:space="preserve"> </w:t>
            </w:r>
            <w:r w:rsidR="007309A6" w:rsidRPr="007309A6">
              <w:rPr>
                <w:rStyle w:val="17"/>
                <w:b w:val="0"/>
                <w:color w:val="auto"/>
              </w:rPr>
              <w:t>859</w:t>
            </w:r>
            <w:r w:rsidRPr="007309A6">
              <w:rPr>
                <w:rStyle w:val="17"/>
                <w:b w:val="0"/>
                <w:color w:val="auto"/>
              </w:rPr>
              <w:t>,7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 w:rsidP="007309A6">
            <w:pPr>
              <w:jc w:val="center"/>
              <w:rPr>
                <w:rStyle w:val="17"/>
                <w:b w:val="0"/>
                <w:color w:val="auto"/>
              </w:rPr>
            </w:pPr>
            <w:r w:rsidRPr="00A20C62">
              <w:rPr>
                <w:rStyle w:val="17"/>
                <w:b w:val="0"/>
                <w:color w:val="auto"/>
              </w:rPr>
              <w:t>10</w:t>
            </w:r>
            <w:r w:rsidR="007309A6" w:rsidRPr="00A20C62">
              <w:rPr>
                <w:rStyle w:val="17"/>
                <w:b w:val="0"/>
                <w:color w:val="auto"/>
              </w:rPr>
              <w:t>1</w:t>
            </w:r>
            <w:r w:rsidRPr="00A20C62">
              <w:rPr>
                <w:rStyle w:val="17"/>
                <w:b w:val="0"/>
                <w:color w:val="auto"/>
              </w:rPr>
              <w:t>,</w:t>
            </w:r>
            <w:r w:rsidR="007309A6" w:rsidRPr="00A20C62">
              <w:rPr>
                <w:rStyle w:val="17"/>
                <w:b w:val="0"/>
                <w:color w:val="auto"/>
              </w:rPr>
              <w:t>9</w:t>
            </w:r>
          </w:p>
        </w:tc>
      </w:tr>
      <w:tr w:rsidR="007309A6" w:rsidRPr="007309A6">
        <w:trPr>
          <w:trHeight w:val="430"/>
        </w:trPr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rStyle w:val="17"/>
                <w:color w:val="auto"/>
              </w:rPr>
            </w:pPr>
            <w:r w:rsidRPr="007309A6">
              <w:rPr>
                <w:rStyle w:val="17"/>
                <w:color w:val="auto"/>
              </w:rPr>
              <w:t>Индекс потребительских цен</w:t>
            </w:r>
          </w:p>
          <w:p w:rsidR="000A1E2B" w:rsidRPr="007309A6" w:rsidRDefault="00CF65CE" w:rsidP="001F07FA">
            <w:pPr>
              <w:rPr>
                <w:rStyle w:val="17"/>
                <w:b w:val="0"/>
                <w:color w:val="auto"/>
              </w:rPr>
            </w:pPr>
            <w:r w:rsidRPr="007309A6">
              <w:rPr>
                <w:rStyle w:val="17"/>
                <w:b w:val="0"/>
                <w:color w:val="auto"/>
              </w:rPr>
              <w:t xml:space="preserve">(к январю – </w:t>
            </w:r>
            <w:r w:rsidR="001F07FA" w:rsidRPr="007309A6">
              <w:rPr>
                <w:rStyle w:val="17"/>
                <w:b w:val="0"/>
                <w:color w:val="auto"/>
              </w:rPr>
              <w:t>августу</w:t>
            </w:r>
            <w:r w:rsidRPr="007309A6">
              <w:rPr>
                <w:rStyle w:val="17"/>
                <w:b w:val="0"/>
                <w:color w:val="auto"/>
              </w:rPr>
              <w:t xml:space="preserve"> 2025 года),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jc w:val="center"/>
              <w:rPr>
                <w:b/>
                <w:color w:val="auto"/>
              </w:rPr>
            </w:pPr>
            <w:r w:rsidRPr="007309A6">
              <w:rPr>
                <w:b/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 w:rsidP="001F07FA">
            <w:pPr>
              <w:jc w:val="center"/>
              <w:rPr>
                <w:color w:val="auto"/>
              </w:rPr>
            </w:pPr>
            <w:r w:rsidRPr="00A20C62">
              <w:rPr>
                <w:color w:val="auto"/>
              </w:rPr>
              <w:t>105,</w:t>
            </w:r>
            <w:r w:rsidR="001F07FA" w:rsidRPr="00A20C62">
              <w:rPr>
                <w:color w:val="auto"/>
              </w:rPr>
              <w:t>7</w:t>
            </w:r>
          </w:p>
        </w:tc>
      </w:tr>
      <w:tr w:rsidR="007309A6" w:rsidRPr="007309A6">
        <w:trPr>
          <w:trHeight w:val="583"/>
        </w:trPr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rStyle w:val="apple-converted-space0"/>
                <w:color w:val="auto"/>
              </w:rPr>
            </w:pPr>
            <w:r w:rsidRPr="007309A6">
              <w:rPr>
                <w:rStyle w:val="17"/>
                <w:color w:val="auto"/>
              </w:rPr>
              <w:t>Индекс потребительских цен</w:t>
            </w:r>
          </w:p>
          <w:p w:rsidR="000A1E2B" w:rsidRPr="007309A6" w:rsidRDefault="00CF65CE">
            <w:pPr>
              <w:rPr>
                <w:rStyle w:val="17"/>
                <w:color w:val="auto"/>
              </w:rPr>
            </w:pPr>
            <w:r w:rsidRPr="007309A6">
              <w:rPr>
                <w:color w:val="auto"/>
              </w:rPr>
              <w:t>(к декабрю 2025 года),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jc w:val="center"/>
              <w:rPr>
                <w:b/>
                <w:color w:val="auto"/>
              </w:rPr>
            </w:pPr>
            <w:r w:rsidRPr="007309A6">
              <w:rPr>
                <w:b/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 w:rsidP="001F07FA">
            <w:pPr>
              <w:jc w:val="center"/>
              <w:rPr>
                <w:color w:val="auto"/>
              </w:rPr>
            </w:pPr>
            <w:r w:rsidRPr="00A20C62">
              <w:rPr>
                <w:color w:val="auto"/>
              </w:rPr>
              <w:t>104,</w:t>
            </w:r>
            <w:r w:rsidR="001F07FA" w:rsidRPr="00A20C62">
              <w:rPr>
                <w:color w:val="auto"/>
              </w:rPr>
              <w:t>5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1F07FA">
            <w:pPr>
              <w:rPr>
                <w:rStyle w:val="17"/>
                <w:color w:val="auto"/>
              </w:rPr>
            </w:pPr>
            <w:r w:rsidRPr="007309A6">
              <w:rPr>
                <w:rStyle w:val="17"/>
                <w:color w:val="auto"/>
              </w:rPr>
              <w:t>Среднемесячная заработная плата</w:t>
            </w:r>
            <w:r w:rsidRPr="007309A6">
              <w:rPr>
                <w:rStyle w:val="17"/>
                <w:color w:val="auto"/>
              </w:rPr>
              <w:br/>
            </w:r>
            <w:r w:rsidRPr="007309A6">
              <w:rPr>
                <w:color w:val="auto"/>
              </w:rPr>
              <w:t>(январь - ию</w:t>
            </w:r>
            <w:r w:rsidR="001F07FA" w:rsidRPr="007309A6">
              <w:rPr>
                <w:color w:val="auto"/>
              </w:rPr>
              <w:t>л</w:t>
            </w:r>
            <w:r w:rsidRPr="007309A6">
              <w:rPr>
                <w:color w:val="auto"/>
              </w:rPr>
              <w:t>ь 2026 года)</w:t>
            </w:r>
            <w:r w:rsidRPr="007309A6">
              <w:rPr>
                <w:rStyle w:val="17"/>
                <w:b w:val="0"/>
                <w:color w:val="auto"/>
              </w:rPr>
              <w:t>,</w:t>
            </w:r>
            <w:r w:rsidRPr="007309A6">
              <w:rPr>
                <w:rStyle w:val="17"/>
                <w:color w:val="auto"/>
              </w:rPr>
              <w:t xml:space="preserve"> </w:t>
            </w:r>
            <w:r w:rsidRPr="007309A6">
              <w:rPr>
                <w:color w:val="auto"/>
              </w:rPr>
              <w:t>рублей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1F07FA">
            <w:pPr>
              <w:jc w:val="center"/>
              <w:rPr>
                <w:color w:val="auto"/>
                <w:sz w:val="20"/>
              </w:rPr>
            </w:pPr>
            <w:r w:rsidRPr="007309A6">
              <w:rPr>
                <w:color w:val="auto"/>
              </w:rPr>
              <w:t>62 7</w:t>
            </w:r>
            <w:r w:rsidR="001F07FA" w:rsidRPr="007309A6">
              <w:rPr>
                <w:color w:val="auto"/>
              </w:rPr>
              <w:t>30</w:t>
            </w:r>
            <w:r w:rsidRPr="007309A6">
              <w:rPr>
                <w:color w:val="auto"/>
              </w:rPr>
              <w:t>,5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 w:rsidP="001F07FA">
            <w:pPr>
              <w:jc w:val="center"/>
              <w:rPr>
                <w:color w:val="auto"/>
                <w:highlight w:val="yellow"/>
              </w:rPr>
            </w:pPr>
            <w:r w:rsidRPr="00A20C62">
              <w:rPr>
                <w:color w:val="auto"/>
              </w:rPr>
              <w:t>11</w:t>
            </w:r>
            <w:r w:rsidR="001F07FA" w:rsidRPr="00A20C62">
              <w:rPr>
                <w:color w:val="auto"/>
              </w:rPr>
              <w:t>2</w:t>
            </w:r>
            <w:r w:rsidRPr="00A20C62">
              <w:rPr>
                <w:color w:val="auto"/>
              </w:rPr>
              <w:t>,</w:t>
            </w:r>
            <w:r w:rsidR="001F07FA" w:rsidRPr="00A20C62">
              <w:rPr>
                <w:color w:val="auto"/>
              </w:rPr>
              <w:t>2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rPr>
                <w:rStyle w:val="17"/>
                <w:color w:val="auto"/>
              </w:rPr>
            </w:pPr>
            <w:r w:rsidRPr="007309A6">
              <w:rPr>
                <w:rStyle w:val="17"/>
                <w:color w:val="auto"/>
              </w:rPr>
              <w:t xml:space="preserve">Реальная заработная плата </w:t>
            </w:r>
          </w:p>
          <w:p w:rsidR="000A1E2B" w:rsidRPr="007309A6" w:rsidRDefault="00CF65CE" w:rsidP="001F07FA">
            <w:pPr>
              <w:rPr>
                <w:rStyle w:val="17"/>
                <w:color w:val="auto"/>
              </w:rPr>
            </w:pPr>
            <w:r w:rsidRPr="007309A6">
              <w:rPr>
                <w:color w:val="auto"/>
              </w:rPr>
              <w:t>(январь - ию</w:t>
            </w:r>
            <w:r w:rsidR="001F07FA" w:rsidRPr="007309A6">
              <w:rPr>
                <w:color w:val="auto"/>
              </w:rPr>
              <w:t>л</w:t>
            </w:r>
            <w:r w:rsidRPr="007309A6">
              <w:rPr>
                <w:color w:val="auto"/>
              </w:rPr>
              <w:t>ь 2026 года)</w:t>
            </w:r>
            <w:r w:rsidRPr="007309A6">
              <w:rPr>
                <w:rStyle w:val="17"/>
                <w:b w:val="0"/>
                <w:color w:val="auto"/>
              </w:rPr>
              <w:t>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jc w:val="center"/>
              <w:rPr>
                <w:b/>
                <w:color w:val="auto"/>
              </w:rPr>
            </w:pPr>
            <w:r w:rsidRPr="007309A6">
              <w:rPr>
                <w:b/>
                <w:color w:val="auto"/>
              </w:rPr>
              <w:t>-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A20C62" w:rsidRDefault="00CF65CE" w:rsidP="001F07FA">
            <w:pPr>
              <w:jc w:val="center"/>
              <w:rPr>
                <w:color w:val="auto"/>
              </w:rPr>
            </w:pPr>
            <w:r w:rsidRPr="00A20C62">
              <w:rPr>
                <w:color w:val="auto"/>
              </w:rPr>
              <w:t>10</w:t>
            </w:r>
            <w:r w:rsidR="001F07FA" w:rsidRPr="00A20C62">
              <w:rPr>
                <w:color w:val="auto"/>
              </w:rPr>
              <w:t>6</w:t>
            </w:r>
            <w:r w:rsidRPr="00A20C62">
              <w:rPr>
                <w:color w:val="auto"/>
              </w:rPr>
              <w:t>,2</w:t>
            </w:r>
          </w:p>
        </w:tc>
      </w:tr>
      <w:tr w:rsidR="007309A6" w:rsidRPr="007309A6">
        <w:tc>
          <w:tcPr>
            <w:tcW w:w="60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 w:rsidP="007309A6">
            <w:pPr>
              <w:rPr>
                <w:rStyle w:val="17"/>
                <w:color w:val="auto"/>
              </w:rPr>
            </w:pPr>
            <w:r w:rsidRPr="007309A6">
              <w:rPr>
                <w:rStyle w:val="17"/>
                <w:color w:val="auto"/>
              </w:rPr>
              <w:t xml:space="preserve">Уровень безработицы к экономически активному населению </w:t>
            </w:r>
            <w:r w:rsidRPr="007309A6">
              <w:rPr>
                <w:color w:val="auto"/>
              </w:rPr>
              <w:t xml:space="preserve">на конец </w:t>
            </w:r>
            <w:r w:rsidR="007309A6">
              <w:rPr>
                <w:color w:val="auto"/>
              </w:rPr>
              <w:t>августа</w:t>
            </w:r>
            <w:r w:rsidRPr="007309A6">
              <w:rPr>
                <w:color w:val="auto"/>
              </w:rPr>
              <w:t>, %</w:t>
            </w:r>
          </w:p>
        </w:tc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jc w:val="center"/>
              <w:rPr>
                <w:b/>
                <w:color w:val="auto"/>
              </w:rPr>
            </w:pPr>
            <w:r w:rsidRPr="007309A6">
              <w:rPr>
                <w:b/>
                <w:color w:val="auto"/>
              </w:rPr>
              <w:t>0,3</w:t>
            </w:r>
          </w:p>
        </w:tc>
        <w:tc>
          <w:tcPr>
            <w:tcW w:w="235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1E2B" w:rsidRPr="007309A6" w:rsidRDefault="00CF65CE">
            <w:pPr>
              <w:jc w:val="center"/>
              <w:rPr>
                <w:b/>
                <w:color w:val="auto"/>
              </w:rPr>
            </w:pPr>
            <w:r w:rsidRPr="007309A6">
              <w:rPr>
                <w:b/>
                <w:color w:val="auto"/>
              </w:rPr>
              <w:t>-</w:t>
            </w:r>
          </w:p>
        </w:tc>
      </w:tr>
    </w:tbl>
    <w:p w:rsidR="000A1E2B" w:rsidRPr="001F07FA" w:rsidRDefault="000A1E2B">
      <w:pPr>
        <w:ind w:firstLine="709"/>
        <w:contextualSpacing/>
        <w:jc w:val="both"/>
        <w:rPr>
          <w:color w:val="auto"/>
          <w:sz w:val="16"/>
        </w:rPr>
      </w:pPr>
    </w:p>
    <w:p w:rsidR="000A1E2B" w:rsidRPr="001F07FA" w:rsidRDefault="000A1E2B">
      <w:pPr>
        <w:ind w:firstLine="709"/>
        <w:contextualSpacing/>
        <w:jc w:val="both"/>
        <w:rPr>
          <w:color w:val="auto"/>
          <w:sz w:val="16"/>
        </w:rPr>
      </w:pPr>
    </w:p>
    <w:p w:rsidR="000A1E2B" w:rsidRPr="001F07FA" w:rsidRDefault="000A1E2B">
      <w:pPr>
        <w:ind w:firstLine="709"/>
        <w:contextualSpacing/>
        <w:jc w:val="both"/>
        <w:rPr>
          <w:color w:val="auto"/>
          <w:sz w:val="16"/>
        </w:rPr>
      </w:pPr>
    </w:p>
    <w:sectPr w:rsidR="000A1E2B" w:rsidRPr="001F07FA">
      <w:headerReference w:type="default" r:id="rId7"/>
      <w:footerReference w:type="default" r:id="rId8"/>
      <w:pgSz w:w="11906" w:h="16838"/>
      <w:pgMar w:top="567" w:right="567" w:bottom="567" w:left="567" w:header="227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818" w:rsidRDefault="00CF65CE">
      <w:r>
        <w:separator/>
      </w:r>
    </w:p>
  </w:endnote>
  <w:endnote w:type="continuationSeparator" w:id="0">
    <w:p w:rsidR="00810818" w:rsidRDefault="00CF6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E2B" w:rsidRDefault="00CF65CE">
    <w:pPr>
      <w:pStyle w:val="ab"/>
      <w:ind w:right="360"/>
      <w:jc w:val="right"/>
    </w:pPr>
    <w: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818" w:rsidRDefault="00CF65CE">
      <w:r>
        <w:separator/>
      </w:r>
    </w:p>
  </w:footnote>
  <w:footnote w:type="continuationSeparator" w:id="0">
    <w:p w:rsidR="00810818" w:rsidRDefault="00CF6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E2B" w:rsidRDefault="000A1E2B">
    <w:pPr>
      <w:pStyle w:val="af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A1E2B"/>
    <w:rsid w:val="000A1E2B"/>
    <w:rsid w:val="00112E97"/>
    <w:rsid w:val="00117E93"/>
    <w:rsid w:val="00176E04"/>
    <w:rsid w:val="001F07FA"/>
    <w:rsid w:val="002259E5"/>
    <w:rsid w:val="0029291B"/>
    <w:rsid w:val="002E7C9D"/>
    <w:rsid w:val="003C3CA0"/>
    <w:rsid w:val="00456BD1"/>
    <w:rsid w:val="004673D5"/>
    <w:rsid w:val="007309A6"/>
    <w:rsid w:val="007A6660"/>
    <w:rsid w:val="00810818"/>
    <w:rsid w:val="008207D5"/>
    <w:rsid w:val="008E0A94"/>
    <w:rsid w:val="00A20C62"/>
    <w:rsid w:val="00A57956"/>
    <w:rsid w:val="00AA72A0"/>
    <w:rsid w:val="00C403E4"/>
    <w:rsid w:val="00CF65CE"/>
    <w:rsid w:val="00D65F76"/>
    <w:rsid w:val="00DA5DE1"/>
    <w:rsid w:val="00E97423"/>
    <w:rsid w:val="00F0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ody Text Indent"/>
    <w:basedOn w:val="a"/>
    <w:link w:val="a4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ursive">
    <w:name w:val="coursive"/>
    <w:basedOn w:val="a"/>
    <w:link w:val="coursive0"/>
    <w:pPr>
      <w:spacing w:beforeAutospacing="1" w:afterAutospacing="1"/>
    </w:pPr>
  </w:style>
  <w:style w:type="character" w:customStyle="1" w:styleId="coursive0">
    <w:name w:val="coursive"/>
    <w:basedOn w:val="1"/>
    <w:link w:val="coursive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5">
    <w:name w:val="Стиль"/>
    <w:link w:val="a6"/>
  </w:style>
  <w:style w:type="character" w:customStyle="1" w:styleId="a6">
    <w:name w:val="Стиль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12">
    <w:name w:val="Знак1 Знак Знак Знак"/>
    <w:basedOn w:val="a"/>
    <w:link w:val="13"/>
    <w:pPr>
      <w:spacing w:after="160" w:line="240" w:lineRule="exact"/>
    </w:pPr>
    <w:rPr>
      <w:rFonts w:ascii="Verdana" w:hAnsi="Verdana"/>
    </w:rPr>
  </w:style>
  <w:style w:type="character" w:customStyle="1" w:styleId="13">
    <w:name w:val="Знак1 Знак Знак Знак"/>
    <w:basedOn w:val="1"/>
    <w:link w:val="12"/>
    <w:rPr>
      <w:rFonts w:ascii="Verdana" w:hAnsi="Verdana"/>
      <w:sz w:val="24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Знак1 Знак Знак Знак"/>
    <w:basedOn w:val="a"/>
    <w:link w:val="15"/>
    <w:pPr>
      <w:spacing w:after="160" w:line="240" w:lineRule="exact"/>
    </w:pPr>
    <w:rPr>
      <w:rFonts w:ascii="Verdana" w:hAnsi="Verdana"/>
    </w:rPr>
  </w:style>
  <w:style w:type="character" w:customStyle="1" w:styleId="15">
    <w:name w:val="Знак1 Знак Знак Знак"/>
    <w:basedOn w:val="1"/>
    <w:link w:val="14"/>
    <w:rPr>
      <w:rFonts w:ascii="Verdana" w:hAnsi="Verdana"/>
      <w:sz w:val="24"/>
    </w:rPr>
  </w:style>
  <w:style w:type="paragraph" w:customStyle="1" w:styleId="16">
    <w:name w:val="Строгий1"/>
    <w:link w:val="17"/>
    <w:rPr>
      <w:b/>
    </w:rPr>
  </w:style>
  <w:style w:type="character" w:customStyle="1" w:styleId="17">
    <w:name w:val="Строгий1"/>
    <w:link w:val="16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foot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customStyle="1" w:styleId="ad">
    <w:name w:val="Знак"/>
    <w:basedOn w:val="a"/>
    <w:link w:val="ae"/>
    <w:pPr>
      <w:spacing w:after="160" w:line="240" w:lineRule="exact"/>
    </w:pPr>
    <w:rPr>
      <w:rFonts w:ascii="Verdana" w:hAnsi="Verdana"/>
    </w:rPr>
  </w:style>
  <w:style w:type="character" w:customStyle="1" w:styleId="ae">
    <w:name w:val="Знак"/>
    <w:basedOn w:val="1"/>
    <w:link w:val="ad"/>
    <w:rPr>
      <w:rFonts w:ascii="Verdana" w:hAnsi="Verdana"/>
      <w:sz w:val="24"/>
    </w:rPr>
  </w:style>
  <w:style w:type="paragraph" w:styleId="af">
    <w:name w:val="Body Text"/>
    <w:basedOn w:val="a"/>
    <w:link w:val="af0"/>
    <w:rPr>
      <w:sz w:val="44"/>
    </w:rPr>
  </w:style>
  <w:style w:type="character" w:customStyle="1" w:styleId="af0">
    <w:name w:val="Основной текст Знак"/>
    <w:basedOn w:val="1"/>
    <w:link w:val="af"/>
    <w:rPr>
      <w:sz w:val="44"/>
    </w:rPr>
  </w:style>
  <w:style w:type="paragraph" w:customStyle="1" w:styleId="af1">
    <w:name w:val="Знак Знак Знак"/>
    <w:basedOn w:val="a"/>
    <w:link w:val="af2"/>
    <w:pPr>
      <w:spacing w:after="160" w:line="240" w:lineRule="exact"/>
    </w:pPr>
    <w:rPr>
      <w:rFonts w:ascii="Verdana" w:hAnsi="Verdana"/>
    </w:rPr>
  </w:style>
  <w:style w:type="character" w:customStyle="1" w:styleId="af2">
    <w:name w:val="Знак Знак Знак"/>
    <w:basedOn w:val="1"/>
    <w:link w:val="af1"/>
    <w:rPr>
      <w:rFonts w:ascii="Verdana" w:hAnsi="Verdana"/>
      <w:sz w:val="24"/>
    </w:rPr>
  </w:style>
  <w:style w:type="paragraph" w:customStyle="1" w:styleId="110">
    <w:name w:val="Знак1 Знак Знак Знак Знак Знак1 Знак Знак Знак Знак Знак Знак Знак Знак Знак Знак Знак Знак Знак Знак Знак Знак Знак Знак Знак"/>
    <w:basedOn w:val="a"/>
    <w:link w:val="111"/>
    <w:pPr>
      <w:spacing w:after="160" w:line="240" w:lineRule="exact"/>
    </w:pPr>
    <w:rPr>
      <w:rFonts w:ascii="Verdana" w:hAnsi="Verdana"/>
    </w:rPr>
  </w:style>
  <w:style w:type="character" w:customStyle="1" w:styleId="111">
    <w:name w:val="Знак1 Знак Знак Знак Знак Знак1 Знак Знак Знак Знак Знак Знак Знак Знак Знак Знак Знак Знак Знак Знак Знак Знак Знак Знак Знак"/>
    <w:basedOn w:val="1"/>
    <w:link w:val="110"/>
    <w:rPr>
      <w:rFonts w:ascii="Verdana" w:hAnsi="Verdana"/>
      <w:sz w:val="24"/>
    </w:rPr>
  </w:style>
  <w:style w:type="paragraph" w:customStyle="1" w:styleId="210">
    <w:name w:val="Основной текст 21"/>
    <w:basedOn w:val="18"/>
    <w:link w:val="211"/>
  </w:style>
  <w:style w:type="character" w:customStyle="1" w:styleId="211">
    <w:name w:val="Основной текст 21"/>
    <w:basedOn w:val="19"/>
    <w:link w:val="210"/>
    <w:rPr>
      <w:sz w:val="24"/>
    </w:rPr>
  </w:style>
  <w:style w:type="paragraph" w:customStyle="1" w:styleId="af3">
    <w:basedOn w:val="a"/>
    <w:link w:val="af4"/>
    <w:semiHidden/>
    <w:unhideWhenUsed/>
    <w:pPr>
      <w:spacing w:after="160" w:line="240" w:lineRule="exact"/>
    </w:pPr>
    <w:rPr>
      <w:rFonts w:ascii="Verdana" w:hAnsi="Verdana"/>
    </w:rPr>
  </w:style>
  <w:style w:type="character" w:customStyle="1" w:styleId="af4">
    <w:basedOn w:val="1"/>
    <w:link w:val="af3"/>
    <w:semiHidden/>
    <w:unhideWhenUsed/>
    <w:rPr>
      <w:rFonts w:ascii="Verdana" w:hAnsi="Verdan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Знак Знак Знак Знак Знак Знак1 Знак Знак Знак Знак Знак Знак Знак Знак Знак Знак"/>
    <w:basedOn w:val="a"/>
    <w:link w:val="1b"/>
    <w:pPr>
      <w:spacing w:after="160" w:line="240" w:lineRule="exact"/>
    </w:pPr>
    <w:rPr>
      <w:rFonts w:ascii="Verdana" w:hAnsi="Verdana"/>
    </w:rPr>
  </w:style>
  <w:style w:type="character" w:customStyle="1" w:styleId="1b">
    <w:name w:val="Знак Знак Знак Знак Знак Знак1 Знак Знак Знак Знак Знак Знак Знак Знак Знак Знак"/>
    <w:basedOn w:val="1"/>
    <w:link w:val="1a"/>
    <w:rPr>
      <w:rFonts w:ascii="Verdana" w:hAnsi="Verdana"/>
      <w:sz w:val="24"/>
    </w:rPr>
  </w:style>
  <w:style w:type="paragraph" w:styleId="af5">
    <w:name w:val="head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af7">
    <w:name w:val="List Paragraph"/>
    <w:basedOn w:val="a"/>
    <w:link w:val="af8"/>
    <w:pPr>
      <w:ind w:left="720"/>
      <w:contextualSpacing/>
    </w:pPr>
  </w:style>
  <w:style w:type="character" w:customStyle="1" w:styleId="af8">
    <w:name w:val="Абзац списка Знак"/>
    <w:basedOn w:val="1"/>
    <w:link w:val="af7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1e">
    <w:name w:val="Знак Знак Знак Знак Знак Знак1 Знак Знак Знак Знак Знак Знак Знак Знак Знак Знак Знак Знак Знак Знак Знак Знак Знак Знак Знак"/>
    <w:basedOn w:val="a"/>
    <w:link w:val="1f"/>
    <w:pPr>
      <w:spacing w:after="160" w:line="240" w:lineRule="exact"/>
    </w:pPr>
    <w:rPr>
      <w:rFonts w:ascii="Verdana" w:hAnsi="Verdana"/>
    </w:rPr>
  </w:style>
  <w:style w:type="character" w:customStyle="1" w:styleId="1f">
    <w:name w:val="Знак Знак Знак Знак Знак Знак1 Знак Знак Знак Знак Знак Знак Знак Знак Знак Знак Знак Знак Знак Знак Знак Знак Знак Знак Знак"/>
    <w:basedOn w:val="1"/>
    <w:link w:val="1e"/>
    <w:rPr>
      <w:rFonts w:ascii="Verdana" w:hAnsi="Verdana"/>
      <w:sz w:val="24"/>
    </w:rPr>
  </w:style>
  <w:style w:type="paragraph" w:customStyle="1" w:styleId="1f0">
    <w:name w:val="Гиперссылка1"/>
    <w:link w:val="af9"/>
    <w:rPr>
      <w:color w:val="0000FF"/>
      <w:u w:val="single"/>
    </w:rPr>
  </w:style>
  <w:style w:type="character" w:styleId="af9">
    <w:name w:val="Hyperlink"/>
    <w:link w:val="1f0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s2">
    <w:name w:val="s2"/>
    <w:link w:val="s20"/>
  </w:style>
  <w:style w:type="character" w:customStyle="1" w:styleId="s20">
    <w:name w:val="s2"/>
    <w:link w:val="s2"/>
  </w:style>
  <w:style w:type="paragraph" w:styleId="afa">
    <w:name w:val="Plain Text"/>
    <w:basedOn w:val="a"/>
    <w:link w:val="afb"/>
    <w:rPr>
      <w:rFonts w:ascii="Courier New" w:hAnsi="Courier New"/>
      <w:sz w:val="20"/>
    </w:rPr>
  </w:style>
  <w:style w:type="character" w:customStyle="1" w:styleId="afb">
    <w:name w:val="Текст Знак"/>
    <w:basedOn w:val="1"/>
    <w:link w:val="afa"/>
    <w:rPr>
      <w:rFonts w:ascii="Courier New" w:hAnsi="Courier New"/>
      <w:sz w:val="20"/>
    </w:rPr>
  </w:style>
  <w:style w:type="paragraph" w:customStyle="1" w:styleId="1f3">
    <w:name w:val="Знак1 Знак Знак"/>
    <w:basedOn w:val="a"/>
    <w:link w:val="1f4"/>
    <w:pPr>
      <w:spacing w:after="160" w:line="240" w:lineRule="exact"/>
    </w:pPr>
    <w:rPr>
      <w:rFonts w:ascii="Verdana" w:hAnsi="Verdana"/>
    </w:rPr>
  </w:style>
  <w:style w:type="character" w:customStyle="1" w:styleId="1f4">
    <w:name w:val="Знак1 Знак Знак"/>
    <w:basedOn w:val="1"/>
    <w:link w:val="1f3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5">
    <w:name w:val="Гиперссылка1"/>
    <w:link w:val="1f6"/>
    <w:rPr>
      <w:color w:val="0000FF"/>
      <w:u w:val="single"/>
    </w:rPr>
  </w:style>
  <w:style w:type="character" w:customStyle="1" w:styleId="1f6">
    <w:name w:val="Гиперссылка1"/>
    <w:link w:val="1f5"/>
    <w:rPr>
      <w:color w:val="0000FF"/>
      <w:u w:val="single"/>
    </w:rPr>
  </w:style>
  <w:style w:type="paragraph" w:customStyle="1" w:styleId="25">
    <w:name w:val="Основной шрифт абзаца2"/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1f7">
    <w:name w:val="Номер страницы1"/>
    <w:basedOn w:val="1a"/>
    <w:link w:val="1f8"/>
  </w:style>
  <w:style w:type="character" w:customStyle="1" w:styleId="1f8">
    <w:name w:val="Номер страницы1"/>
    <w:basedOn w:val="1b"/>
    <w:link w:val="1f7"/>
    <w:rPr>
      <w:rFonts w:ascii="Verdana" w:hAnsi="Verdana"/>
      <w:sz w:val="24"/>
    </w:rPr>
  </w:style>
  <w:style w:type="paragraph" w:styleId="26">
    <w:name w:val="Body Text 2"/>
    <w:basedOn w:val="a"/>
    <w:link w:val="27"/>
    <w:pPr>
      <w:spacing w:line="360" w:lineRule="auto"/>
      <w:ind w:left="360"/>
      <w:jc w:val="both"/>
    </w:pPr>
    <w:rPr>
      <w:rFonts w:ascii="Arial" w:hAnsi="Arial"/>
    </w:rPr>
  </w:style>
  <w:style w:type="character" w:customStyle="1" w:styleId="27">
    <w:name w:val="Основной текст 2 Знак"/>
    <w:basedOn w:val="1"/>
    <w:link w:val="26"/>
    <w:rPr>
      <w:rFonts w:ascii="Arial" w:hAnsi="Arial"/>
      <w:sz w:val="24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ody Text Indent"/>
    <w:basedOn w:val="a"/>
    <w:link w:val="a4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ursive">
    <w:name w:val="coursive"/>
    <w:basedOn w:val="a"/>
    <w:link w:val="coursive0"/>
    <w:pPr>
      <w:spacing w:beforeAutospacing="1" w:afterAutospacing="1"/>
    </w:pPr>
  </w:style>
  <w:style w:type="character" w:customStyle="1" w:styleId="coursive0">
    <w:name w:val="coursive"/>
    <w:basedOn w:val="1"/>
    <w:link w:val="coursive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5">
    <w:name w:val="Стиль"/>
    <w:link w:val="a6"/>
  </w:style>
  <w:style w:type="character" w:customStyle="1" w:styleId="a6">
    <w:name w:val="Стиль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12">
    <w:name w:val="Знак1 Знак Знак Знак"/>
    <w:basedOn w:val="a"/>
    <w:link w:val="13"/>
    <w:pPr>
      <w:spacing w:after="160" w:line="240" w:lineRule="exact"/>
    </w:pPr>
    <w:rPr>
      <w:rFonts w:ascii="Verdana" w:hAnsi="Verdana"/>
    </w:rPr>
  </w:style>
  <w:style w:type="character" w:customStyle="1" w:styleId="13">
    <w:name w:val="Знак1 Знак Знак Знак"/>
    <w:basedOn w:val="1"/>
    <w:link w:val="12"/>
    <w:rPr>
      <w:rFonts w:ascii="Verdana" w:hAnsi="Verdana"/>
      <w:sz w:val="24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4">
    <w:name w:val="Знак1 Знак Знак Знак"/>
    <w:basedOn w:val="a"/>
    <w:link w:val="15"/>
    <w:pPr>
      <w:spacing w:after="160" w:line="240" w:lineRule="exact"/>
    </w:pPr>
    <w:rPr>
      <w:rFonts w:ascii="Verdana" w:hAnsi="Verdana"/>
    </w:rPr>
  </w:style>
  <w:style w:type="character" w:customStyle="1" w:styleId="15">
    <w:name w:val="Знак1 Знак Знак Знак"/>
    <w:basedOn w:val="1"/>
    <w:link w:val="14"/>
    <w:rPr>
      <w:rFonts w:ascii="Verdana" w:hAnsi="Verdana"/>
      <w:sz w:val="24"/>
    </w:rPr>
  </w:style>
  <w:style w:type="paragraph" w:customStyle="1" w:styleId="16">
    <w:name w:val="Строгий1"/>
    <w:link w:val="17"/>
    <w:rPr>
      <w:b/>
    </w:rPr>
  </w:style>
  <w:style w:type="character" w:customStyle="1" w:styleId="17">
    <w:name w:val="Строгий1"/>
    <w:link w:val="16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foot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customStyle="1" w:styleId="ad">
    <w:name w:val="Знак"/>
    <w:basedOn w:val="a"/>
    <w:link w:val="ae"/>
    <w:pPr>
      <w:spacing w:after="160" w:line="240" w:lineRule="exact"/>
    </w:pPr>
    <w:rPr>
      <w:rFonts w:ascii="Verdana" w:hAnsi="Verdana"/>
    </w:rPr>
  </w:style>
  <w:style w:type="character" w:customStyle="1" w:styleId="ae">
    <w:name w:val="Знак"/>
    <w:basedOn w:val="1"/>
    <w:link w:val="ad"/>
    <w:rPr>
      <w:rFonts w:ascii="Verdana" w:hAnsi="Verdana"/>
      <w:sz w:val="24"/>
    </w:rPr>
  </w:style>
  <w:style w:type="paragraph" w:styleId="af">
    <w:name w:val="Body Text"/>
    <w:basedOn w:val="a"/>
    <w:link w:val="af0"/>
    <w:rPr>
      <w:sz w:val="44"/>
    </w:rPr>
  </w:style>
  <w:style w:type="character" w:customStyle="1" w:styleId="af0">
    <w:name w:val="Основной текст Знак"/>
    <w:basedOn w:val="1"/>
    <w:link w:val="af"/>
    <w:rPr>
      <w:sz w:val="44"/>
    </w:rPr>
  </w:style>
  <w:style w:type="paragraph" w:customStyle="1" w:styleId="af1">
    <w:name w:val="Знак Знак Знак"/>
    <w:basedOn w:val="a"/>
    <w:link w:val="af2"/>
    <w:pPr>
      <w:spacing w:after="160" w:line="240" w:lineRule="exact"/>
    </w:pPr>
    <w:rPr>
      <w:rFonts w:ascii="Verdana" w:hAnsi="Verdana"/>
    </w:rPr>
  </w:style>
  <w:style w:type="character" w:customStyle="1" w:styleId="af2">
    <w:name w:val="Знак Знак Знак"/>
    <w:basedOn w:val="1"/>
    <w:link w:val="af1"/>
    <w:rPr>
      <w:rFonts w:ascii="Verdana" w:hAnsi="Verdana"/>
      <w:sz w:val="24"/>
    </w:rPr>
  </w:style>
  <w:style w:type="paragraph" w:customStyle="1" w:styleId="110">
    <w:name w:val="Знак1 Знак Знак Знак Знак Знак1 Знак Знак Знак Знак Знак Знак Знак Знак Знак Знак Знак Знак Знак Знак Знак Знак Знак Знак Знак"/>
    <w:basedOn w:val="a"/>
    <w:link w:val="111"/>
    <w:pPr>
      <w:spacing w:after="160" w:line="240" w:lineRule="exact"/>
    </w:pPr>
    <w:rPr>
      <w:rFonts w:ascii="Verdana" w:hAnsi="Verdana"/>
    </w:rPr>
  </w:style>
  <w:style w:type="character" w:customStyle="1" w:styleId="111">
    <w:name w:val="Знак1 Знак Знак Знак Знак Знак1 Знак Знак Знак Знак Знак Знак Знак Знак Знак Знак Знак Знак Знак Знак Знак Знак Знак Знак Знак"/>
    <w:basedOn w:val="1"/>
    <w:link w:val="110"/>
    <w:rPr>
      <w:rFonts w:ascii="Verdana" w:hAnsi="Verdana"/>
      <w:sz w:val="24"/>
    </w:rPr>
  </w:style>
  <w:style w:type="paragraph" w:customStyle="1" w:styleId="210">
    <w:name w:val="Основной текст 21"/>
    <w:basedOn w:val="18"/>
    <w:link w:val="211"/>
  </w:style>
  <w:style w:type="character" w:customStyle="1" w:styleId="211">
    <w:name w:val="Основной текст 21"/>
    <w:basedOn w:val="19"/>
    <w:link w:val="210"/>
    <w:rPr>
      <w:sz w:val="24"/>
    </w:rPr>
  </w:style>
  <w:style w:type="paragraph" w:customStyle="1" w:styleId="af3">
    <w:basedOn w:val="a"/>
    <w:link w:val="af4"/>
    <w:semiHidden/>
    <w:unhideWhenUsed/>
    <w:pPr>
      <w:spacing w:after="160" w:line="240" w:lineRule="exact"/>
    </w:pPr>
    <w:rPr>
      <w:rFonts w:ascii="Verdana" w:hAnsi="Verdana"/>
    </w:rPr>
  </w:style>
  <w:style w:type="character" w:customStyle="1" w:styleId="af4">
    <w:basedOn w:val="1"/>
    <w:link w:val="af3"/>
    <w:semiHidden/>
    <w:unhideWhenUsed/>
    <w:rPr>
      <w:rFonts w:ascii="Verdana" w:hAnsi="Verdan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Знак Знак Знак Знак Знак Знак1 Знак Знак Знак Знак Знак Знак Знак Знак Знак Знак"/>
    <w:basedOn w:val="a"/>
    <w:link w:val="1b"/>
    <w:pPr>
      <w:spacing w:after="160" w:line="240" w:lineRule="exact"/>
    </w:pPr>
    <w:rPr>
      <w:rFonts w:ascii="Verdana" w:hAnsi="Verdana"/>
    </w:rPr>
  </w:style>
  <w:style w:type="character" w:customStyle="1" w:styleId="1b">
    <w:name w:val="Знак Знак Знак Знак Знак Знак1 Знак Знак Знак Знак Знак Знак Знак Знак Знак Знак"/>
    <w:basedOn w:val="1"/>
    <w:link w:val="1a"/>
    <w:rPr>
      <w:rFonts w:ascii="Verdana" w:hAnsi="Verdana"/>
      <w:sz w:val="24"/>
    </w:rPr>
  </w:style>
  <w:style w:type="paragraph" w:styleId="af5">
    <w:name w:val="header"/>
    <w:basedOn w:val="a"/>
    <w:link w:val="af6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af7">
    <w:name w:val="List Paragraph"/>
    <w:basedOn w:val="a"/>
    <w:link w:val="af8"/>
    <w:pPr>
      <w:ind w:left="720"/>
      <w:contextualSpacing/>
    </w:pPr>
  </w:style>
  <w:style w:type="character" w:customStyle="1" w:styleId="af8">
    <w:name w:val="Абзац списка Знак"/>
    <w:basedOn w:val="1"/>
    <w:link w:val="af7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1e">
    <w:name w:val="Знак Знак Знак Знак Знак Знак1 Знак Знак Знак Знак Знак Знак Знак Знак Знак Знак Знак Знак Знак Знак Знак Знак Знак Знак Знак"/>
    <w:basedOn w:val="a"/>
    <w:link w:val="1f"/>
    <w:pPr>
      <w:spacing w:after="160" w:line="240" w:lineRule="exact"/>
    </w:pPr>
    <w:rPr>
      <w:rFonts w:ascii="Verdana" w:hAnsi="Verdana"/>
    </w:rPr>
  </w:style>
  <w:style w:type="character" w:customStyle="1" w:styleId="1f">
    <w:name w:val="Знак Знак Знак Знак Знак Знак1 Знак Знак Знак Знак Знак Знак Знак Знак Знак Знак Знак Знак Знак Знак Знак Знак Знак Знак Знак"/>
    <w:basedOn w:val="1"/>
    <w:link w:val="1e"/>
    <w:rPr>
      <w:rFonts w:ascii="Verdana" w:hAnsi="Verdana"/>
      <w:sz w:val="24"/>
    </w:rPr>
  </w:style>
  <w:style w:type="paragraph" w:customStyle="1" w:styleId="1f0">
    <w:name w:val="Гиперссылка1"/>
    <w:link w:val="af9"/>
    <w:rPr>
      <w:color w:val="0000FF"/>
      <w:u w:val="single"/>
    </w:rPr>
  </w:style>
  <w:style w:type="character" w:styleId="af9">
    <w:name w:val="Hyperlink"/>
    <w:link w:val="1f0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s2">
    <w:name w:val="s2"/>
    <w:link w:val="s20"/>
  </w:style>
  <w:style w:type="character" w:customStyle="1" w:styleId="s20">
    <w:name w:val="s2"/>
    <w:link w:val="s2"/>
  </w:style>
  <w:style w:type="paragraph" w:styleId="afa">
    <w:name w:val="Plain Text"/>
    <w:basedOn w:val="a"/>
    <w:link w:val="afb"/>
    <w:rPr>
      <w:rFonts w:ascii="Courier New" w:hAnsi="Courier New"/>
      <w:sz w:val="20"/>
    </w:rPr>
  </w:style>
  <w:style w:type="character" w:customStyle="1" w:styleId="afb">
    <w:name w:val="Текст Знак"/>
    <w:basedOn w:val="1"/>
    <w:link w:val="afa"/>
    <w:rPr>
      <w:rFonts w:ascii="Courier New" w:hAnsi="Courier New"/>
      <w:sz w:val="20"/>
    </w:rPr>
  </w:style>
  <w:style w:type="paragraph" w:customStyle="1" w:styleId="1f3">
    <w:name w:val="Знак1 Знак Знак"/>
    <w:basedOn w:val="a"/>
    <w:link w:val="1f4"/>
    <w:pPr>
      <w:spacing w:after="160" w:line="240" w:lineRule="exact"/>
    </w:pPr>
    <w:rPr>
      <w:rFonts w:ascii="Verdana" w:hAnsi="Verdana"/>
    </w:rPr>
  </w:style>
  <w:style w:type="character" w:customStyle="1" w:styleId="1f4">
    <w:name w:val="Знак1 Знак Знак"/>
    <w:basedOn w:val="1"/>
    <w:link w:val="1f3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5">
    <w:name w:val="Гиперссылка1"/>
    <w:link w:val="1f6"/>
    <w:rPr>
      <w:color w:val="0000FF"/>
      <w:u w:val="single"/>
    </w:rPr>
  </w:style>
  <w:style w:type="character" w:customStyle="1" w:styleId="1f6">
    <w:name w:val="Гиперссылка1"/>
    <w:link w:val="1f5"/>
    <w:rPr>
      <w:color w:val="0000FF"/>
      <w:u w:val="single"/>
    </w:rPr>
  </w:style>
  <w:style w:type="paragraph" w:customStyle="1" w:styleId="25">
    <w:name w:val="Основной шрифт абзаца2"/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1f7">
    <w:name w:val="Номер страницы1"/>
    <w:basedOn w:val="1a"/>
    <w:link w:val="1f8"/>
  </w:style>
  <w:style w:type="character" w:customStyle="1" w:styleId="1f8">
    <w:name w:val="Номер страницы1"/>
    <w:basedOn w:val="1b"/>
    <w:link w:val="1f7"/>
    <w:rPr>
      <w:rFonts w:ascii="Verdana" w:hAnsi="Verdana"/>
      <w:sz w:val="24"/>
    </w:rPr>
  </w:style>
  <w:style w:type="paragraph" w:styleId="26">
    <w:name w:val="Body Text 2"/>
    <w:basedOn w:val="a"/>
    <w:link w:val="27"/>
    <w:pPr>
      <w:spacing w:line="360" w:lineRule="auto"/>
      <w:ind w:left="360"/>
      <w:jc w:val="both"/>
    </w:pPr>
    <w:rPr>
      <w:rFonts w:ascii="Arial" w:hAnsi="Arial"/>
    </w:rPr>
  </w:style>
  <w:style w:type="character" w:customStyle="1" w:styleId="27">
    <w:name w:val="Основной текст 2 Знак"/>
    <w:basedOn w:val="1"/>
    <w:link w:val="26"/>
    <w:rPr>
      <w:rFonts w:ascii="Arial" w:hAnsi="Arial"/>
      <w:sz w:val="24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Зейналова Татьяна Николаевна</dc:creator>
  <cp:lastModifiedBy>Зейналова Татьяна Николаевна</cp:lastModifiedBy>
  <cp:revision>17</cp:revision>
  <dcterms:created xsi:type="dcterms:W3CDTF">2026-10-01T09:55:00Z</dcterms:created>
  <dcterms:modified xsi:type="dcterms:W3CDTF">2026-10-14T08:34:00Z</dcterms:modified>
</cp:coreProperties>
</file>