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3E0446" w:rsidP="003E04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</w:t>
            </w:r>
            <w:r w:rsidRPr="003E0446">
              <w:rPr>
                <w:b/>
                <w:sz w:val="28"/>
              </w:rPr>
              <w:t xml:space="preserve">остановление Правительства Ивановской области от 24.11.2021 </w:t>
            </w:r>
            <w:r>
              <w:rPr>
                <w:b/>
                <w:sz w:val="28"/>
              </w:rPr>
              <w:t>№ </w:t>
            </w:r>
            <w:r w:rsidRPr="003E0446">
              <w:rPr>
                <w:b/>
                <w:sz w:val="28"/>
              </w:rPr>
              <w:t xml:space="preserve">570-п </w:t>
            </w:r>
            <w:r>
              <w:rPr>
                <w:b/>
                <w:sz w:val="28"/>
              </w:rPr>
              <w:t>«</w:t>
            </w:r>
            <w:r w:rsidR="00552DDD">
              <w:rPr>
                <w:b/>
                <w:sz w:val="28"/>
              </w:rPr>
              <w:t>Об утверждении Положения о </w:t>
            </w:r>
            <w:r w:rsidRPr="003E0446">
              <w:rPr>
                <w:b/>
                <w:sz w:val="28"/>
              </w:rPr>
              <w:t>региональном госуда</w:t>
            </w:r>
            <w:r w:rsidR="00552DDD">
              <w:rPr>
                <w:b/>
                <w:sz w:val="28"/>
              </w:rPr>
              <w:t>рственном контроле (надзоре) за </w:t>
            </w:r>
            <w:r w:rsidRPr="003E0446">
              <w:rPr>
                <w:b/>
                <w:sz w:val="28"/>
              </w:rPr>
              <w:t>достоверностью, актуа</w:t>
            </w:r>
            <w:r>
              <w:rPr>
                <w:b/>
                <w:sz w:val="28"/>
              </w:rPr>
              <w:t>льностью и полнотой сведений об </w:t>
            </w:r>
            <w:r w:rsidRPr="003E0446">
              <w:rPr>
                <w:b/>
                <w:sz w:val="28"/>
              </w:rPr>
              <w:t>организациях отдыха детей и их озд</w:t>
            </w:r>
            <w:r w:rsidR="00552DDD">
              <w:rPr>
                <w:b/>
                <w:sz w:val="28"/>
              </w:rPr>
              <w:t>оровления, содержащихся в </w:t>
            </w:r>
            <w:r w:rsidRPr="003E0446">
              <w:rPr>
                <w:b/>
                <w:sz w:val="28"/>
              </w:rPr>
              <w:t>реестре организаций отд</w:t>
            </w:r>
            <w:r w:rsidR="00552DDD">
              <w:rPr>
                <w:b/>
                <w:sz w:val="28"/>
              </w:rPr>
              <w:t>ыха детей и их оздоровления, на </w:t>
            </w:r>
            <w:r w:rsidRPr="003E0446">
              <w:rPr>
                <w:b/>
                <w:sz w:val="28"/>
              </w:rPr>
              <w:t>территории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752527" w:rsidRDefault="00552DDD" w:rsidP="00752527">
            <w:pPr>
              <w:pStyle w:val="a4"/>
              <w:rPr>
                <w:b/>
              </w:rPr>
            </w:pPr>
            <w:r w:rsidRPr="00552DDD">
              <w:t xml:space="preserve">В соответствии с федеральными законами от 24.07.1998 </w:t>
            </w:r>
            <w:r>
              <w:t>№ 124-ФЗ «Об </w:t>
            </w:r>
            <w:r w:rsidRPr="00552DDD">
              <w:t>основных гарантиях прав ребенка в Российской Федерации</w:t>
            </w:r>
            <w:r>
              <w:t>», от </w:t>
            </w:r>
            <w:r w:rsidRPr="00552DDD">
              <w:t xml:space="preserve">31.07.2020 </w:t>
            </w:r>
            <w:r>
              <w:t>№ </w:t>
            </w:r>
            <w:r w:rsidRPr="00552DDD">
              <w:t xml:space="preserve">248-ФЗ </w:t>
            </w:r>
            <w:r>
              <w:t>«О </w:t>
            </w:r>
            <w:r w:rsidRPr="00552DDD">
              <w:t>государственном контроле (надзоре) и муниципальном контроле в Российской Федерации</w:t>
            </w:r>
            <w:r>
              <w:t>»</w:t>
            </w:r>
            <w:r w:rsidR="00B56420">
              <w:t xml:space="preserve">, </w:t>
            </w:r>
            <w:r w:rsidR="00B56420" w:rsidRPr="00B56420">
              <w:t>Закон</w:t>
            </w:r>
            <w:r w:rsidR="00B56420">
              <w:t>ом</w:t>
            </w:r>
            <w:r w:rsidR="00B56420" w:rsidRPr="00B56420">
              <w:t xml:space="preserve"> Ивановской области от 10.04.2012 </w:t>
            </w:r>
            <w:r w:rsidR="00B56420">
              <w:t>№ 21-ОЗ «</w:t>
            </w:r>
            <w:r w:rsidR="00B56420" w:rsidRPr="00B56420">
              <w:t>Об отдельных гарантиях прав ребенка в Ивановской области</w:t>
            </w:r>
            <w:r w:rsidR="00B56420">
              <w:t xml:space="preserve">» в целях совершенствования порядка организации и осуществления </w:t>
            </w:r>
            <w:r w:rsidR="00B56420" w:rsidRPr="00B56420">
              <w:t xml:space="preserve"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Ивановской области </w:t>
            </w:r>
            <w:r w:rsidR="00B56420">
              <w:t>Правительство</w:t>
            </w:r>
            <w:r w:rsidR="00752527">
              <w:t xml:space="preserve"> Ивановской области</w:t>
            </w:r>
            <w:r w:rsidR="00752527">
              <w:rPr>
                <w:b/>
              </w:rPr>
              <w:t xml:space="preserve"> п о с т а н о в л я е т:</w:t>
            </w:r>
          </w:p>
          <w:p w:rsidR="00D65A60" w:rsidRDefault="00752527" w:rsidP="00752527">
            <w:pPr>
              <w:pStyle w:val="a4"/>
            </w:pPr>
            <w:r>
              <w:t xml:space="preserve">Внести в </w:t>
            </w:r>
            <w:r w:rsidRPr="00752527">
              <w:t>постановление Прав</w:t>
            </w:r>
            <w:r w:rsidR="00552DDD">
              <w:t>ительства Ивановской области от </w:t>
            </w:r>
            <w:r w:rsidRPr="00752527">
              <w:t>24.11.2021 № 570-п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Ивановской области»</w:t>
            </w:r>
            <w:r>
              <w:t xml:space="preserve"> следующие изменения:</w:t>
            </w:r>
          </w:p>
          <w:p w:rsidR="000C4852" w:rsidRDefault="00B56420" w:rsidP="00B56420">
            <w:pPr>
              <w:pStyle w:val="a4"/>
              <w:ind w:left="720" w:firstLine="0"/>
            </w:pPr>
            <w:r>
              <w:t xml:space="preserve">в </w:t>
            </w:r>
            <w:r w:rsidR="00AA643B">
              <w:t>п</w:t>
            </w:r>
            <w:r w:rsidR="000C4852">
              <w:t>риложении</w:t>
            </w:r>
            <w:r w:rsidR="00AA643B">
              <w:t xml:space="preserve"> к постановлению</w:t>
            </w:r>
            <w:r w:rsidR="000C4852">
              <w:t>:</w:t>
            </w:r>
          </w:p>
          <w:p w:rsidR="009F2902" w:rsidRDefault="009F2902" w:rsidP="009F2902">
            <w:pPr>
              <w:pStyle w:val="a4"/>
              <w:numPr>
                <w:ilvl w:val="0"/>
                <w:numId w:val="5"/>
              </w:numPr>
            </w:pPr>
            <w:r>
              <w:t>Раз</w:t>
            </w:r>
            <w:r w:rsidR="00A46B63">
              <w:t>дел 5 изложить в следующей редакции:</w:t>
            </w:r>
          </w:p>
          <w:p w:rsidR="00A46B63" w:rsidRDefault="00A46B63" w:rsidP="00A46B63">
            <w:pPr>
              <w:pStyle w:val="a4"/>
              <w:ind w:left="37" w:firstLine="0"/>
              <w:jc w:val="center"/>
            </w:pPr>
            <w:r>
              <w:t>«5. Обжалование решений Департамента, действий (бездействия) должностных лиц Департамента</w:t>
            </w:r>
          </w:p>
          <w:p w:rsidR="00A46B63" w:rsidRDefault="00A46B63" w:rsidP="00A46B63">
            <w:pPr>
              <w:pStyle w:val="a4"/>
              <w:ind w:left="720"/>
            </w:pPr>
          </w:p>
          <w:p w:rsidR="00A46B63" w:rsidRDefault="00A46B63" w:rsidP="00A46B63">
            <w:pPr>
              <w:pStyle w:val="a4"/>
              <w:ind w:firstLine="744"/>
            </w:pPr>
            <w:r>
              <w:lastRenderedPageBreak/>
              <w:t>5.1. Досудебное обжалование решений Департамента, действий (бездействия) его должностных лиц осуществляется в порядке, предусмотренном статьями</w:t>
            </w:r>
            <w:r w:rsidR="00FB6F5D">
              <w:t xml:space="preserve"> 39 - 43 Федерального закона «О </w:t>
            </w:r>
            <w:r>
              <w:t>государственном контроле (надзоре) и муниципальном контроле в Российской Федерации».</w:t>
            </w:r>
          </w:p>
          <w:p w:rsidR="00A46B63" w:rsidRDefault="00A46B63" w:rsidP="00A46B63">
            <w:pPr>
              <w:pStyle w:val="a4"/>
              <w:ind w:firstLine="744"/>
            </w:pPr>
            <w:r>
              <w:t xml:space="preserve">5.2. Жалоба подается контролируемым лицом в Департамент в электронном виде с использованием единого портала государственных и муниципальных услуг. При подаче жалобы гражданином она должна быть подписана </w:t>
            </w:r>
            <w:proofErr w:type="gramStart"/>
            <w:r>
              <w:t>простой электронной подписью</w:t>
            </w:r>
            <w:proofErr w:type="gramEnd"/>
            <w:r>
      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      </w:r>
          </w:p>
          <w:p w:rsidR="00A46B63" w:rsidRDefault="00A46B63" w:rsidP="00A46B63">
            <w:pPr>
              <w:pStyle w:val="a4"/>
              <w:ind w:firstLine="744"/>
            </w:pPr>
            <w:r>
              <w:t xml:space="preserve">Жалоба на решение Департамента, действие (бездействие) должностных лиц Департамента, указанных в абзацах </w:t>
            </w:r>
            <w:r w:rsidR="00FB6F5D">
              <w:t>третьем</w:t>
            </w:r>
            <w:r>
              <w:t xml:space="preserve"> - шестом пункта 1.6 раздела 1 настоящего Положения, рассма</w:t>
            </w:r>
            <w:r w:rsidR="00FB6F5D">
              <w:t xml:space="preserve">тривается </w:t>
            </w:r>
            <w:r>
              <w:t>начальником Департамента.</w:t>
            </w:r>
          </w:p>
          <w:p w:rsidR="00A46B63" w:rsidRDefault="00A46B63" w:rsidP="00A46B63">
            <w:pPr>
              <w:pStyle w:val="a4"/>
              <w:ind w:firstLine="744"/>
            </w:pPr>
            <w:r>
              <w:t>5.</w:t>
            </w:r>
            <w:r w:rsidR="00FD43E5">
              <w:t>3</w:t>
            </w:r>
            <w:r>
              <w:t>. Жалоба подлежит рассмотрению в порядке, установленном статьей 43 Федерального з</w:t>
            </w:r>
            <w:r w:rsidR="00FD43E5">
              <w:t>акона от 31.07.2020 № 248-ФЗ «О </w:t>
            </w:r>
            <w:r>
              <w:t>государственном контроле (надзоре) и муниципальном контроле в Российской Федерации».</w:t>
            </w:r>
          </w:p>
          <w:p w:rsidR="00A46B63" w:rsidRDefault="00A46B63" w:rsidP="00A46B63">
            <w:pPr>
              <w:pStyle w:val="a4"/>
              <w:ind w:firstLine="744"/>
            </w:pPr>
            <w:r>
              <w:t>5.</w:t>
            </w:r>
            <w:r w:rsidR="00FD43E5">
              <w:t>4</w:t>
            </w:r>
            <w:r>
              <w:t>. Срок рассмотрения жалобы может быть продлен не более чем на 20 рабочих дней в следующих исключительных случаях:</w:t>
            </w:r>
          </w:p>
          <w:p w:rsidR="00A46B63" w:rsidRDefault="00A46B63" w:rsidP="00A46B63">
            <w:pPr>
              <w:pStyle w:val="a4"/>
              <w:ind w:firstLine="744"/>
            </w:pPr>
            <w:r>
              <w:t>1) при необходимости получения относящихся к предмету жалобы дополнительных документов, которые находятся в распоряжении государственных органов, органов местного самоуправления либо подведомственных им организаций;</w:t>
            </w:r>
          </w:p>
          <w:p w:rsidR="00A46B63" w:rsidRDefault="00A46B63" w:rsidP="00A46B63">
            <w:pPr>
              <w:pStyle w:val="a4"/>
              <w:ind w:firstLine="744"/>
            </w:pPr>
            <w:r>
              <w:t>2) при необходимости изучения материалов жалобы, требующих значительных временных затрат;</w:t>
            </w:r>
          </w:p>
          <w:p w:rsidR="00A46B63" w:rsidRDefault="00A46B63" w:rsidP="00A46B63">
            <w:pPr>
              <w:pStyle w:val="a4"/>
              <w:ind w:firstLine="744"/>
            </w:pPr>
            <w:r>
              <w:t>3) при проведении в отношении должностного лица, решения, акты, предписания, действия (бездействие) которого обжалуются, служебной проверки по фактам, изложенным в жалобе;</w:t>
            </w:r>
          </w:p>
          <w:p w:rsidR="00A46B63" w:rsidRDefault="00A46B63" w:rsidP="00A46B63">
            <w:pPr>
              <w:pStyle w:val="a4"/>
              <w:ind w:firstLine="744"/>
            </w:pPr>
            <w:r>
              <w:t>4) при отсутствии должностного лица,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      </w:r>
          </w:p>
          <w:p w:rsidR="00A46B63" w:rsidRDefault="00A46B63" w:rsidP="00A46B63">
            <w:pPr>
              <w:pStyle w:val="a4"/>
              <w:ind w:firstLine="744"/>
            </w:pPr>
            <w:r>
              <w:t>5.</w:t>
            </w:r>
            <w:r w:rsidR="00FD43E5">
              <w:t>5</w:t>
            </w:r>
            <w:r>
              <w:t>. Жалоба, содержащая сведения и документы, составляющие государственную или иную охраняемую законом тайну, подается контролируемым лицом в Департамент без использования единого портала государственных и муниципальных услуг в письменной форме с учетом требований законодательства Российской Федерации о государственной и иной охраняемой законом тайне.</w:t>
            </w:r>
          </w:p>
          <w:p w:rsidR="00FB6F5D" w:rsidRDefault="00FB6F5D" w:rsidP="00FB6F5D">
            <w:pPr>
              <w:pStyle w:val="a4"/>
              <w:ind w:firstLine="744"/>
            </w:pPr>
            <w:r>
      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</w:t>
            </w:r>
            <w:r>
              <w:lastRenderedPageBreak/>
              <w:t xml:space="preserve">назначенный должностным лицом, уполномоченным в соответствии с пунктом </w:t>
            </w:r>
            <w:r>
              <w:t>5.2</w:t>
            </w:r>
            <w:r>
              <w:t xml:space="preserve"> настоящего Положения на рассмотрение жалобы.</w:t>
            </w:r>
          </w:p>
          <w:p w:rsidR="00FB6F5D" w:rsidRDefault="00FB6F5D" w:rsidP="00FB6F5D">
            <w:pPr>
              <w:pStyle w:val="a4"/>
              <w:ind w:firstLine="744"/>
            </w:pPr>
            <w:r>
              <w:t>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5 рабочих дней до дня рассмотрения жалобы со дня представления жалобы, связанной 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едином портале государственных и муниципальных услуг.</w:t>
            </w:r>
          </w:p>
          <w:p w:rsidR="00FB6F5D" w:rsidRDefault="00FB6F5D" w:rsidP="00FB6F5D">
            <w:pPr>
              <w:pStyle w:val="a4"/>
              <w:ind w:firstLine="744"/>
            </w:pPr>
            <w:r>
              <w:t xml:space="preserve">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адрес </w:t>
            </w:r>
            <w:r>
              <w:t>Департамента</w:t>
            </w:r>
            <w:r>
              <w:t xml:space="preserve">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      </w:r>
          </w:p>
          <w:p w:rsidR="00FB6F5D" w:rsidRDefault="00FB6F5D" w:rsidP="00FB6F5D">
            <w:pPr>
              <w:pStyle w:val="a4"/>
              <w:ind w:firstLine="744"/>
            </w:pPr>
            <w:r>
              <w:t xml:space="preserve">В случае получения </w:t>
            </w:r>
            <w:r>
              <w:t>Департаментом</w:t>
            </w:r>
            <w:r>
              <w:t xml:space="preserve"> такого уведомления от контролируемого лица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</w:t>
            </w:r>
            <w:r>
              <w:t>Департаменте</w:t>
            </w:r>
            <w:r>
              <w:t>.</w:t>
            </w:r>
          </w:p>
          <w:p w:rsidR="00A46B63" w:rsidRDefault="00A46B63" w:rsidP="00A46B63">
            <w:pPr>
              <w:pStyle w:val="a4"/>
              <w:ind w:left="35" w:firstLine="709"/>
            </w:pPr>
            <w:r>
              <w:t>5.</w:t>
            </w:r>
            <w:r w:rsidR="00FD43E5">
              <w:t>6</w:t>
            </w:r>
            <w:r>
              <w:t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сведений.».</w:t>
            </w:r>
          </w:p>
          <w:p w:rsidR="00EE265F" w:rsidRPr="00EE265F" w:rsidRDefault="00EE265F" w:rsidP="00EE265F">
            <w:pPr>
              <w:pStyle w:val="a4"/>
              <w:numPr>
                <w:ilvl w:val="0"/>
                <w:numId w:val="5"/>
              </w:numPr>
              <w:rPr>
                <w:bCs/>
                <w:szCs w:val="28"/>
              </w:rPr>
            </w:pPr>
            <w:r>
              <w:t>Раздел 6 изложить в следующей редакции:</w:t>
            </w:r>
          </w:p>
          <w:p w:rsidR="00EE265F" w:rsidRPr="00EE265F" w:rsidRDefault="00EE265F" w:rsidP="00EE265F">
            <w:pPr>
              <w:pStyle w:val="a4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EE265F">
              <w:rPr>
                <w:bCs/>
                <w:szCs w:val="28"/>
              </w:rPr>
              <w:t>6. Ключевые показатели, отражающие уровень минимизации</w:t>
            </w:r>
          </w:p>
          <w:p w:rsidR="00EE265F" w:rsidRPr="00EE265F" w:rsidRDefault="00EE265F" w:rsidP="003D4CB0">
            <w:pPr>
              <w:pStyle w:val="a4"/>
              <w:ind w:firstLine="0"/>
              <w:jc w:val="center"/>
              <w:rPr>
                <w:bCs/>
                <w:szCs w:val="28"/>
              </w:rPr>
            </w:pPr>
            <w:r w:rsidRPr="00EE265F">
              <w:rPr>
                <w:bCs/>
                <w:szCs w:val="28"/>
              </w:rPr>
              <w:t>вреда (ущерба) охраняемым законом ценностям, уровень</w:t>
            </w:r>
          </w:p>
          <w:p w:rsidR="00EE265F" w:rsidRPr="00EE265F" w:rsidRDefault="00EE265F" w:rsidP="003D4CB0">
            <w:pPr>
              <w:pStyle w:val="a4"/>
              <w:ind w:firstLine="0"/>
              <w:jc w:val="center"/>
              <w:rPr>
                <w:bCs/>
                <w:szCs w:val="28"/>
              </w:rPr>
            </w:pPr>
            <w:r w:rsidRPr="00EE265F">
              <w:rPr>
                <w:bCs/>
                <w:szCs w:val="28"/>
              </w:rPr>
              <w:t>устранения риска причинения вреда (ущерба) в соответствующей</w:t>
            </w:r>
          </w:p>
          <w:p w:rsidR="00EE265F" w:rsidRPr="00EE265F" w:rsidRDefault="00EE265F" w:rsidP="003D4CB0">
            <w:pPr>
              <w:pStyle w:val="a4"/>
              <w:ind w:firstLine="0"/>
              <w:jc w:val="center"/>
              <w:rPr>
                <w:bCs/>
                <w:szCs w:val="28"/>
              </w:rPr>
            </w:pPr>
            <w:r w:rsidRPr="00EE265F">
              <w:rPr>
                <w:bCs/>
                <w:szCs w:val="28"/>
              </w:rPr>
              <w:t>сфере деятельности, по которым устанавливаются целевые</w:t>
            </w:r>
          </w:p>
          <w:p w:rsidR="00EE265F" w:rsidRPr="00EE265F" w:rsidRDefault="00EE265F" w:rsidP="003D4CB0">
            <w:pPr>
              <w:pStyle w:val="a4"/>
              <w:ind w:firstLine="0"/>
              <w:jc w:val="center"/>
              <w:rPr>
                <w:bCs/>
                <w:szCs w:val="28"/>
              </w:rPr>
            </w:pPr>
            <w:r w:rsidRPr="00EE265F">
              <w:rPr>
                <w:bCs/>
                <w:szCs w:val="28"/>
              </w:rPr>
              <w:t>(плановые) значения и достижение которых должен</w:t>
            </w:r>
          </w:p>
          <w:p w:rsidR="00EE265F" w:rsidRDefault="00EE265F" w:rsidP="003D4CB0">
            <w:pPr>
              <w:pStyle w:val="a4"/>
              <w:ind w:firstLine="0"/>
              <w:jc w:val="center"/>
              <w:rPr>
                <w:bCs/>
                <w:szCs w:val="28"/>
              </w:rPr>
            </w:pPr>
            <w:r w:rsidRPr="00EE265F">
              <w:rPr>
                <w:bCs/>
                <w:szCs w:val="28"/>
              </w:rPr>
              <w:t>обеспечить Департамент</w:t>
            </w:r>
          </w:p>
          <w:p w:rsidR="00A705C3" w:rsidRDefault="00A705C3" w:rsidP="00650634">
            <w:pPr>
              <w:pStyle w:val="a4"/>
              <w:rPr>
                <w:bCs/>
                <w:szCs w:val="28"/>
              </w:rPr>
            </w:pPr>
          </w:p>
          <w:tbl>
            <w:tblPr>
              <w:tblW w:w="895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4394"/>
              <w:gridCol w:w="1134"/>
              <w:gridCol w:w="993"/>
              <w:gridCol w:w="850"/>
              <w:gridCol w:w="992"/>
            </w:tblGrid>
            <w:tr w:rsidR="00EE265F" w:rsidRPr="00EE265F" w:rsidTr="00324C73">
              <w:tc>
                <w:tcPr>
                  <w:tcW w:w="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3D4CB0" w:rsidP="003D4CB0">
                  <w:pPr>
                    <w:pStyle w:val="a4"/>
                    <w:ind w:right="-11" w:firstLine="0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№ п/п</w:t>
                  </w:r>
                </w:p>
              </w:tc>
              <w:tc>
                <w:tcPr>
                  <w:tcW w:w="4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EE265F" w:rsidP="00EE265F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 w:rsidRPr="00EE265F">
                    <w:rPr>
                      <w:bCs/>
                      <w:szCs w:val="28"/>
                    </w:rPr>
                    <w:t>Наименование ключевого показателя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EE265F" w:rsidP="00EE265F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 w:rsidRPr="00EE265F">
                    <w:rPr>
                      <w:bCs/>
                      <w:szCs w:val="28"/>
                    </w:rPr>
                    <w:t>Годы и целевые (прогнозные) значения ключевого показателя</w:t>
                  </w:r>
                </w:p>
              </w:tc>
            </w:tr>
            <w:tr w:rsidR="00A90C9B" w:rsidRPr="00EE265F" w:rsidTr="00324C73">
              <w:tc>
                <w:tcPr>
                  <w:tcW w:w="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EE265F" w:rsidP="00EE265F">
                  <w:pPr>
                    <w:pStyle w:val="a4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EE265F" w:rsidP="00EE265F">
                  <w:pPr>
                    <w:pStyle w:val="a4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A90C9B" w:rsidP="00A90C9B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2022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A90C9B" w:rsidP="00A90C9B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A90C9B" w:rsidP="00A90C9B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A90C9B" w:rsidP="00A90C9B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2025</w:t>
                  </w:r>
                </w:p>
              </w:tc>
            </w:tr>
            <w:tr w:rsidR="00A90C9B" w:rsidRPr="00EE265F" w:rsidTr="00324C73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3D4CB0" w:rsidP="003D4CB0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EE265F" w:rsidP="00324C73">
                  <w:pPr>
                    <w:pStyle w:val="a4"/>
                    <w:ind w:firstLine="0"/>
                    <w:rPr>
                      <w:bCs/>
                      <w:szCs w:val="28"/>
                    </w:rPr>
                  </w:pPr>
                  <w:r w:rsidRPr="00EE265F">
                    <w:rPr>
                      <w:bCs/>
                      <w:szCs w:val="28"/>
                    </w:rPr>
                    <w:t xml:space="preserve">Доля </w:t>
                  </w:r>
                  <w:r w:rsidR="00A90C9B">
                    <w:rPr>
                      <w:bCs/>
                      <w:szCs w:val="28"/>
                    </w:rPr>
                    <w:t xml:space="preserve">организаций отдыха детей и их оздоровления, </w:t>
                  </w:r>
                  <w:r w:rsidRPr="00EE265F">
                    <w:rPr>
                      <w:bCs/>
                      <w:szCs w:val="28"/>
                    </w:rPr>
                    <w:t xml:space="preserve">индивидуальных </w:t>
                  </w:r>
                  <w:r w:rsidRPr="00EE265F">
                    <w:rPr>
                      <w:bCs/>
                      <w:szCs w:val="28"/>
                    </w:rPr>
                    <w:lastRenderedPageBreak/>
                    <w:t xml:space="preserve">предпринимателей, </w:t>
                  </w:r>
                  <w:r w:rsidR="00324C73">
                    <w:rPr>
                      <w:bCs/>
                      <w:szCs w:val="28"/>
                    </w:rPr>
                    <w:t xml:space="preserve">не состоящих в </w:t>
                  </w:r>
                  <w:r w:rsidR="00324C73" w:rsidRPr="00EE265F">
                    <w:rPr>
                      <w:bCs/>
                      <w:szCs w:val="28"/>
                    </w:rPr>
                    <w:t>реестр</w:t>
                  </w:r>
                  <w:r w:rsidR="00324C73">
                    <w:rPr>
                      <w:bCs/>
                      <w:szCs w:val="28"/>
                    </w:rPr>
                    <w:t>е</w:t>
                  </w:r>
                  <w:r w:rsidR="00324C73" w:rsidRPr="00EE265F">
                    <w:rPr>
                      <w:bCs/>
                      <w:szCs w:val="28"/>
                    </w:rPr>
                    <w:t xml:space="preserve"> организаций отдыха детей и их оздоровления</w:t>
                  </w:r>
                  <w:r w:rsidR="00324C73">
                    <w:rPr>
                      <w:bCs/>
                      <w:szCs w:val="28"/>
                    </w:rPr>
                    <w:t xml:space="preserve">, </w:t>
                  </w:r>
                  <w:r w:rsidRPr="00EE265F">
                    <w:rPr>
                      <w:bCs/>
                      <w:szCs w:val="28"/>
                    </w:rPr>
                    <w:t xml:space="preserve">которые предоставляли услуги по организации отдыха и оздоровления детей на территории </w:t>
                  </w:r>
                  <w:r w:rsidR="00A90C9B">
                    <w:rPr>
                      <w:bCs/>
                      <w:szCs w:val="28"/>
                    </w:rPr>
                    <w:t>Ивановской</w:t>
                  </w:r>
                  <w:r w:rsidRPr="00EE265F">
                    <w:rPr>
                      <w:bCs/>
                      <w:szCs w:val="28"/>
                    </w:rPr>
                    <w:t xml:space="preserve"> области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A90C9B" w:rsidP="00A90C9B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A90C9B" w:rsidP="00A90C9B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A90C9B" w:rsidP="00A90C9B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65F" w:rsidRPr="00EE265F" w:rsidRDefault="00A90C9B" w:rsidP="00A90C9B">
                  <w:pPr>
                    <w:pStyle w:val="a4"/>
                    <w:ind w:firstLine="0"/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</w:t>
                  </w:r>
                </w:p>
              </w:tc>
            </w:tr>
          </w:tbl>
          <w:p w:rsidR="00A90C9B" w:rsidRPr="00A90C9B" w:rsidRDefault="00A90C9B" w:rsidP="00A90C9B">
            <w:pPr>
              <w:pStyle w:val="a4"/>
              <w:rPr>
                <w:bCs/>
                <w:szCs w:val="28"/>
              </w:rPr>
            </w:pPr>
            <w:r w:rsidRPr="00A90C9B">
              <w:rPr>
                <w:bCs/>
                <w:szCs w:val="28"/>
              </w:rPr>
              <w:lastRenderedPageBreak/>
              <w:t>Расчет ключевого показателя производится по формуле:</w:t>
            </w:r>
          </w:p>
          <w:p w:rsidR="00A90C9B" w:rsidRPr="00A90C9B" w:rsidRDefault="00A90C9B" w:rsidP="00A90C9B">
            <w:pPr>
              <w:pStyle w:val="a4"/>
              <w:jc w:val="center"/>
              <w:rPr>
                <w:bCs/>
                <w:szCs w:val="28"/>
              </w:rPr>
            </w:pPr>
            <w:bookmarkStart w:id="0" w:name="_GoBack"/>
            <w:bookmarkEnd w:id="0"/>
            <w:r w:rsidRPr="00A90C9B">
              <w:rPr>
                <w:bCs/>
                <w:szCs w:val="28"/>
              </w:rPr>
              <w:t>В1 / А1 * 100%, где:</w:t>
            </w:r>
          </w:p>
          <w:p w:rsidR="00A90C9B" w:rsidRPr="00A90C9B" w:rsidRDefault="00A90C9B" w:rsidP="00A90C9B">
            <w:pPr>
              <w:pStyle w:val="a4"/>
              <w:rPr>
                <w:bCs/>
                <w:szCs w:val="28"/>
              </w:rPr>
            </w:pPr>
            <w:r w:rsidRPr="00A90C9B">
              <w:rPr>
                <w:bCs/>
                <w:szCs w:val="28"/>
              </w:rPr>
              <w:t>А1 - количество организаций</w:t>
            </w:r>
            <w:r>
              <w:rPr>
                <w:bCs/>
                <w:szCs w:val="28"/>
              </w:rPr>
              <w:t xml:space="preserve"> отдыха детей и их оздоровления,</w:t>
            </w:r>
            <w:r w:rsidRPr="00A90C9B">
              <w:rPr>
                <w:bCs/>
                <w:szCs w:val="28"/>
              </w:rPr>
              <w:t xml:space="preserve"> индивидуальных предпринимателей, включенных в реестр организаций отдыха детей и их оздоровления</w:t>
            </w:r>
            <w:r w:rsidR="00E40930">
              <w:rPr>
                <w:bCs/>
                <w:szCs w:val="28"/>
              </w:rPr>
              <w:t xml:space="preserve"> Ивановской области</w:t>
            </w:r>
            <w:r w:rsidRPr="00A90C9B">
              <w:rPr>
                <w:bCs/>
                <w:szCs w:val="28"/>
              </w:rPr>
              <w:t>;</w:t>
            </w:r>
          </w:p>
          <w:p w:rsidR="00EE265F" w:rsidRDefault="00A90C9B" w:rsidP="00A90C9B">
            <w:pPr>
              <w:pStyle w:val="a4"/>
              <w:rPr>
                <w:bCs/>
                <w:szCs w:val="28"/>
              </w:rPr>
            </w:pPr>
            <w:r w:rsidRPr="00A90C9B">
              <w:rPr>
                <w:bCs/>
                <w:szCs w:val="28"/>
              </w:rPr>
              <w:t>В1 - количество организаций</w:t>
            </w:r>
            <w:r>
              <w:rPr>
                <w:bCs/>
                <w:szCs w:val="28"/>
              </w:rPr>
              <w:t xml:space="preserve"> отдыха детей и их оздоровления, </w:t>
            </w:r>
            <w:r w:rsidRPr="00A90C9B">
              <w:rPr>
                <w:bCs/>
                <w:szCs w:val="28"/>
              </w:rPr>
              <w:t xml:space="preserve">индивидуальных предпринимателей, которые предоставляли услуги по организации отдыха и оздоровления детей на территории </w:t>
            </w:r>
            <w:r w:rsidR="00E40930">
              <w:rPr>
                <w:bCs/>
                <w:szCs w:val="28"/>
              </w:rPr>
              <w:t>Ивановской области</w:t>
            </w:r>
            <w:r w:rsidRPr="00A90C9B">
              <w:rPr>
                <w:bCs/>
                <w:szCs w:val="28"/>
              </w:rPr>
              <w:t xml:space="preserve"> и не были включены в реестр организаций отдыха детей и их оздоровления</w:t>
            </w:r>
            <w:r w:rsidR="00E40930">
              <w:rPr>
                <w:bCs/>
                <w:szCs w:val="28"/>
              </w:rPr>
              <w:t xml:space="preserve"> Ивановской области</w:t>
            </w:r>
            <w:r w:rsidRPr="00A90C9B">
              <w:rPr>
                <w:bCs/>
                <w:szCs w:val="28"/>
              </w:rPr>
              <w:t>.</w:t>
            </w:r>
            <w:r w:rsidR="00E40930">
              <w:rPr>
                <w:bCs/>
                <w:szCs w:val="28"/>
              </w:rPr>
              <w:t>».</w:t>
            </w:r>
          </w:p>
          <w:p w:rsidR="00662300" w:rsidRDefault="00E317F3" w:rsidP="00E317F3">
            <w:pPr>
              <w:pStyle w:val="a4"/>
            </w:pPr>
            <w:r>
              <w:t>2. В п</w:t>
            </w:r>
            <w:r w:rsidR="000C4852">
              <w:t xml:space="preserve">риложении </w:t>
            </w:r>
            <w:r w:rsidR="003D4CB0">
              <w:t>3</w:t>
            </w:r>
            <w:r w:rsidR="000C4852">
              <w:t xml:space="preserve"> к </w:t>
            </w:r>
            <w:r w:rsidR="000C4852" w:rsidRPr="00752527">
              <w:t>Положени</w:t>
            </w:r>
            <w:r w:rsidR="00552DDD">
              <w:t>ю</w:t>
            </w:r>
            <w:r w:rsidR="000C4852" w:rsidRPr="00752527">
              <w:t xml:space="preserve">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Ивановской области</w:t>
            </w:r>
            <w:r w:rsidR="00036FCA">
              <w:t>:</w:t>
            </w:r>
          </w:p>
          <w:p w:rsidR="00E317F3" w:rsidRDefault="00E317F3" w:rsidP="00E317F3">
            <w:pPr>
              <w:pStyle w:val="a4"/>
            </w:pPr>
            <w:r>
              <w:t>2.1. Пункт 1 изложить в следующей редакции:</w:t>
            </w:r>
          </w:p>
          <w:p w:rsidR="005274C8" w:rsidRPr="005274C8" w:rsidRDefault="00E317F3" w:rsidP="00311BC4">
            <w:pPr>
              <w:pStyle w:val="ab"/>
              <w:autoSpaceDE w:val="0"/>
              <w:autoSpaceDN w:val="0"/>
              <w:adjustRightInd w:val="0"/>
              <w:ind w:left="0"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274C8" w:rsidRPr="005274C8">
              <w:rPr>
                <w:sz w:val="28"/>
                <w:szCs w:val="28"/>
              </w:rPr>
              <w:t>1. Перечень индикаторов риска нарушения обязательных требований, используемых в целях оценки риска причинения вреда (ущерба) охраняемым законом ценностям при принятии решения о проведении и выборе вида внепланового контрольного (надзорного) мероприятия:</w:t>
            </w:r>
          </w:p>
          <w:p w:rsidR="005274C8" w:rsidRPr="00E317F3" w:rsidRDefault="005274C8" w:rsidP="00E317F3">
            <w:pPr>
              <w:pStyle w:val="ab"/>
              <w:autoSpaceDE w:val="0"/>
              <w:autoSpaceDN w:val="0"/>
              <w:adjustRightInd w:val="0"/>
              <w:ind w:left="0"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E317F3" w:rsidRPr="00E317F3">
              <w:rPr>
                <w:sz w:val="28"/>
                <w:szCs w:val="28"/>
              </w:rPr>
              <w:t>наличие 3 и более жалоб (обращений) на деятельность юридического лица, индивидуального предпринимателя, содержащих информацию о нарушении обязательных требований</w:t>
            </w:r>
            <w:r w:rsidR="00E317F3">
              <w:rPr>
                <w:sz w:val="28"/>
                <w:szCs w:val="28"/>
              </w:rPr>
              <w:t xml:space="preserve">, </w:t>
            </w:r>
            <w:r w:rsidRPr="00E317F3">
              <w:rPr>
                <w:sz w:val="28"/>
                <w:szCs w:val="28"/>
              </w:rPr>
              <w:t>поступивши</w:t>
            </w:r>
            <w:r w:rsidR="003B2FD6" w:rsidRPr="00E317F3">
              <w:rPr>
                <w:sz w:val="28"/>
                <w:szCs w:val="28"/>
              </w:rPr>
              <w:t>е</w:t>
            </w:r>
            <w:r w:rsidRPr="00E317F3">
              <w:rPr>
                <w:sz w:val="28"/>
                <w:szCs w:val="28"/>
              </w:rPr>
              <w:t xml:space="preserve"> в Департамент </w:t>
            </w:r>
            <w:r w:rsidR="003B2FD6" w:rsidRPr="00E317F3">
              <w:rPr>
                <w:sz w:val="28"/>
                <w:szCs w:val="28"/>
              </w:rPr>
              <w:t xml:space="preserve">социальной защиты населения Ивановской области </w:t>
            </w:r>
            <w:r w:rsidRPr="00E317F3">
              <w:rPr>
                <w:sz w:val="28"/>
                <w:szCs w:val="28"/>
              </w:rPr>
              <w:t>в течение двух лет, предшествующих дате принятия решения о проведении и выборе вида внепланового контрольного (надзорного) мероприятия;</w:t>
            </w:r>
          </w:p>
          <w:p w:rsidR="00036FCA" w:rsidRPr="00E317F3" w:rsidRDefault="003B2FD6" w:rsidP="00E317F3">
            <w:pPr>
              <w:pStyle w:val="ab"/>
              <w:autoSpaceDE w:val="0"/>
              <w:autoSpaceDN w:val="0"/>
              <w:adjustRightInd w:val="0"/>
              <w:ind w:left="0" w:firstLine="742"/>
              <w:jc w:val="both"/>
              <w:rPr>
                <w:sz w:val="28"/>
                <w:szCs w:val="28"/>
                <w:highlight w:val="yellow"/>
              </w:rPr>
            </w:pPr>
            <w:r w:rsidRPr="00E317F3">
              <w:rPr>
                <w:sz w:val="28"/>
                <w:szCs w:val="28"/>
              </w:rPr>
              <w:t xml:space="preserve">б) </w:t>
            </w:r>
            <w:r w:rsidR="005274C8" w:rsidRPr="00E317F3">
              <w:rPr>
                <w:sz w:val="28"/>
                <w:szCs w:val="28"/>
              </w:rPr>
              <w:t xml:space="preserve">размещение в сети Интернет и средствах массовой информации </w:t>
            </w:r>
            <w:r w:rsidR="00E317F3" w:rsidRPr="00E317F3">
              <w:rPr>
                <w:sz w:val="28"/>
                <w:szCs w:val="28"/>
              </w:rPr>
              <w:t>3 </w:t>
            </w:r>
            <w:r w:rsidR="005274C8" w:rsidRPr="00E317F3">
              <w:rPr>
                <w:sz w:val="28"/>
                <w:szCs w:val="28"/>
              </w:rPr>
              <w:t xml:space="preserve">и более отзывов о нарушении </w:t>
            </w:r>
            <w:r w:rsidR="00E317F3" w:rsidRPr="00E317F3">
              <w:rPr>
                <w:sz w:val="28"/>
                <w:szCs w:val="28"/>
              </w:rPr>
              <w:t>юридическим лицом</w:t>
            </w:r>
            <w:r w:rsidR="005274C8" w:rsidRPr="00E317F3">
              <w:rPr>
                <w:sz w:val="28"/>
                <w:szCs w:val="28"/>
              </w:rPr>
              <w:t>,</w:t>
            </w:r>
            <w:r w:rsidR="00326404" w:rsidRPr="00E317F3">
              <w:rPr>
                <w:sz w:val="28"/>
                <w:szCs w:val="28"/>
              </w:rPr>
              <w:t xml:space="preserve"> индивидуальным предпринимателем</w:t>
            </w:r>
            <w:r w:rsidR="00E317F3" w:rsidRPr="00E317F3">
              <w:rPr>
                <w:sz w:val="28"/>
                <w:szCs w:val="28"/>
              </w:rPr>
              <w:t>,</w:t>
            </w:r>
            <w:r w:rsidR="005274C8" w:rsidRPr="00E317F3">
              <w:rPr>
                <w:sz w:val="28"/>
                <w:szCs w:val="28"/>
              </w:rPr>
              <w:t xml:space="preserve"> включенн</w:t>
            </w:r>
            <w:r w:rsidR="00326404" w:rsidRPr="00E317F3">
              <w:rPr>
                <w:sz w:val="28"/>
                <w:szCs w:val="28"/>
              </w:rPr>
              <w:t>ых</w:t>
            </w:r>
            <w:r w:rsidR="005274C8" w:rsidRPr="00E317F3">
              <w:rPr>
                <w:sz w:val="28"/>
                <w:szCs w:val="28"/>
              </w:rPr>
              <w:t xml:space="preserve"> в реестр</w:t>
            </w:r>
            <w:r w:rsidR="00326404" w:rsidRPr="00E317F3">
              <w:rPr>
                <w:sz w:val="28"/>
                <w:szCs w:val="28"/>
              </w:rPr>
              <w:t xml:space="preserve"> организаций отдыха детей и их оздоровления</w:t>
            </w:r>
            <w:r w:rsidR="005274C8" w:rsidRPr="00E317F3">
              <w:rPr>
                <w:sz w:val="28"/>
                <w:szCs w:val="28"/>
              </w:rPr>
              <w:t>, обязательных тр</w:t>
            </w:r>
            <w:r w:rsidR="00326404" w:rsidRPr="00E317F3">
              <w:rPr>
                <w:sz w:val="28"/>
                <w:szCs w:val="28"/>
              </w:rPr>
              <w:t>ебований.</w:t>
            </w:r>
            <w:r w:rsidR="00311BC4" w:rsidRPr="00E317F3">
              <w:rPr>
                <w:sz w:val="28"/>
                <w:szCs w:val="28"/>
              </w:rPr>
              <w:t>».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4366C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00" w:rsidRDefault="00C07D00">
      <w:r>
        <w:separator/>
      </w:r>
    </w:p>
  </w:endnote>
  <w:endnote w:type="continuationSeparator" w:id="0">
    <w:p w:rsidR="00C07D00" w:rsidRDefault="00C0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D43E5">
      <w:rPr>
        <w:rFonts w:ascii="Courier New" w:hAnsi="Courier New"/>
        <w:i/>
        <w:noProof/>
        <w:sz w:val="16"/>
        <w:lang w:val="en-US"/>
      </w:rPr>
      <w:t>20.09.22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D43E5">
      <w:rPr>
        <w:rFonts w:ascii="Courier New" w:hAnsi="Courier New"/>
        <w:i/>
        <w:noProof/>
        <w:snapToGrid w:val="0"/>
        <w:sz w:val="16"/>
        <w:lang w:val="en-US"/>
      </w:rPr>
      <w:t>Постановление 570-п - индикаторы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D43E5">
      <w:rPr>
        <w:rFonts w:ascii="Courier New" w:hAnsi="Courier New"/>
        <w:i/>
        <w:noProof/>
        <w:snapToGrid w:val="0"/>
        <w:sz w:val="16"/>
        <w:lang w:val="en-US"/>
      </w:rPr>
      <w:t>д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D43E5">
      <w:rPr>
        <w:rFonts w:ascii="Courier New" w:hAnsi="Courier New"/>
        <w:i/>
        <w:noProof/>
        <w:snapToGrid w:val="0"/>
        <w:sz w:val="16"/>
        <w:lang w:val="en-US"/>
      </w:rPr>
      <w:t>5/2/2023 5:37:00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00" w:rsidRDefault="00C07D00">
      <w:r>
        <w:separator/>
      </w:r>
    </w:p>
  </w:footnote>
  <w:footnote w:type="continuationSeparator" w:id="0">
    <w:p w:rsidR="00C07D00" w:rsidRDefault="00C0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ED19C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4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2640"/>
    <w:multiLevelType w:val="multilevel"/>
    <w:tmpl w:val="BD3673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A7905A5"/>
    <w:multiLevelType w:val="hybridMultilevel"/>
    <w:tmpl w:val="8B606F5E"/>
    <w:lvl w:ilvl="0" w:tplc="C24C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92F96"/>
    <w:multiLevelType w:val="multilevel"/>
    <w:tmpl w:val="BD3673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29A6810"/>
    <w:multiLevelType w:val="hybridMultilevel"/>
    <w:tmpl w:val="6C429F42"/>
    <w:lvl w:ilvl="0" w:tplc="D9B6A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36FCA"/>
    <w:rsid w:val="00042999"/>
    <w:rsid w:val="000B2E02"/>
    <w:rsid w:val="000C4852"/>
    <w:rsid w:val="000C6E12"/>
    <w:rsid w:val="001211E1"/>
    <w:rsid w:val="001606CE"/>
    <w:rsid w:val="00162325"/>
    <w:rsid w:val="00174AA9"/>
    <w:rsid w:val="001771C3"/>
    <w:rsid w:val="001A1BD1"/>
    <w:rsid w:val="001F0651"/>
    <w:rsid w:val="00206E3D"/>
    <w:rsid w:val="002536B3"/>
    <w:rsid w:val="00253FBA"/>
    <w:rsid w:val="00261B0F"/>
    <w:rsid w:val="002A1CCA"/>
    <w:rsid w:val="00302208"/>
    <w:rsid w:val="00311BC4"/>
    <w:rsid w:val="00324C73"/>
    <w:rsid w:val="00326404"/>
    <w:rsid w:val="0034366C"/>
    <w:rsid w:val="003546D4"/>
    <w:rsid w:val="00396B07"/>
    <w:rsid w:val="003B24BE"/>
    <w:rsid w:val="003B2FD6"/>
    <w:rsid w:val="003C5948"/>
    <w:rsid w:val="003D4CB0"/>
    <w:rsid w:val="003E0446"/>
    <w:rsid w:val="004017F7"/>
    <w:rsid w:val="00412681"/>
    <w:rsid w:val="00434DFC"/>
    <w:rsid w:val="00453B0D"/>
    <w:rsid w:val="00486938"/>
    <w:rsid w:val="004B391E"/>
    <w:rsid w:val="004C5183"/>
    <w:rsid w:val="004D7382"/>
    <w:rsid w:val="004F2209"/>
    <w:rsid w:val="004F3A7D"/>
    <w:rsid w:val="005274C8"/>
    <w:rsid w:val="00552DDD"/>
    <w:rsid w:val="00555BB3"/>
    <w:rsid w:val="00564B50"/>
    <w:rsid w:val="005921EC"/>
    <w:rsid w:val="0059324C"/>
    <w:rsid w:val="005B1C29"/>
    <w:rsid w:val="005B4883"/>
    <w:rsid w:val="00616AE9"/>
    <w:rsid w:val="00650634"/>
    <w:rsid w:val="0065430D"/>
    <w:rsid w:val="00662300"/>
    <w:rsid w:val="00697D07"/>
    <w:rsid w:val="006B14C9"/>
    <w:rsid w:val="006B5F5B"/>
    <w:rsid w:val="00730732"/>
    <w:rsid w:val="00730B86"/>
    <w:rsid w:val="00732824"/>
    <w:rsid w:val="00752527"/>
    <w:rsid w:val="00795E14"/>
    <w:rsid w:val="007B53BF"/>
    <w:rsid w:val="007C7547"/>
    <w:rsid w:val="008221F4"/>
    <w:rsid w:val="008D20BC"/>
    <w:rsid w:val="008D2209"/>
    <w:rsid w:val="008F5AE1"/>
    <w:rsid w:val="0090734A"/>
    <w:rsid w:val="009220EB"/>
    <w:rsid w:val="00942152"/>
    <w:rsid w:val="00986586"/>
    <w:rsid w:val="009F2902"/>
    <w:rsid w:val="00A0617B"/>
    <w:rsid w:val="00A14B0E"/>
    <w:rsid w:val="00A15BB2"/>
    <w:rsid w:val="00A2567A"/>
    <w:rsid w:val="00A34A0F"/>
    <w:rsid w:val="00A46B63"/>
    <w:rsid w:val="00A532A1"/>
    <w:rsid w:val="00A63728"/>
    <w:rsid w:val="00A705C3"/>
    <w:rsid w:val="00A723F9"/>
    <w:rsid w:val="00A76408"/>
    <w:rsid w:val="00A80B0A"/>
    <w:rsid w:val="00A90C9B"/>
    <w:rsid w:val="00AA6283"/>
    <w:rsid w:val="00AA643B"/>
    <w:rsid w:val="00B30F4C"/>
    <w:rsid w:val="00B33545"/>
    <w:rsid w:val="00B56420"/>
    <w:rsid w:val="00B60A1E"/>
    <w:rsid w:val="00BD5438"/>
    <w:rsid w:val="00BD6B78"/>
    <w:rsid w:val="00C07D00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84C92"/>
    <w:rsid w:val="00DA2784"/>
    <w:rsid w:val="00DE6187"/>
    <w:rsid w:val="00DF1439"/>
    <w:rsid w:val="00E10CD1"/>
    <w:rsid w:val="00E242DD"/>
    <w:rsid w:val="00E317F3"/>
    <w:rsid w:val="00E35DF5"/>
    <w:rsid w:val="00E40930"/>
    <w:rsid w:val="00EB65CC"/>
    <w:rsid w:val="00EC4800"/>
    <w:rsid w:val="00ED19CD"/>
    <w:rsid w:val="00ED7C20"/>
    <w:rsid w:val="00EE265F"/>
    <w:rsid w:val="00F12644"/>
    <w:rsid w:val="00F37464"/>
    <w:rsid w:val="00F73F21"/>
    <w:rsid w:val="00F86FEA"/>
    <w:rsid w:val="00FB6F5D"/>
    <w:rsid w:val="00FD43E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F2CD4"/>
  <w15:docId w15:val="{CE1AA89F-6A21-4DA6-8BF3-2C9F21B6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55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91876-3228-4038-BB71-182279D2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детство-07</cp:lastModifiedBy>
  <cp:revision>29</cp:revision>
  <cp:lastPrinted>2023-05-02T14:37:00Z</cp:lastPrinted>
  <dcterms:created xsi:type="dcterms:W3CDTF">2022-09-20T12:01:00Z</dcterms:created>
  <dcterms:modified xsi:type="dcterms:W3CDTF">2023-05-22T10:40:00Z</dcterms:modified>
</cp:coreProperties>
</file>