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5200" cy="762000"/>
                <wp:effectExtent l="19050" t="0" r="6350" b="0"/>
                <wp:docPr id="1" name="Рисунок 1" descr="Gerb_IvReg_small_bw_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IvReg_small_bw_lin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65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6.00pt;height:60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1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 xml:space="preserve">ПРАВИТЕЛЬСТВО ИВАНОВСКОЙ ОБЛАСТИ</w:t>
      </w:r>
      <w:r>
        <w:rPr>
          <w:b/>
          <w:spacing w:val="20"/>
          <w:sz w:val="36"/>
          <w:u w:val="single"/>
        </w:rPr>
      </w:r>
      <w:r>
        <w:rPr>
          <w:b/>
          <w:spacing w:val="20"/>
          <w:sz w:val="36"/>
          <w:u w:val="single"/>
        </w:rPr>
      </w:r>
    </w:p>
    <w:p>
      <w:pPr>
        <w:pStyle w:val="901"/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</w:r>
      <w:r>
        <w:rPr>
          <w:bCs/>
          <w:spacing w:val="20"/>
          <w:sz w:val="28"/>
          <w:szCs w:val="28"/>
        </w:rPr>
      </w:r>
      <w:r>
        <w:rPr>
          <w:bCs/>
          <w:spacing w:val="20"/>
          <w:sz w:val="28"/>
          <w:szCs w:val="28"/>
        </w:rPr>
      </w:r>
    </w:p>
    <w:p>
      <w:pPr>
        <w:pStyle w:val="901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 xml:space="preserve">ПОСТАНОВЛЕНИЕ</w:t>
      </w:r>
      <w:r>
        <w:rPr>
          <w:b/>
          <w:spacing w:val="34"/>
          <w:sz w:val="36"/>
        </w:rPr>
      </w:r>
      <w:r>
        <w:rPr>
          <w:b/>
          <w:spacing w:val="34"/>
          <w:sz w:val="36"/>
        </w:rPr>
      </w:r>
    </w:p>
    <w:p>
      <w:pPr>
        <w:pStyle w:val="901"/>
        <w:jc w:val="center"/>
        <w:rPr>
          <w:spacing w:val="34"/>
          <w:sz w:val="28"/>
          <w:szCs w:val="28"/>
        </w:rPr>
      </w:pP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</w:p>
    <w:p>
      <w:pPr>
        <w:pStyle w:val="901"/>
        <w:jc w:val="center"/>
        <w:rPr>
          <w:spacing w:val="34"/>
          <w:sz w:val="28"/>
          <w:szCs w:val="28"/>
        </w:rPr>
      </w:pP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_____________</w:t>
            </w:r>
            <w:r>
              <w:rPr>
                <w:sz w:val="28"/>
              </w:rPr>
              <w:t xml:space="preserve">__</w:t>
            </w:r>
            <w:r>
              <w:rPr>
                <w:sz w:val="28"/>
              </w:rPr>
              <w:t xml:space="preserve"> № ______</w:t>
            </w:r>
            <w:r>
              <w:rPr>
                <w:sz w:val="28"/>
              </w:rPr>
              <w:t xml:space="preserve">_-</w:t>
            </w:r>
            <w:r>
              <w:rPr>
                <w:sz w:val="28"/>
              </w:rPr>
              <w:t xml:space="preserve">п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Иваново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Правительства 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20.09.2021 № 442-п «Об утверждении Положения о региональном государственном контроле (надзоре) 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 приемом на работу инвалидов в пределах 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установленной квоты»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pStyle w:val="902"/>
            </w:pPr>
            <w:r>
              <w:t xml:space="preserve">В</w:t>
            </w:r>
            <w:r>
              <w:t xml:space="preserve"> соответствии с Федеральным законом от 31.07.2020 № 248-ФЗ </w:t>
            </w:r>
            <w:r>
              <w:br/>
            </w:r>
            <w:r>
              <w:t xml:space="preserve">«О государственном контроле (надзоре) и муниципальном контроле в Российской Федерации» и в</w:t>
            </w:r>
            <w:r>
              <w:t xml:space="preserve"> целях приведения нормативного правового акта </w:t>
            </w:r>
            <w:r>
              <w:rPr>
                <w:spacing w:val="-2"/>
              </w:rPr>
              <w:t xml:space="preserve">Ивановской области в соответствие с федеральным законодательством </w:t>
            </w:r>
            <w:r>
              <w:t xml:space="preserve">Правительство Ивановской области </w:t>
            </w:r>
            <w:r>
              <w:t xml:space="preserve">п</w:t>
            </w:r>
            <w:r>
              <w:t xml:space="preserve"> о с т а н о в л я е т:</w:t>
            </w:r>
            <w:r/>
          </w:p>
          <w:p>
            <w:pPr>
              <w:pStyle w:val="902"/>
            </w:pPr>
            <w:r>
              <w:t xml:space="preserve">Внести в постановление Правительства Ивановской области от 20.09.2021 № 442-п «Об утверждении Положения о региональном государственном контроле (надзоре) за приемом на работу инвалидов в пределах установленной квоты» следующие изменения: </w:t>
            </w:r>
            <w:r/>
          </w:p>
          <w:p>
            <w:pPr>
              <w:pStyle w:val="902"/>
              <w:tabs>
                <w:tab w:val="left" w:pos="1134" w:leader="none"/>
              </w:tabs>
            </w:pPr>
            <w:r>
              <w:t xml:space="preserve">1.</w:t>
            </w:r>
            <w:r>
              <w:tab/>
              <w:t xml:space="preserve">В </w:t>
            </w:r>
            <w:r>
              <w:t xml:space="preserve">приложении</w:t>
            </w:r>
            <w:r>
              <w:t xml:space="preserve"> к постановлению:</w:t>
            </w:r>
            <w:r/>
          </w:p>
          <w:p>
            <w:pPr>
              <w:pStyle w:val="902"/>
            </w:pPr>
            <w:r>
              <w:t xml:space="preserve">1.1. В </w:t>
            </w:r>
            <w:r>
              <w:t xml:space="preserve">пункте</w:t>
            </w:r>
            <w:r>
              <w:t xml:space="preserve"> 5</w:t>
            </w:r>
            <w:r>
              <w:t xml:space="preserve"> подпункт «г» и «д» изложить в новой редакции:</w:t>
            </w:r>
            <w:r/>
          </w:p>
          <w:p>
            <w:pPr>
              <w:pStyle w:val="902"/>
              <w:rPr>
                <w:highlight w:val="none"/>
              </w:rPr>
            </w:pPr>
            <w:r>
              <w:t xml:space="preserve">«г) главный </w:t>
            </w:r>
            <w:r>
              <w:t xml:space="preserve">консультант отдела контрольно-правовой работы и кадрового обеспечения комитета;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д) </w:t>
            </w:r>
            <w:r>
              <w:t xml:space="preserve">консультант отдела контрольно-правовой работы и кадрового обеспечения комитета.».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1.2. Пункт 15 дополнить абзацем следующего содержания: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Объект контроля считается отнесенным к одной из категорий риска после внесения сведений в </w:t>
            </w:r>
            <w:r>
              <w:rPr>
                <w:highlight w:val="none"/>
              </w:rPr>
              <w:t xml:space="preserve"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».</w:t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1.3. В абзаце первом пункта 6 слова «</w:t>
            </w:r>
            <w:r>
              <w:rPr>
                <w:highlight w:val="none"/>
              </w:rPr>
              <w:t xml:space="preserve">контрольных (надзорных) мероприятий и профилактических визитов» заменить словами «контрольных (надзорных) и профилактических мероприятий».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1.4. В пункте 17 абзац третий изложить в следующей редакции: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для категории умеренного риска - один обязательный профилактический визит в 6 лет.».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1.5. В пункте 23: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1.5.1. После второго абзаца дополнить абзацами следующего содержания: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</w:pP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Предостережение оформляется в форме электронного документа.</w:t>
            </w:r>
            <w:r/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Решение об объявлении предостережения оформляется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      </w:r>
            <w:r>
              <w:rPr>
                <w:highlight w:val="none"/>
              </w:rPr>
              <w:t xml:space="preserve">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1.5.2. В абзаце третьем после слов «указанного предостережения» дополнить словами «, </w:t>
            </w:r>
            <w:r>
              <w:rPr>
                <w:highlight w:val="none"/>
              </w:rPr>
              <w:t xml:space="preserve">в том числе посредством </w:t>
            </w:r>
            <w:r>
              <w:rPr>
                <w:highlight w:val="none"/>
              </w:rPr>
              <w:t xml:space="preserve">федеральной государственной информационной системы «Единый портал государственных и муниципальных услуг (функций)» </w:t>
            </w:r>
            <w:r>
              <w:rPr>
                <w:highlight w:val="none"/>
              </w:rPr>
              <w:t xml:space="preserve">(далее - ЕПГУ)</w:t>
            </w:r>
            <w:r>
              <w:rPr>
                <w:highlight w:val="none"/>
              </w:rPr>
              <w:t xml:space="preserve">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1.5.3. В абзаце четвертом после слов «электронной почты комитета» дополнить словами «</w:t>
            </w:r>
            <w:r>
              <w:rPr>
                <w:highlight w:val="none"/>
              </w:rPr>
              <w:t xml:space="preserve">или в электронном виде с использованием ЕПГУ,».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1.5.4. В абзаце одиннадцатом после слов «</w:t>
            </w:r>
            <w:r>
              <w:rPr>
                <w:highlight w:val="none"/>
              </w:rPr>
              <w:t xml:space="preserve">(при наличии)» дополнить словами «</w:t>
            </w:r>
            <w:r>
              <w:rPr>
                <w:highlight w:val="none"/>
              </w:rPr>
              <w:t xml:space="preserve">или в электронном виде с использованием ЕПГУ, или иными указанными в возражении на предостережение способами</w:t>
            </w:r>
            <w:r>
              <w:rPr>
                <w:highlight w:val="none"/>
              </w:rPr>
              <w:t xml:space="preserve">.».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1.6. В пункте 24: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1.6.1. В первом абзаце после слова «представителей» дополнить словами «</w:t>
            </w:r>
            <w:r>
              <w:rPr>
                <w:highlight w:val="none"/>
              </w:rPr>
              <w:t xml:space="preserve">, направленных в том числе посредством ЕПГУ,».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1.6.2. В абзаце третьем после слов «</w:t>
            </w:r>
            <w:r>
              <w:rPr>
                <w:highlight w:val="none"/>
              </w:rPr>
              <w:t xml:space="preserve">видео-конференц-связи</w:t>
            </w:r>
            <w:r>
              <w:rPr>
                <w:highlight w:val="none"/>
              </w:rPr>
              <w:t xml:space="preserve">» дополнить словами «</w:t>
            </w:r>
            <w:r>
              <w:rPr>
                <w:highlight w:val="none"/>
              </w:rPr>
              <w:t xml:space="preserve">использования мобильного приложения «Инспектор»,</w:t>
            </w:r>
            <w:r>
              <w:rPr>
                <w:highlight w:val="none"/>
              </w:rPr>
              <w:t xml:space="preserve">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1.7. Абзац четвертый пункта 25 изложить в следующей редакции: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Профилактический визит проводится с предварительным информированием контролируемого лица </w:t>
            </w:r>
            <w:r>
              <w:rPr>
                <w:highlight w:val="none"/>
              </w:rPr>
              <w:t xml:space="preserve">не позднее чем за двадцать четыре часа до его начала в порядке, предусмотренном частью 5 статьи 21 Федерального закона «О государственном контроле (надзоре) и муниципальном</w:t>
            </w:r>
            <w:r>
              <w:rPr>
                <w:highlight w:val="none"/>
              </w:rPr>
              <w:t xml:space="preserve"> контроле в Российской Федерации».».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rPr>
                <w:highlight w:val="none"/>
              </w:rPr>
            </w:pPr>
            <w:r>
              <w:rPr>
                <w:highlight w:val="none"/>
              </w:rPr>
              <w:t xml:space="preserve">1.8. В </w:t>
            </w:r>
            <w:r>
              <w:rPr>
                <w:highlight w:val="none"/>
              </w:rPr>
              <w:t xml:space="preserve">абзаце первом п</w:t>
            </w:r>
            <w:r>
              <w:rPr>
                <w:highlight w:val="none"/>
              </w:rPr>
              <w:t xml:space="preserve">ункта 25.1 после слова «высокого» дополнить словами «и умеренного».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1.9. Дополнить пунктом 26.1 следующего содержания:</w:t>
            </w:r>
            <w:r>
              <w:rPr>
                <w:highlight w:val="none"/>
              </w:rPr>
            </w:r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highlight w:val="none"/>
              </w:rPr>
      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</w:t>
            </w:r>
            <w:r>
              <w:rPr>
                <w:rFonts w:ascii="Times New Roman" w:hAnsi="Times New Roman" w:cs="Times New Roman"/>
                <w:highlight w:val="none"/>
              </w:rPr>
              <w:t xml:space="preserve">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подписания. Для оформления указанных решений, актов и предписаний отдельное формирование документа не требуется.</w:t>
            </w:r>
            <w:r>
              <w:rPr>
                <w:rFonts w:ascii="Times New Roman" w:hAnsi="Times New Roman" w:cs="Times New Roman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1.10. Абзац второй пункта 30 изложить в следующей редакции:</w:t>
            </w:r>
            <w:r>
              <w:rPr>
                <w:highlight w:val="none"/>
              </w:rPr>
            </w:r>
            <w:r/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Если имеющихся в распоряжении у комитета сведений и документов недостаточно, то в  ходе документарной проверки могут совершаться следующие контрольные (надзорные) действия:».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1.11. </w:t>
            </w:r>
            <w:r>
              <w:rPr>
                <w:highlight w:val="none"/>
              </w:rPr>
              <w:t xml:space="preserve">В абзаце 10 пункта 31 слово «распоряжения» заменить словом «решения».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ind w:left="0" w:right="0" w:firstLine="709"/>
              <w:rPr>
                <w:highlight w:val="none"/>
              </w:rPr>
            </w:pPr>
            <w:r>
              <w:rPr>
                <w:highlight w:val="none"/>
              </w:rPr>
              <w:t xml:space="preserve">1.12.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В приложении к Положению о региональном контроле (надзоре) за приемом на работу инвалидов, в </w:t>
            </w:r>
            <w:r>
              <w:rPr>
                <w:highlight w:val="none"/>
              </w:rPr>
              <w:t xml:space="preserve">строке 2 графы 1 «</w:t>
            </w:r>
            <w:r>
              <w:rPr>
                <w:highlight w:val="none"/>
              </w:rPr>
              <w:t xml:space="preserve">Подразделения и должностные лица, осуществляющие региональный государственный контроль (надзор) за приемом на работу инвалидов в пределах установленной квоты» слово «консультант» заменить словами «главный консультант», слова «специалист-эксперт» заменить словом «консультант».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02"/>
            </w:pPr>
            <w:r/>
            <w:r/>
          </w:p>
        </w:tc>
      </w:tr>
    </w:tbl>
    <w:p>
      <w:pPr>
        <w:pStyle w:val="902"/>
      </w:pPr>
      <w:r/>
      <w:r/>
    </w:p>
    <w:p>
      <w:pPr>
        <w:pStyle w:val="902"/>
      </w:pPr>
      <w:r/>
      <w:r/>
    </w:p>
    <w:p>
      <w:pPr>
        <w:pStyle w:val="902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>
        <w:tblPrEx/>
        <w:trPr/>
        <w:tc>
          <w:tcPr>
            <w:tcW w:w="4590" w:type="dxa"/>
            <w:textDirection w:val="lrTb"/>
            <w:noWrap w:val="false"/>
          </w:tcPr>
          <w:p>
            <w:pPr>
              <w:pStyle w:val="902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Губернатор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2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Ивановской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38" w:type="dxa"/>
            <w:textDirection w:val="lrTb"/>
            <w:noWrap w:val="false"/>
          </w:tcPr>
          <w:p>
            <w:pPr>
              <w:pStyle w:val="902"/>
              <w:ind w:firstLine="0"/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2"/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С.С. Воскресенский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276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 xml:space="preserve"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>
      <w:rPr>
        <w:rFonts w:ascii="Courier New" w:hAnsi="Courier New"/>
        <w:i/>
        <w:sz w:val="16"/>
        <w:lang w:val="en-US"/>
      </w:rPr>
      <w:t xml:space="preserve">02.06.25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 xml:space="preserve">FILENAME</w:instrText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fldChar w:fldCharType="separate"/>
    </w:r>
    <w:r>
      <w:rPr>
        <w:rFonts w:ascii="Courier New" w:hAnsi="Courier New"/>
        <w:i/>
        <w:sz w:val="16"/>
      </w:rPr>
      <w:t xml:space="preserve">Постановление Правительства Ивановской области 02.06.2025</w:t>
    </w:r>
    <w:r>
      <w:rPr>
        <w:rFonts w:ascii="Courier New" w:hAnsi="Courier New"/>
        <w:i/>
        <w:sz w:val="16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 xml:space="preserve">userinitials</w:instrText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fldChar w:fldCharType="separate"/>
    </w:r>
    <w:r>
      <w:rPr>
        <w:rFonts w:ascii="Courier New" w:hAnsi="Courier New"/>
        <w:i/>
        <w:sz w:val="16"/>
      </w:rPr>
      <w:t xml:space="preserve">ЕВБ</w:t>
    </w:r>
    <w:r>
      <w:rPr>
        <w:rFonts w:ascii="Courier New" w:hAnsi="Courier New"/>
        <w:i/>
        <w:sz w:val="16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rFonts w:ascii="Courier New" w:hAnsi="Courier New"/>
        <w:i/>
        <w:sz w:val="16"/>
        <w:lang w:val="en-US"/>
      </w:rPr>
      <w:instrText xml:space="preserve"> PRINTDATE </w:instrText>
    </w:r>
    <w:r>
      <w:rPr>
        <w:rFonts w:ascii="Courier New" w:hAnsi="Courier New"/>
        <w:i/>
        <w:sz w:val="16"/>
        <w:lang w:val="en-US"/>
      </w:rPr>
      <w:fldChar w:fldCharType="separate"/>
    </w:r>
    <w:r>
      <w:rPr>
        <w:rFonts w:ascii="Courier New" w:hAnsi="Courier New"/>
        <w:i/>
        <w:sz w:val="16"/>
        <w:lang w:val="en-US"/>
      </w:rPr>
      <w:t xml:space="preserve">6/3/2025 11:58:00 AM</w:t>
    </w:r>
    <w:r>
      <w:rPr>
        <w:rFonts w:ascii="Courier New" w:hAnsi="Courier New"/>
        <w:i/>
        <w:sz w:val="16"/>
        <w:lang w:val="en-US"/>
      </w:rPr>
      <w:fldChar w:fldCharType="end"/>
    </w:r>
    <w:r>
      <w:rPr>
        <w:rFonts w:ascii="Courier New" w:hAnsi="Courier New"/>
        <w:i/>
        <w:sz w:val="16"/>
      </w:rPr>
    </w:r>
    <w:r>
      <w:rPr>
        <w:rFonts w:ascii="Courier New" w:hAnsi="Courier New"/>
        <w:i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59398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7"/>
    <w:next w:val="897"/>
    <w:link w:val="72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22">
    <w:name w:val="Heading 1 Char"/>
    <w:basedOn w:val="898"/>
    <w:link w:val="72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23">
    <w:name w:val="Heading 2"/>
    <w:basedOn w:val="897"/>
    <w:next w:val="897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4">
    <w:name w:val="Heading 2 Char"/>
    <w:basedOn w:val="898"/>
    <w:link w:val="723"/>
    <w:uiPriority w:val="9"/>
    <w:rPr>
      <w:rFonts w:ascii="Liberation Sans" w:hAnsi="Liberation Sans" w:eastAsia="Liberation Sans" w:cs="Liberation Sans"/>
      <w:sz w:val="34"/>
    </w:rPr>
  </w:style>
  <w:style w:type="paragraph" w:styleId="725">
    <w:name w:val="Heading 3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6">
    <w:name w:val="Heading 3 Char"/>
    <w:basedOn w:val="898"/>
    <w:link w:val="72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7">
    <w:name w:val="Heading 4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8">
    <w:name w:val="Heading 4 Char"/>
    <w:basedOn w:val="898"/>
    <w:link w:val="7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9">
    <w:name w:val="Heading 5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0">
    <w:name w:val="Heading 5 Char"/>
    <w:basedOn w:val="898"/>
    <w:link w:val="7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1">
    <w:name w:val="Heading 6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2">
    <w:name w:val="Heading 6 Char"/>
    <w:basedOn w:val="898"/>
    <w:link w:val="73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3">
    <w:name w:val="Heading 7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4">
    <w:name w:val="Heading 7 Char"/>
    <w:basedOn w:val="898"/>
    <w:link w:val="7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5">
    <w:name w:val="Heading 8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6">
    <w:name w:val="Heading 8 Char"/>
    <w:basedOn w:val="898"/>
    <w:link w:val="73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7">
    <w:name w:val="Heading 9"/>
    <w:basedOn w:val="897"/>
    <w:next w:val="89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8">
    <w:name w:val="Heading 9 Char"/>
    <w:basedOn w:val="898"/>
    <w:link w:val="73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9">
    <w:name w:val="List Paragraph"/>
    <w:basedOn w:val="897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7"/>
    <w:next w:val="89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8"/>
    <w:link w:val="741"/>
    <w:uiPriority w:val="10"/>
    <w:rPr>
      <w:sz w:val="48"/>
      <w:szCs w:val="48"/>
    </w:rPr>
  </w:style>
  <w:style w:type="paragraph" w:styleId="743">
    <w:name w:val="Subtitle"/>
    <w:basedOn w:val="897"/>
    <w:next w:val="89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8"/>
    <w:link w:val="743"/>
    <w:uiPriority w:val="11"/>
    <w:rPr>
      <w:sz w:val="24"/>
      <w:szCs w:val="24"/>
    </w:rPr>
  </w:style>
  <w:style w:type="paragraph" w:styleId="745">
    <w:name w:val="Quote"/>
    <w:basedOn w:val="897"/>
    <w:next w:val="897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7"/>
    <w:next w:val="897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8"/>
    <w:link w:val="904"/>
    <w:uiPriority w:val="99"/>
  </w:style>
  <w:style w:type="character" w:styleId="750">
    <w:name w:val="Footer Char"/>
    <w:basedOn w:val="898"/>
    <w:link w:val="903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898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6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7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1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2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3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8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rPr>
      <w:sz w:val="24"/>
      <w:szCs w:val="24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Body Text"/>
    <w:basedOn w:val="897"/>
    <w:rPr>
      <w:sz w:val="44"/>
      <w:szCs w:val="20"/>
    </w:rPr>
  </w:style>
  <w:style w:type="paragraph" w:styleId="902">
    <w:name w:val="Body Text Indent"/>
    <w:basedOn w:val="897"/>
    <w:link w:val="905"/>
    <w:pPr>
      <w:ind w:firstLine="720"/>
      <w:jc w:val="both"/>
    </w:pPr>
    <w:rPr>
      <w:sz w:val="28"/>
      <w:szCs w:val="20"/>
    </w:rPr>
  </w:style>
  <w:style w:type="paragraph" w:styleId="903">
    <w:name w:val="Footer"/>
    <w:basedOn w:val="89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04">
    <w:name w:val="Header"/>
    <w:basedOn w:val="897"/>
    <w:link w:val="908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Основной текст с отступом Знак"/>
    <w:basedOn w:val="898"/>
    <w:link w:val="902"/>
    <w:rPr>
      <w:sz w:val="28"/>
    </w:rPr>
  </w:style>
  <w:style w:type="paragraph" w:styleId="906">
    <w:name w:val="Balloon Text"/>
    <w:basedOn w:val="897"/>
    <w:link w:val="907"/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898"/>
    <w:link w:val="906"/>
    <w:rPr>
      <w:rFonts w:ascii="Tahoma" w:hAnsi="Tahoma" w:cs="Tahoma"/>
      <w:sz w:val="16"/>
      <w:szCs w:val="16"/>
    </w:rPr>
  </w:style>
  <w:style w:type="character" w:styleId="908" w:customStyle="1">
    <w:name w:val="Верхний колонтитул Знак"/>
    <w:basedOn w:val="898"/>
    <w:link w:val="904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5397-204D-45C3-B226-836D774A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Ivadm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Елена Балыкова</cp:lastModifiedBy>
  <cp:revision>7</cp:revision>
  <dcterms:created xsi:type="dcterms:W3CDTF">2025-06-02T07:56:00Z</dcterms:created>
  <dcterms:modified xsi:type="dcterms:W3CDTF">2026-03-05T12:50:04Z</dcterms:modified>
</cp:coreProperties>
</file>