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A096E" w:rsidRDefault="001A096E" w:rsidP="001A096E">
            <w:pPr>
              <w:jc w:val="center"/>
              <w:rPr>
                <w:b/>
                <w:sz w:val="28"/>
              </w:rPr>
            </w:pPr>
            <w:r w:rsidRPr="00456A67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внесении изменений в постановление Правительства</w:t>
            </w:r>
          </w:p>
          <w:p w:rsidR="00D65A60" w:rsidRDefault="001A096E" w:rsidP="001A09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13.11.2013 № 459-п «Об утверждении государственной программы Ивановской области «Экономическое развитие и инновационная экономика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A096E" w:rsidRPr="00BF4A24" w:rsidRDefault="001A096E" w:rsidP="001A096E">
            <w:pPr>
              <w:pStyle w:val="a4"/>
              <w:rPr>
                <w:szCs w:val="28"/>
              </w:rPr>
            </w:pPr>
            <w:proofErr w:type="gramStart"/>
            <w:r>
              <w:rPr>
                <w:szCs w:val="28"/>
              </w:rPr>
              <w:t>В соответствии с</w:t>
            </w:r>
            <w:r w:rsidRPr="00637512">
              <w:rPr>
                <w:szCs w:val="28"/>
              </w:rPr>
              <w:t xml:space="preserve"> </w:t>
            </w:r>
            <w:r>
              <w:rPr>
                <w:szCs w:val="28"/>
              </w:rPr>
              <w:t>Федеральным законом от 24.07.2007 № 209-ФЗ</w:t>
            </w:r>
            <w:r w:rsidR="00E838F6">
              <w:rPr>
                <w:szCs w:val="28"/>
              </w:rPr>
              <w:br/>
            </w:r>
            <w:r>
              <w:rPr>
                <w:szCs w:val="28"/>
              </w:rPr>
              <w:t xml:space="preserve">«О развитии малого и среднего предпринимательства Российской Федерации», </w:t>
            </w:r>
            <w:r w:rsidRPr="00A36DFA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A36DFA">
              <w:rPr>
                <w:szCs w:val="28"/>
              </w:rPr>
              <w:t xml:space="preserve"> Правительства Российской Федерации</w:t>
            </w:r>
            <w:r w:rsidR="00E838F6">
              <w:rPr>
                <w:szCs w:val="28"/>
              </w:rPr>
              <w:br/>
            </w:r>
            <w:r w:rsidRPr="00A36DFA">
              <w:rPr>
                <w:szCs w:val="28"/>
              </w:rPr>
              <w:t>от 15.04.2014 № 316 «Об утверждении государственной программы Российской Федерации «Экономическое развитие и инновационная экономика»,</w:t>
            </w:r>
            <w:r>
              <w:rPr>
                <w:szCs w:val="28"/>
              </w:rPr>
              <w:t xml:space="preserve"> приказом Минэкономразвития России от 12.03.2025 № 195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</w:t>
            </w:r>
            <w:proofErr w:type="gramEnd"/>
            <w:r>
              <w:rPr>
                <w:szCs w:val="28"/>
              </w:rPr>
              <w:t xml:space="preserve"> предпринимательства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федерального проекта «Малое и среднее предпринимательство</w:t>
            </w:r>
            <w:r w:rsidR="000D664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поддержка индивидуальной предпринимательской инициативы», входящего в состав национального проекта «Эффективная и конкурентная экономика», и требований к организациям, образующим инфраструктуру поддержки субъектов малого и среднего предпринимательства» </w:t>
            </w:r>
            <w:r w:rsidRPr="00637512">
              <w:rPr>
                <w:szCs w:val="28"/>
              </w:rPr>
              <w:t>Правительство Ивановской области</w:t>
            </w:r>
            <w:r>
              <w:rPr>
                <w:szCs w:val="28"/>
              </w:rPr>
              <w:t xml:space="preserve"> </w:t>
            </w:r>
            <w:r w:rsidR="000D6641">
              <w:rPr>
                <w:szCs w:val="28"/>
              </w:rPr>
              <w:t xml:space="preserve">    </w:t>
            </w:r>
            <w:bookmarkStart w:id="0" w:name="_GoBack"/>
            <w:bookmarkEnd w:id="0"/>
            <w:proofErr w:type="gramStart"/>
            <w:r w:rsidRPr="0015330D">
              <w:rPr>
                <w:b/>
                <w:szCs w:val="28"/>
              </w:rPr>
              <w:t>п</w:t>
            </w:r>
            <w:proofErr w:type="gramEnd"/>
            <w:r w:rsidRPr="0015330D">
              <w:rPr>
                <w:b/>
                <w:szCs w:val="28"/>
              </w:rPr>
              <w:t xml:space="preserve"> о с т а н о в л я е</w:t>
            </w:r>
            <w:r>
              <w:rPr>
                <w:b/>
                <w:szCs w:val="28"/>
              </w:rPr>
              <w:t xml:space="preserve"> </w:t>
            </w:r>
            <w:r w:rsidRPr="00435E5F">
              <w:rPr>
                <w:b/>
                <w:szCs w:val="28"/>
              </w:rPr>
              <w:t>т</w:t>
            </w:r>
            <w:r w:rsidRPr="00BF4A24">
              <w:rPr>
                <w:szCs w:val="28"/>
              </w:rPr>
              <w:t>:</w:t>
            </w:r>
          </w:p>
          <w:p w:rsidR="001A096E" w:rsidRPr="00637512" w:rsidRDefault="001A096E" w:rsidP="001A096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37512">
              <w:rPr>
                <w:szCs w:val="28"/>
              </w:rPr>
              <w:t>Внести в постановление Правительства Ивановской области</w:t>
            </w:r>
            <w:r>
              <w:rPr>
                <w:szCs w:val="28"/>
              </w:rPr>
              <w:br/>
            </w:r>
            <w:r w:rsidRPr="00637512">
              <w:rPr>
                <w:szCs w:val="28"/>
              </w:rPr>
              <w:t xml:space="preserve">от 13.11.2013 № 459-п </w:t>
            </w:r>
            <w:r>
              <w:rPr>
                <w:szCs w:val="28"/>
              </w:rPr>
              <w:t>«</w:t>
            </w:r>
            <w:r w:rsidRPr="00637512">
              <w:rPr>
                <w:szCs w:val="28"/>
              </w:rPr>
              <w:t xml:space="preserve">Об утверждении государственной программы Ивановской области </w:t>
            </w:r>
            <w:r>
              <w:rPr>
                <w:szCs w:val="28"/>
              </w:rPr>
              <w:t>«</w:t>
            </w:r>
            <w:r w:rsidRPr="00637512">
              <w:rPr>
                <w:szCs w:val="28"/>
              </w:rPr>
              <w:t>Экономическое развитие и инновационная экономика Ивановской области</w:t>
            </w:r>
            <w:r>
              <w:rPr>
                <w:szCs w:val="28"/>
              </w:rPr>
              <w:t>» следующие изменения</w:t>
            </w:r>
            <w:r w:rsidRPr="00637512">
              <w:rPr>
                <w:szCs w:val="28"/>
              </w:rPr>
              <w:t>:</w:t>
            </w:r>
          </w:p>
          <w:p w:rsidR="001A096E" w:rsidRDefault="001A096E" w:rsidP="001A096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 приложении к постановлению:</w:t>
            </w:r>
          </w:p>
          <w:p w:rsidR="001A096E" w:rsidRPr="00095DEC" w:rsidRDefault="001A096E" w:rsidP="001A096E">
            <w:pPr>
              <w:pStyle w:val="a4"/>
              <w:rPr>
                <w:szCs w:val="28"/>
              </w:rPr>
            </w:pPr>
            <w:r>
              <w:rPr>
                <w:bCs/>
                <w:szCs w:val="28"/>
              </w:rPr>
              <w:t xml:space="preserve">в разделе 2 «Описание приоритетов и целей государственной </w:t>
            </w:r>
            <w:r>
              <w:rPr>
                <w:bCs/>
                <w:szCs w:val="28"/>
              </w:rPr>
              <w:lastRenderedPageBreak/>
              <w:t>политики в сфере реализации государственной программы Ивановской области «Экономическое развитие и инновационная экономика Ивановской области»</w:t>
            </w:r>
          </w:p>
          <w:p w:rsidR="001A096E" w:rsidRDefault="001A096E" w:rsidP="001A096E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C9313C">
              <w:rPr>
                <w:bCs/>
                <w:sz w:val="28"/>
                <w:szCs w:val="28"/>
              </w:rPr>
              <w:t xml:space="preserve">1.1. В абзаце первом </w:t>
            </w:r>
            <w:r>
              <w:rPr>
                <w:bCs/>
                <w:sz w:val="28"/>
                <w:szCs w:val="28"/>
              </w:rPr>
              <w:t>цифры</w:t>
            </w:r>
            <w:r w:rsidRPr="009A08EF">
              <w:rPr>
                <w:bCs/>
                <w:sz w:val="28"/>
                <w:szCs w:val="28"/>
              </w:rPr>
              <w:t xml:space="preserve"> «04.02.2021 №</w:t>
            </w:r>
            <w:r>
              <w:rPr>
                <w:bCs/>
                <w:sz w:val="28"/>
                <w:szCs w:val="28"/>
              </w:rPr>
              <w:t xml:space="preserve"> 68</w:t>
            </w:r>
            <w:r w:rsidRPr="009A08EF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заменить цифрами «</w:t>
            </w:r>
            <w:r w:rsidRPr="00C9313C">
              <w:rPr>
                <w:bCs/>
                <w:sz w:val="28"/>
                <w:szCs w:val="28"/>
              </w:rPr>
              <w:t>28.11.2024 № 1014</w:t>
            </w:r>
            <w:r>
              <w:rPr>
                <w:bCs/>
                <w:sz w:val="28"/>
                <w:szCs w:val="28"/>
              </w:rPr>
              <w:t>».</w:t>
            </w:r>
          </w:p>
          <w:p w:rsidR="001A096E" w:rsidRPr="00A355C0" w:rsidRDefault="001A096E" w:rsidP="001A096E">
            <w:pPr>
              <w:pStyle w:val="a4"/>
              <w:rPr>
                <w:szCs w:val="28"/>
              </w:rPr>
            </w:pPr>
            <w:r w:rsidRPr="00A355C0">
              <w:rPr>
                <w:szCs w:val="28"/>
              </w:rPr>
              <w:t xml:space="preserve">1.2. </w:t>
            </w:r>
            <w:r w:rsidRPr="00A355C0">
              <w:rPr>
                <w:bCs/>
                <w:szCs w:val="28"/>
              </w:rPr>
              <w:t>Дополнить абзацами двадцать два – тридцать следующего содержания:</w:t>
            </w:r>
          </w:p>
          <w:p w:rsidR="001A096E" w:rsidRPr="00A355C0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A355C0">
              <w:rPr>
                <w:bCs/>
                <w:sz w:val="28"/>
                <w:szCs w:val="28"/>
              </w:rPr>
              <w:t xml:space="preserve">«обеспечение </w:t>
            </w:r>
            <w:proofErr w:type="spellStart"/>
            <w:r w:rsidRPr="00A355C0">
              <w:rPr>
                <w:bCs/>
                <w:sz w:val="28"/>
                <w:szCs w:val="28"/>
              </w:rPr>
              <w:t>микрофинансовой</w:t>
            </w:r>
            <w:proofErr w:type="spellEnd"/>
            <w:r w:rsidRPr="00A355C0">
              <w:rPr>
                <w:bCs/>
                <w:sz w:val="28"/>
                <w:szCs w:val="28"/>
              </w:rPr>
              <w:t xml:space="preserve"> и гарантийной </w:t>
            </w:r>
            <w:r w:rsidRPr="00A355C0">
              <w:rPr>
                <w:sz w:val="28"/>
                <w:szCs w:val="28"/>
              </w:rPr>
              <w:t>поддержки СМСП,</w:t>
            </w:r>
            <w:r w:rsidRPr="00A355C0">
              <w:rPr>
                <w:bCs/>
                <w:sz w:val="28"/>
                <w:szCs w:val="28"/>
              </w:rPr>
              <w:t xml:space="preserve"> </w:t>
            </w:r>
            <w:r w:rsidRPr="00A355C0">
              <w:rPr>
                <w:sz w:val="28"/>
                <w:szCs w:val="28"/>
              </w:rPr>
              <w:t xml:space="preserve">реализующим </w:t>
            </w:r>
            <w:r w:rsidRPr="00A355C0">
              <w:rPr>
                <w:bCs/>
                <w:sz w:val="28"/>
                <w:szCs w:val="28"/>
              </w:rPr>
              <w:t>приоритетные проекты.</w:t>
            </w:r>
          </w:p>
          <w:p w:rsidR="001A096E" w:rsidRPr="00A355C0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A355C0">
              <w:rPr>
                <w:bCs/>
                <w:sz w:val="28"/>
                <w:szCs w:val="28"/>
              </w:rPr>
              <w:t>Под приоритетными понимаются проекты, определенные приказом Минэкономразвития России от 12.03.2025 № 195 «Об утверждении Требований к реализации мероприятий, осуществляемых субъектами Российской Федерации, бюджетам которых предоставляются субсидии</w:t>
            </w:r>
            <w:r w:rsidRPr="00A355C0">
              <w:rPr>
                <w:bCs/>
                <w:sz w:val="28"/>
                <w:szCs w:val="28"/>
              </w:rPr>
              <w:br/>
              <w:t>на государственную поддержку малого и среднего предпринимательства</w:t>
            </w:r>
            <w:r w:rsidRPr="00A355C0">
              <w:rPr>
                <w:bCs/>
                <w:sz w:val="28"/>
                <w:szCs w:val="28"/>
              </w:rPr>
              <w:br/>
              <w:t>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федерального проекта «Малое и среднее предпринимательство и поддержка индивидуальной предпринимательской инициативы», входящего в состав национального проекта «Эффективная и конкурентная экономика», и требований</w:t>
            </w:r>
            <w:r w:rsidRPr="00A355C0">
              <w:rPr>
                <w:bCs/>
                <w:sz w:val="28"/>
                <w:szCs w:val="28"/>
              </w:rPr>
              <w:br/>
              <w:t>к организациям, образующим инфраструктуру поддержки субъектов малого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355C0">
              <w:rPr>
                <w:bCs/>
                <w:sz w:val="28"/>
                <w:szCs w:val="28"/>
              </w:rPr>
              <w:t>и среднего предпринимательства», а также проекты, реализуемые СМСП, которые удовлетворяют одному или нескольким условиям:</w:t>
            </w:r>
          </w:p>
          <w:p w:rsidR="001A096E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A355C0">
              <w:rPr>
                <w:bCs/>
                <w:sz w:val="28"/>
                <w:szCs w:val="28"/>
              </w:rPr>
              <w:t xml:space="preserve">СМСП, признанные в установленном Федеральным законом </w:t>
            </w:r>
            <w:r w:rsidRPr="00A355C0">
              <w:rPr>
                <w:bCs/>
                <w:sz w:val="28"/>
                <w:szCs w:val="28"/>
              </w:rPr>
              <w:br/>
              <w:t>от 24.07.2007 № 209-ФЗ «О развитии малого и среднего предпринимательства в Российской Федерации</w:t>
            </w:r>
            <w:r>
              <w:rPr>
                <w:bCs/>
                <w:sz w:val="28"/>
                <w:szCs w:val="28"/>
              </w:rPr>
              <w:t>» порядке социальными предприятиями и сведения о наличии статуса социального предприятия которых внесены в единый реестр СМСП;</w:t>
            </w:r>
          </w:p>
          <w:p w:rsidR="001A096E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СМСП, зарегистрированные и осуществляющие деятельность</w:t>
            </w:r>
            <w:r>
              <w:rPr>
                <w:bCs/>
                <w:sz w:val="28"/>
                <w:szCs w:val="28"/>
              </w:rPr>
              <w:br/>
              <w:t xml:space="preserve">на территории </w:t>
            </w:r>
            <w:proofErr w:type="spellStart"/>
            <w:r>
              <w:rPr>
                <w:bCs/>
                <w:sz w:val="28"/>
                <w:szCs w:val="28"/>
              </w:rPr>
              <w:t>монопрофильного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образования (моногорода) Ивановской области;</w:t>
            </w:r>
          </w:p>
          <w:p w:rsidR="001A096E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СМСП, относящиеся к молодежному предпринимательству (физическое лицо до 35 лет (включительно)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 (включительно),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общества), а также физическое лицо, применяющее специальный налоговый режим «Налог на профессиональный доход»,</w:t>
            </w:r>
            <w:r>
              <w:rPr>
                <w:bCs/>
                <w:sz w:val="28"/>
                <w:szCs w:val="28"/>
              </w:rPr>
              <w:br/>
              <w:t>не достигшее возраста 36 лет;</w:t>
            </w:r>
          </w:p>
          <w:p w:rsidR="001A096E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СМСП, реализующие и (или) планирующие реализацию программ повышения производительности труда;</w:t>
            </w:r>
          </w:p>
          <w:p w:rsidR="001A096E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СМСП - участники специальной военной операции/СМСП – </w:t>
            </w:r>
            <w:r>
              <w:rPr>
                <w:bCs/>
                <w:sz w:val="28"/>
                <w:szCs w:val="28"/>
              </w:rPr>
              <w:lastRenderedPageBreak/>
              <w:t>близкие родственники участника специальной военной операции (супруг, супруга; родители; дети; усыновители, усыновленные);</w:t>
            </w:r>
          </w:p>
          <w:p w:rsidR="001A096E" w:rsidRDefault="001A096E" w:rsidP="001A096E">
            <w:pPr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СМСП, созданные женщинами, зарегистрированными в качестве индивидуального предпринимателя или одновременно являющимися единоличным исполнительным органом юридического лица, и (или) женщинами, являющимися учредителями (участниками) юридического лица, а их доля в уставном капитале общества с ограниченной ответственностью или складочном капитале хозяйственного товарищества составляет не менее 50% либо не менее чем 50% голосующих акций акционерного общества;</w:t>
            </w:r>
          </w:p>
          <w:p w:rsidR="001A096E" w:rsidRPr="002F4DA3" w:rsidRDefault="001A096E" w:rsidP="001A096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СМСП, включенные в реестр малых технологических компаний</w:t>
            </w:r>
            <w:r w:rsidRPr="002F4DA3">
              <w:rPr>
                <w:bCs/>
                <w:sz w:val="28"/>
                <w:szCs w:val="28"/>
              </w:rPr>
              <w:t>.».</w:t>
            </w:r>
          </w:p>
          <w:p w:rsidR="00D65A60" w:rsidRDefault="001A096E" w:rsidP="001A096E">
            <w:pPr>
              <w:pStyle w:val="a4"/>
            </w:pPr>
            <w:r w:rsidRPr="002F4DA3">
              <w:rPr>
                <w:szCs w:val="28"/>
              </w:rPr>
              <w:t>2. Настоящее постановление вступает в силу после дня его</w:t>
            </w:r>
            <w:r>
              <w:rPr>
                <w:szCs w:val="28"/>
              </w:rPr>
              <w:t xml:space="preserve"> официального опубликования.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1A096E">
      <w:pPr>
        <w:rPr>
          <w:sz w:val="28"/>
          <w:szCs w:val="28"/>
        </w:rPr>
      </w:pPr>
    </w:p>
    <w:sectPr w:rsidR="00D65A60" w:rsidRPr="00C33692" w:rsidSect="00BD5438">
      <w:head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42E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6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B2E02"/>
    <w:rsid w:val="000C6E12"/>
    <w:rsid w:val="000D6641"/>
    <w:rsid w:val="001606CE"/>
    <w:rsid w:val="00174AA9"/>
    <w:rsid w:val="001A096E"/>
    <w:rsid w:val="001A1BD1"/>
    <w:rsid w:val="00242E7B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838F6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D56C4-9FEA-4EB7-8F77-893B956C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Гришина Светлана Валерьевна</cp:lastModifiedBy>
  <cp:revision>5</cp:revision>
  <cp:lastPrinted>1900-12-31T21:00:00Z</cp:lastPrinted>
  <dcterms:created xsi:type="dcterms:W3CDTF">2025-05-20T14:31:00Z</dcterms:created>
  <dcterms:modified xsi:type="dcterms:W3CDTF">2025-05-22T09:43:00Z</dcterms:modified>
</cp:coreProperties>
</file>