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79B" w:rsidRPr="0098379B" w:rsidRDefault="006C7FDE" w:rsidP="009837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8379B" w:rsidRPr="0098379B">
        <w:rPr>
          <w:rFonts w:ascii="Times New Roman" w:hAnsi="Times New Roman" w:cs="Times New Roman"/>
          <w:color w:val="000000"/>
          <w:sz w:val="24"/>
          <w:szCs w:val="24"/>
        </w:rPr>
        <w:t>ведомлени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98379B" w:rsidRDefault="0098379B" w:rsidP="009837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8379B">
        <w:rPr>
          <w:rFonts w:ascii="Times New Roman" w:hAnsi="Times New Roman" w:cs="Times New Roman"/>
          <w:color w:val="000000"/>
          <w:sz w:val="24"/>
          <w:szCs w:val="24"/>
        </w:rPr>
        <w:t>о проведении публичных консультаций</w:t>
      </w:r>
    </w:p>
    <w:p w:rsidR="006C7FDE" w:rsidRDefault="006C7FDE" w:rsidP="009837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C7FDE" w:rsidRPr="0098379B" w:rsidRDefault="006C7FDE" w:rsidP="009837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8379B" w:rsidRPr="0098379B" w:rsidRDefault="0098379B" w:rsidP="009837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Настоящим</w:t>
      </w:r>
    </w:p>
    <w:p w:rsidR="007B05A7" w:rsidRPr="00410C2A" w:rsidRDefault="0098379B" w:rsidP="00410C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>Департамент экономического развития и торговли Ивановской области</w:t>
      </w:r>
      <w:r w:rsidR="00240D54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уведомляет о проведении публичных консультаций в рамках проведения экспертизы </w:t>
      </w:r>
      <w:r w:rsidR="00D15BF5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постановления Правительства Ивановской области </w:t>
      </w:r>
      <w:r w:rsidR="00AA65A6" w:rsidRPr="00AA65A6">
        <w:rPr>
          <w:rFonts w:ascii="Times New Roman" w:hAnsi="Times New Roman" w:cs="Times New Roman"/>
          <w:sz w:val="28"/>
          <w:szCs w:val="28"/>
        </w:rPr>
        <w:t xml:space="preserve">от </w:t>
      </w:r>
      <w:r w:rsidR="006D6845">
        <w:rPr>
          <w:rFonts w:ascii="Times New Roman" w:hAnsi="Times New Roman" w:cs="Times New Roman"/>
          <w:sz w:val="28"/>
          <w:szCs w:val="28"/>
        </w:rPr>
        <w:t>10.04.2024 № 136-п «Об </w:t>
      </w:r>
      <w:r w:rsidR="006D6845" w:rsidRPr="003A5771">
        <w:rPr>
          <w:rFonts w:ascii="Times New Roman" w:hAnsi="Times New Roman" w:cs="Times New Roman"/>
          <w:sz w:val="28"/>
          <w:szCs w:val="28"/>
        </w:rPr>
        <w:t>утверждении Порядка предоставления субсидий на возмещение части затрат, понесенных сельскохозяйственным потребительским кооперативом</w:t>
      </w:r>
      <w:r w:rsidR="00AA65A6" w:rsidRPr="00AA65A6">
        <w:rPr>
          <w:rFonts w:ascii="Times New Roman" w:hAnsi="Times New Roman" w:cs="Times New Roman"/>
          <w:sz w:val="28"/>
          <w:szCs w:val="28"/>
        </w:rPr>
        <w:t>»</w:t>
      </w:r>
      <w:r w:rsidR="00410C2A" w:rsidRPr="00410C2A">
        <w:rPr>
          <w:rFonts w:ascii="Times New Roman" w:hAnsi="Times New Roman" w:cs="Times New Roman"/>
          <w:sz w:val="28"/>
          <w:szCs w:val="28"/>
        </w:rPr>
        <w:t>.</w:t>
      </w:r>
    </w:p>
    <w:p w:rsidR="0098379B" w:rsidRDefault="0098379B" w:rsidP="00410C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 xml:space="preserve">Экспертиза проводится в целях выявления в </w:t>
      </w:r>
      <w:r w:rsidR="00D15BF5" w:rsidRPr="00D15BF5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</w:t>
      </w:r>
      <w:r w:rsidR="00D15BF5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r w:rsidR="00D15BF5" w:rsidRPr="00D15B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Правительства Ивановской области </w:t>
      </w:r>
      <w:r w:rsidR="00AA65A6" w:rsidRPr="00AA65A6">
        <w:rPr>
          <w:rFonts w:ascii="Times New Roman" w:hAnsi="Times New Roman" w:cs="Times New Roman"/>
          <w:sz w:val="28"/>
          <w:szCs w:val="28"/>
        </w:rPr>
        <w:t xml:space="preserve">от </w:t>
      </w:r>
      <w:r w:rsidR="003A5771" w:rsidRPr="003A5771">
        <w:rPr>
          <w:rFonts w:ascii="Times New Roman" w:hAnsi="Times New Roman" w:cs="Times New Roman"/>
          <w:sz w:val="28"/>
          <w:szCs w:val="28"/>
        </w:rPr>
        <w:t>10.04.2024 № 136-п «Об утверждении Порядка предоставления субсидий на возмещение части затрат, понесенных сельскохозяйственным потребительским кооперативом</w:t>
      </w:r>
      <w:r w:rsidR="00AA65A6" w:rsidRPr="00AA65A6">
        <w:rPr>
          <w:rFonts w:ascii="Times New Roman" w:hAnsi="Times New Roman" w:cs="Times New Roman"/>
          <w:sz w:val="28"/>
          <w:szCs w:val="28"/>
        </w:rPr>
        <w:t>»</w:t>
      </w:r>
      <w:r w:rsidR="00CB5D16">
        <w:rPr>
          <w:rFonts w:ascii="Times New Roman" w:hAnsi="Times New Roman" w:cs="Times New Roman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положений, которые необоснованно затрудняют осуществление</w:t>
      </w:r>
      <w:r w:rsidR="00240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379B">
        <w:rPr>
          <w:rFonts w:ascii="Times New Roman" w:hAnsi="Times New Roman" w:cs="Times New Roman"/>
          <w:color w:val="000000"/>
          <w:sz w:val="28"/>
          <w:szCs w:val="28"/>
        </w:rPr>
        <w:t>предпринимательской и инвестиционной деятельности.</w:t>
      </w:r>
      <w:r w:rsidR="007E5E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B05A7" w:rsidRPr="00A31D2F" w:rsidRDefault="007B05A7" w:rsidP="007B05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Сроки проведения публичных консультаций:</w:t>
      </w:r>
    </w:p>
    <w:p w:rsidR="0098379B" w:rsidRPr="00410C2A" w:rsidRDefault="00FA0612" w:rsidP="00BF51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 12.08.2026 по 11.09.2026</w:t>
      </w:r>
      <w:r w:rsidR="00CC20FA" w:rsidRPr="00A4289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8379B" w:rsidRPr="00410C2A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>Мнения, замечания и предложения направляются по прилагаемой форме опросного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10C2A">
        <w:rPr>
          <w:rFonts w:ascii="Times New Roman" w:hAnsi="Times New Roman" w:cs="Times New Roman"/>
          <w:sz w:val="28"/>
          <w:szCs w:val="28"/>
        </w:rPr>
        <w:t>листа</w:t>
      </w:r>
      <w:r w:rsidRPr="00410C2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8379B" w:rsidRPr="00410C2A" w:rsidRDefault="007B05A7" w:rsidP="007B05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8379B" w:rsidRPr="00410C2A">
        <w:rPr>
          <w:rFonts w:ascii="Times New Roman" w:hAnsi="Times New Roman" w:cs="Times New Roman"/>
          <w:color w:val="000000"/>
          <w:sz w:val="28"/>
          <w:szCs w:val="28"/>
        </w:rPr>
        <w:t>в электронном виде на адрес:</w:t>
      </w:r>
      <w:r w:rsidR="00D93295" w:rsidRPr="00410C2A">
        <w:rPr>
          <w:rFonts w:ascii="Times New Roman" w:hAnsi="Times New Roman" w:cs="Times New Roman"/>
          <w:sz w:val="28"/>
          <w:szCs w:val="28"/>
        </w:rPr>
        <w:t xml:space="preserve"> </w:t>
      </w:r>
      <w:r w:rsidR="005652AA" w:rsidRPr="005652AA">
        <w:rPr>
          <w:rFonts w:ascii="Times New Roman" w:hAnsi="Times New Roman" w:cs="Times New Roman"/>
          <w:sz w:val="28"/>
          <w:szCs w:val="28"/>
        </w:rPr>
        <w:t>frolova_es@ivreg.ru</w:t>
      </w:r>
    </w:p>
    <w:p w:rsidR="0098379B" w:rsidRPr="00410C2A" w:rsidRDefault="007B05A7" w:rsidP="00BF510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8379B" w:rsidRPr="00410C2A">
        <w:rPr>
          <w:rFonts w:ascii="Times New Roman" w:hAnsi="Times New Roman" w:cs="Times New Roman"/>
          <w:color w:val="000000"/>
          <w:sz w:val="28"/>
          <w:szCs w:val="28"/>
        </w:rPr>
        <w:t>на бумажном носителе по адресу: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379B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153000, г. Иваново, </w:t>
      </w:r>
      <w:r w:rsidR="00D93295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>пл. Революции, д. 2/1</w:t>
      </w:r>
      <w:r w:rsidR="00EE4303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F5106" w:rsidRPr="00410C2A" w:rsidRDefault="00BF5106" w:rsidP="00BF510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B05A7" w:rsidRPr="00410C2A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>Контактное лицо по вопросам публичных консультаций:</w:t>
      </w:r>
      <w:r w:rsidR="00FF18B4"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B087B" w:rsidRDefault="005652AA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Фролова Елизавета Сергеевна</w:t>
      </w:r>
      <w:r w:rsidR="00FF18B4" w:rsidRPr="00267AA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FF18B4" w:rsidRPr="00410C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B087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рабочий телефон: </w:t>
      </w:r>
      <w:r w:rsidR="00C7619F">
        <w:rPr>
          <w:rFonts w:ascii="Times New Roman" w:hAnsi="Times New Roman" w:cs="Times New Roman"/>
          <w:color w:val="000000"/>
          <w:sz w:val="28"/>
          <w:szCs w:val="28"/>
        </w:rPr>
        <w:t xml:space="preserve">+7 </w:t>
      </w:r>
      <w:bookmarkStart w:id="0" w:name="_GoBack"/>
      <w:bookmarkEnd w:id="0"/>
      <w:r w:rsidR="00C7619F">
        <w:rPr>
          <w:rFonts w:ascii="Times New Roman" w:hAnsi="Times New Roman" w:cs="Times New Roman"/>
          <w:color w:val="000000"/>
          <w:sz w:val="28"/>
          <w:szCs w:val="28"/>
        </w:rPr>
        <w:t xml:space="preserve">(4932) 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>32-</w:t>
      </w:r>
      <w:r w:rsidR="00A31D2F" w:rsidRPr="00410C2A">
        <w:rPr>
          <w:rFonts w:ascii="Times New Roman" w:hAnsi="Times New Roman" w:cs="Times New Roman"/>
          <w:color w:val="000000"/>
          <w:sz w:val="28"/>
          <w:szCs w:val="28"/>
        </w:rPr>
        <w:t>41-24</w:t>
      </w:r>
      <w:r w:rsidR="00FF18B4"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98379B" w:rsidRPr="00410C2A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график работы: 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понедельник – четверг: </w:t>
      </w:r>
      <w:r w:rsidRPr="00410C2A">
        <w:rPr>
          <w:rFonts w:ascii="Times New Roman" w:hAnsi="Times New Roman" w:cs="Times New Roman"/>
          <w:color w:val="000000"/>
          <w:sz w:val="28"/>
          <w:szCs w:val="28"/>
        </w:rPr>
        <w:t>с 9:00 до 18:00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10C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93295" w:rsidRPr="00410C2A">
        <w:rPr>
          <w:rFonts w:ascii="Times New Roman" w:hAnsi="Times New Roman" w:cs="Times New Roman"/>
          <w:color w:val="000000"/>
          <w:sz w:val="28"/>
          <w:szCs w:val="28"/>
        </w:rPr>
        <w:t>пятница: с 9:00 до 16:45.</w:t>
      </w:r>
    </w:p>
    <w:p w:rsidR="007B05A7" w:rsidRPr="00410C2A" w:rsidRDefault="007B05A7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8379B" w:rsidRPr="00410C2A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0C2A">
        <w:rPr>
          <w:rFonts w:ascii="Times New Roman" w:hAnsi="Times New Roman" w:cs="Times New Roman"/>
          <w:color w:val="000000"/>
          <w:sz w:val="28"/>
          <w:szCs w:val="28"/>
        </w:rPr>
        <w:t>Приложения: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1) опросный лист для проведения публичных консультаций;</w:t>
      </w:r>
    </w:p>
    <w:p w:rsidR="0098379B" w:rsidRPr="0098379B" w:rsidRDefault="0098379B" w:rsidP="00240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379B">
        <w:rPr>
          <w:rFonts w:ascii="Times New Roman" w:hAnsi="Times New Roman" w:cs="Times New Roman"/>
          <w:color w:val="000000"/>
          <w:sz w:val="28"/>
          <w:szCs w:val="28"/>
        </w:rPr>
        <w:t>2) текст нормативного правового акта.</w:t>
      </w:r>
    </w:p>
    <w:sectPr w:rsidR="0098379B" w:rsidRPr="0098379B" w:rsidSect="007E5E1C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79B"/>
    <w:rsid w:val="00070B9F"/>
    <w:rsid w:val="0017039A"/>
    <w:rsid w:val="001B48D4"/>
    <w:rsid w:val="001E74DC"/>
    <w:rsid w:val="00215040"/>
    <w:rsid w:val="00240D54"/>
    <w:rsid w:val="00243FCC"/>
    <w:rsid w:val="00267AA5"/>
    <w:rsid w:val="002B087B"/>
    <w:rsid w:val="003108CF"/>
    <w:rsid w:val="00365E5E"/>
    <w:rsid w:val="0038266E"/>
    <w:rsid w:val="003A5771"/>
    <w:rsid w:val="003B0333"/>
    <w:rsid w:val="003B2171"/>
    <w:rsid w:val="003C10F4"/>
    <w:rsid w:val="003F4AA7"/>
    <w:rsid w:val="003F560D"/>
    <w:rsid w:val="00410C2A"/>
    <w:rsid w:val="004510C1"/>
    <w:rsid w:val="00454905"/>
    <w:rsid w:val="0046474D"/>
    <w:rsid w:val="004D2510"/>
    <w:rsid w:val="005315A5"/>
    <w:rsid w:val="005652AA"/>
    <w:rsid w:val="00585465"/>
    <w:rsid w:val="005B1581"/>
    <w:rsid w:val="0060275C"/>
    <w:rsid w:val="0063533B"/>
    <w:rsid w:val="006C7FDE"/>
    <w:rsid w:val="006D6845"/>
    <w:rsid w:val="007B05A7"/>
    <w:rsid w:val="007E5E1C"/>
    <w:rsid w:val="0080349D"/>
    <w:rsid w:val="0082785C"/>
    <w:rsid w:val="008474FE"/>
    <w:rsid w:val="008710D9"/>
    <w:rsid w:val="008A28D3"/>
    <w:rsid w:val="008B5325"/>
    <w:rsid w:val="008D4905"/>
    <w:rsid w:val="0098379B"/>
    <w:rsid w:val="009F0C15"/>
    <w:rsid w:val="00A262D0"/>
    <w:rsid w:val="00A26D93"/>
    <w:rsid w:val="00A31D2F"/>
    <w:rsid w:val="00A42891"/>
    <w:rsid w:val="00AA65A6"/>
    <w:rsid w:val="00B339A5"/>
    <w:rsid w:val="00BE1FE1"/>
    <w:rsid w:val="00BF5106"/>
    <w:rsid w:val="00C33DEF"/>
    <w:rsid w:val="00C35C02"/>
    <w:rsid w:val="00C7619F"/>
    <w:rsid w:val="00C975F6"/>
    <w:rsid w:val="00CB5D16"/>
    <w:rsid w:val="00CC20FA"/>
    <w:rsid w:val="00D06CE8"/>
    <w:rsid w:val="00D15BF5"/>
    <w:rsid w:val="00D25566"/>
    <w:rsid w:val="00D93295"/>
    <w:rsid w:val="00DA52F1"/>
    <w:rsid w:val="00DF32CA"/>
    <w:rsid w:val="00E04233"/>
    <w:rsid w:val="00E85127"/>
    <w:rsid w:val="00EA5D2B"/>
    <w:rsid w:val="00EC003D"/>
    <w:rsid w:val="00ED64E8"/>
    <w:rsid w:val="00EE4303"/>
    <w:rsid w:val="00FA0612"/>
    <w:rsid w:val="00FF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D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D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Горбулина Марина  Борисовна</dc:creator>
  <cp:lastModifiedBy>Зейналова Татьяна Николаевна</cp:lastModifiedBy>
  <cp:revision>17</cp:revision>
  <cp:lastPrinted>2024-10-22T07:54:00Z</cp:lastPrinted>
  <dcterms:created xsi:type="dcterms:W3CDTF">2021-04-13T07:47:00Z</dcterms:created>
  <dcterms:modified xsi:type="dcterms:W3CDTF">2026-08-11T10:05:00Z</dcterms:modified>
</cp:coreProperties>
</file>