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E071" w14:textId="4A6B462B" w:rsidR="00525198" w:rsidRDefault="00525198" w:rsidP="00525198">
      <w:pPr>
        <w:jc w:val="center"/>
      </w:pPr>
      <w:r>
        <w:rPr>
          <w:noProof/>
        </w:rPr>
        <w:drawing>
          <wp:inline distT="0" distB="0" distL="0" distR="0" wp14:anchorId="3F9AFEEB" wp14:editId="38325E84">
            <wp:extent cx="965835" cy="7626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38" t="-51" r="-38" b="-51"/>
                    <a:stretch>
                      <a:fillRect/>
                    </a:stretch>
                  </pic:blipFill>
                  <pic:spPr bwMode="auto">
                    <a:xfrm>
                      <a:off x="0" y="0"/>
                      <a:ext cx="965835" cy="762635"/>
                    </a:xfrm>
                    <a:prstGeom prst="rect">
                      <a:avLst/>
                    </a:prstGeom>
                  </pic:spPr>
                </pic:pic>
              </a:graphicData>
            </a:graphic>
          </wp:inline>
        </w:drawing>
      </w:r>
    </w:p>
    <w:p w14:paraId="5DC71D98" w14:textId="77777777" w:rsidR="00525198" w:rsidRPr="00525198" w:rsidRDefault="00525198" w:rsidP="00525198">
      <w:pPr>
        <w:spacing w:after="0" w:line="240" w:lineRule="auto"/>
        <w:jc w:val="center"/>
        <w:rPr>
          <w:rFonts w:ascii="Times New Roman" w:eastAsia="Tahoma" w:hAnsi="Times New Roman" w:cs="Noto Sans Devanagari"/>
          <w:b/>
          <w:color w:val="000000"/>
          <w:spacing w:val="20"/>
          <w:sz w:val="36"/>
          <w:szCs w:val="20"/>
          <w:u w:val="single"/>
          <w:lang w:eastAsia="zh-CN" w:bidi="hi-IN"/>
        </w:rPr>
      </w:pPr>
      <w:r w:rsidRPr="00525198">
        <w:rPr>
          <w:rFonts w:ascii="Times New Roman" w:eastAsia="Tahoma" w:hAnsi="Times New Roman" w:cs="Noto Sans Devanagari"/>
          <w:b/>
          <w:color w:val="000000"/>
          <w:spacing w:val="20"/>
          <w:sz w:val="36"/>
          <w:szCs w:val="20"/>
          <w:u w:val="single"/>
          <w:lang w:eastAsia="zh-CN" w:bidi="hi-IN"/>
        </w:rPr>
        <w:t>ПРАВИТЕЛЬСТВО ИВАНОВСКОЙ ОБЛАСТИ</w:t>
      </w:r>
    </w:p>
    <w:p w14:paraId="3AC727A9" w14:textId="77777777" w:rsidR="00525198" w:rsidRPr="00525198" w:rsidRDefault="00525198" w:rsidP="00525198">
      <w:pPr>
        <w:spacing w:after="0" w:line="240" w:lineRule="auto"/>
        <w:jc w:val="center"/>
        <w:rPr>
          <w:rFonts w:ascii="Times New Roman" w:eastAsia="Tahoma" w:hAnsi="Times New Roman" w:cs="Noto Sans Devanagari"/>
          <w:b/>
          <w:color w:val="000000"/>
          <w:spacing w:val="20"/>
          <w:sz w:val="28"/>
          <w:szCs w:val="20"/>
          <w:u w:val="single"/>
          <w:lang w:eastAsia="zh-CN" w:bidi="hi-IN"/>
        </w:rPr>
      </w:pPr>
    </w:p>
    <w:p w14:paraId="05495743" w14:textId="77777777" w:rsidR="00525198" w:rsidRPr="00525198" w:rsidRDefault="00525198" w:rsidP="00525198">
      <w:pPr>
        <w:spacing w:after="0" w:line="240" w:lineRule="auto"/>
        <w:jc w:val="center"/>
        <w:rPr>
          <w:rFonts w:ascii="Times New Roman" w:eastAsia="Tahoma" w:hAnsi="Times New Roman" w:cs="Noto Sans Devanagari"/>
          <w:b/>
          <w:color w:val="000000"/>
          <w:spacing w:val="34"/>
          <w:sz w:val="36"/>
          <w:szCs w:val="20"/>
          <w:lang w:eastAsia="zh-CN" w:bidi="hi-IN"/>
        </w:rPr>
      </w:pPr>
      <w:r w:rsidRPr="00525198">
        <w:rPr>
          <w:rFonts w:ascii="Times New Roman" w:eastAsia="Tahoma" w:hAnsi="Times New Roman" w:cs="Noto Sans Devanagari"/>
          <w:b/>
          <w:color w:val="000000"/>
          <w:spacing w:val="34"/>
          <w:sz w:val="36"/>
          <w:szCs w:val="20"/>
          <w:lang w:eastAsia="zh-CN" w:bidi="hi-IN"/>
        </w:rPr>
        <w:t>ПОСТАНОВЛЕНИЕ</w:t>
      </w:r>
    </w:p>
    <w:p w14:paraId="69A56926" w14:textId="77777777" w:rsidR="00525198" w:rsidRPr="00525198" w:rsidRDefault="00525198" w:rsidP="00525198">
      <w:pPr>
        <w:spacing w:after="0" w:line="240" w:lineRule="auto"/>
        <w:jc w:val="center"/>
        <w:rPr>
          <w:rFonts w:ascii="Times New Roman" w:eastAsia="Tahoma" w:hAnsi="Times New Roman" w:cs="Noto Sans Devanagari"/>
          <w:b/>
          <w:color w:val="000000"/>
          <w:spacing w:val="34"/>
          <w:sz w:val="28"/>
          <w:szCs w:val="20"/>
          <w:lang w:eastAsia="zh-CN" w:bidi="hi-IN"/>
        </w:rPr>
      </w:pPr>
    </w:p>
    <w:p w14:paraId="09BFBF69" w14:textId="77777777" w:rsidR="00525198" w:rsidRPr="00525198" w:rsidRDefault="00525198" w:rsidP="00525198">
      <w:pPr>
        <w:spacing w:after="0" w:line="240" w:lineRule="auto"/>
        <w:jc w:val="center"/>
        <w:rPr>
          <w:rFonts w:ascii="Times New Roman" w:eastAsia="Tahoma" w:hAnsi="Times New Roman" w:cs="Noto Sans Devanagari"/>
          <w:b/>
          <w:color w:val="000000"/>
          <w:spacing w:val="34"/>
          <w:sz w:val="28"/>
          <w:szCs w:val="20"/>
          <w:lang w:eastAsia="zh-CN" w:bidi="hi-IN"/>
        </w:rPr>
      </w:pPr>
    </w:p>
    <w:tbl>
      <w:tblPr>
        <w:tblW w:w="8670" w:type="dxa"/>
        <w:tblInd w:w="73" w:type="dxa"/>
        <w:tblLook w:val="04A0" w:firstRow="1" w:lastRow="0" w:firstColumn="1" w:lastColumn="0" w:noHBand="0" w:noVBand="1"/>
      </w:tblPr>
      <w:tblGrid>
        <w:gridCol w:w="8670"/>
      </w:tblGrid>
      <w:tr w:rsidR="00525198" w:rsidRPr="00525198" w14:paraId="26A54EC5" w14:textId="77777777" w:rsidTr="00184F76">
        <w:tc>
          <w:tcPr>
            <w:tcW w:w="8670" w:type="dxa"/>
            <w:shd w:val="clear" w:color="auto" w:fill="auto"/>
          </w:tcPr>
          <w:p w14:paraId="1C1EC223"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r w:rsidRPr="00525198">
              <w:rPr>
                <w:rFonts w:ascii="Times New Roman" w:eastAsia="Tahoma" w:hAnsi="Times New Roman" w:cs="Noto Sans Devanagari"/>
                <w:color w:val="000000"/>
                <w:sz w:val="28"/>
                <w:szCs w:val="20"/>
                <w:lang w:eastAsia="zh-CN" w:bidi="hi-IN"/>
              </w:rPr>
              <w:t>от _______________ № _______-п</w:t>
            </w:r>
          </w:p>
          <w:p w14:paraId="630A8BE2"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r w:rsidRPr="00525198">
              <w:rPr>
                <w:rFonts w:ascii="Times New Roman" w:eastAsia="Tahoma" w:hAnsi="Times New Roman" w:cs="Noto Sans Devanagari"/>
                <w:color w:val="000000"/>
                <w:sz w:val="28"/>
                <w:szCs w:val="20"/>
                <w:lang w:eastAsia="zh-CN" w:bidi="hi-IN"/>
              </w:rPr>
              <w:t>г. Иваново</w:t>
            </w:r>
          </w:p>
        </w:tc>
      </w:tr>
    </w:tbl>
    <w:p w14:paraId="2ECBA419"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p w14:paraId="55632654"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tbl>
      <w:tblPr>
        <w:tblW w:w="8895" w:type="dxa"/>
        <w:tblLook w:val="04A0" w:firstRow="1" w:lastRow="0" w:firstColumn="1" w:lastColumn="0" w:noHBand="0" w:noVBand="1"/>
      </w:tblPr>
      <w:tblGrid>
        <w:gridCol w:w="8895"/>
      </w:tblGrid>
      <w:tr w:rsidR="00525198" w:rsidRPr="00525198" w14:paraId="2994E6E6" w14:textId="77777777" w:rsidTr="00184F76">
        <w:tc>
          <w:tcPr>
            <w:tcW w:w="8895" w:type="dxa"/>
            <w:shd w:val="clear" w:color="auto" w:fill="auto"/>
          </w:tcPr>
          <w:p w14:paraId="57C236C9" w14:textId="77777777" w:rsidR="00525198" w:rsidRPr="00525198" w:rsidRDefault="00525198" w:rsidP="00525198">
            <w:pPr>
              <w:spacing w:after="0" w:line="240" w:lineRule="auto"/>
              <w:jc w:val="center"/>
              <w:rPr>
                <w:rFonts w:ascii="Times New Roman" w:eastAsia="Tahoma" w:hAnsi="Times New Roman" w:cs="Noto Sans Devanagari"/>
                <w:color w:val="000000"/>
                <w:sz w:val="24"/>
                <w:szCs w:val="20"/>
                <w:lang w:eastAsia="zh-CN" w:bidi="hi-IN"/>
              </w:rPr>
            </w:pPr>
            <w:r w:rsidRPr="00525198">
              <w:rPr>
                <w:rFonts w:ascii="Times New Roman" w:eastAsia="Tahoma" w:hAnsi="Times New Roman" w:cs="Noto Sans Devanagari"/>
                <w:b/>
                <w:color w:val="000000"/>
                <w:sz w:val="28"/>
                <w:szCs w:val="20"/>
                <w:lang w:eastAsia="zh-CN" w:bidi="hi-IN"/>
              </w:rPr>
              <w:t xml:space="preserve">О внесении изменений в постановление Правительства </w:t>
            </w:r>
          </w:p>
          <w:p w14:paraId="50BCA7CB" w14:textId="77777777" w:rsidR="00525198" w:rsidRPr="00525198" w:rsidRDefault="00525198" w:rsidP="00525198">
            <w:pPr>
              <w:spacing w:after="0" w:line="240" w:lineRule="auto"/>
              <w:jc w:val="center"/>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 xml:space="preserve">Ивановской области от </w:t>
            </w:r>
            <w:bookmarkStart w:id="0" w:name="_Hlk191311445"/>
            <w:r w:rsidRPr="00525198">
              <w:rPr>
                <w:rFonts w:ascii="Times New Roman" w:eastAsia="Tahoma" w:hAnsi="Times New Roman" w:cs="Noto Sans Devanagari"/>
                <w:b/>
                <w:color w:val="000000"/>
                <w:sz w:val="28"/>
                <w:szCs w:val="20"/>
                <w:lang w:eastAsia="zh-CN" w:bidi="hi-IN"/>
              </w:rPr>
              <w:t xml:space="preserve">19.02.2025 № 65-п </w:t>
            </w:r>
            <w:bookmarkEnd w:id="0"/>
            <w:r w:rsidRPr="00525198">
              <w:rPr>
                <w:rFonts w:ascii="Times New Roman" w:eastAsia="Tahoma" w:hAnsi="Times New Roman" w:cs="Noto Sans Devanagari"/>
                <w:b/>
                <w:color w:val="000000"/>
                <w:sz w:val="28"/>
                <w:szCs w:val="20"/>
                <w:lang w:eastAsia="zh-CN" w:bidi="hi-IN"/>
              </w:rPr>
              <w:br/>
              <w:t xml:space="preserve">«Об утверждении Положения о региональном государственном контроле (надзоре) в сфере туристской индустрии </w:t>
            </w:r>
          </w:p>
          <w:p w14:paraId="707DEA5D" w14:textId="77777777" w:rsidR="00525198" w:rsidRPr="00525198" w:rsidRDefault="00525198" w:rsidP="00525198">
            <w:pPr>
              <w:spacing w:after="0" w:line="240" w:lineRule="auto"/>
              <w:jc w:val="center"/>
              <w:rPr>
                <w:rFonts w:ascii="Times New Roman" w:eastAsia="Tahoma" w:hAnsi="Times New Roman" w:cs="Noto Sans Devanagari"/>
                <w:color w:val="000000"/>
                <w:sz w:val="24"/>
                <w:szCs w:val="20"/>
                <w:lang w:eastAsia="zh-CN" w:bidi="hi-IN"/>
              </w:rPr>
            </w:pPr>
            <w:r w:rsidRPr="00525198">
              <w:rPr>
                <w:rFonts w:ascii="Times New Roman" w:eastAsia="Tahoma" w:hAnsi="Times New Roman" w:cs="Noto Sans Devanagari"/>
                <w:b/>
                <w:color w:val="000000"/>
                <w:sz w:val="28"/>
                <w:szCs w:val="20"/>
                <w:lang w:eastAsia="zh-CN" w:bidi="hi-IN"/>
              </w:rPr>
              <w:t>на территории Ивановской области»</w:t>
            </w:r>
          </w:p>
        </w:tc>
      </w:tr>
    </w:tbl>
    <w:p w14:paraId="506ADBCC"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p w14:paraId="2E7EFD93" w14:textId="77777777" w:rsidR="00525198" w:rsidRPr="00525198" w:rsidRDefault="00525198" w:rsidP="00525198">
      <w:pPr>
        <w:spacing w:after="0" w:line="240" w:lineRule="auto"/>
        <w:jc w:val="center"/>
        <w:rPr>
          <w:rFonts w:ascii="Times New Roman" w:eastAsia="Tahoma" w:hAnsi="Times New Roman" w:cs="Noto Sans Devanagari"/>
          <w:color w:val="000000"/>
          <w:sz w:val="28"/>
          <w:szCs w:val="20"/>
          <w:lang w:eastAsia="zh-CN" w:bidi="hi-IN"/>
        </w:rPr>
      </w:pPr>
    </w:p>
    <w:p w14:paraId="58D2A96C" w14:textId="71CFD9DF" w:rsidR="00525198" w:rsidRPr="00525198" w:rsidRDefault="00525198" w:rsidP="00525198">
      <w:pPr>
        <w:spacing w:after="0" w:line="240" w:lineRule="auto"/>
        <w:ind w:firstLine="709"/>
        <w:jc w:val="both"/>
        <w:rPr>
          <w:rFonts w:ascii="Times New Roman" w:eastAsia="Tahoma" w:hAnsi="Times New Roman" w:cs="Noto Sans Devanagari"/>
          <w:color w:val="000000"/>
          <w:sz w:val="28"/>
          <w:szCs w:val="20"/>
          <w:lang w:eastAsia="zh-CN" w:bidi="hi-IN"/>
        </w:rPr>
      </w:pPr>
      <w:r w:rsidRPr="00525198">
        <w:rPr>
          <w:rFonts w:ascii="Times New Roman" w:eastAsia="Tahoma" w:hAnsi="Times New Roman" w:cs="Noto Sans Devanagari"/>
          <w:color w:val="000000"/>
          <w:sz w:val="28"/>
          <w:szCs w:val="20"/>
          <w:lang w:eastAsia="zh-CN" w:bidi="hi-IN"/>
        </w:rPr>
        <w:t xml:space="preserve">В соответствии с Федеральными законами от 24.11.1996 № 132-ФЗ </w:t>
      </w:r>
      <w:r w:rsidR="00D13D50">
        <w:rPr>
          <w:rFonts w:ascii="Times New Roman" w:eastAsia="Tahoma" w:hAnsi="Times New Roman" w:cs="Noto Sans Devanagari"/>
          <w:color w:val="000000"/>
          <w:sz w:val="28"/>
          <w:szCs w:val="20"/>
          <w:lang w:eastAsia="zh-CN" w:bidi="hi-IN"/>
        </w:rPr>
        <w:br/>
      </w:r>
      <w:r w:rsidRPr="00525198">
        <w:rPr>
          <w:rFonts w:ascii="Times New Roman" w:eastAsia="Tahoma" w:hAnsi="Times New Roman" w:cs="Noto Sans Devanagari"/>
          <w:color w:val="000000"/>
          <w:sz w:val="28"/>
          <w:szCs w:val="20"/>
          <w:lang w:eastAsia="zh-CN" w:bidi="hi-IN"/>
        </w:rPr>
        <w:t>«Об основах туристской деятельности в Российской Федерации»,</w:t>
      </w:r>
      <w:r w:rsidRPr="00525198">
        <w:rPr>
          <w:rFonts w:ascii="Times New Roman" w:eastAsia="Tahoma" w:hAnsi="Times New Roman" w:cs="Times New Roman"/>
          <w:color w:val="000000"/>
          <w:sz w:val="28"/>
          <w:szCs w:val="28"/>
          <w:lang w:eastAsia="zh-CN" w:bidi="hi-IN"/>
        </w:rPr>
        <w:t xml:space="preserve"> </w:t>
      </w:r>
      <w:r w:rsidRPr="00525198">
        <w:rPr>
          <w:rFonts w:ascii="Times New Roman" w:eastAsia="Tahoma" w:hAnsi="Times New Roman" w:cs="Times New Roman"/>
          <w:color w:val="000000"/>
          <w:sz w:val="28"/>
          <w:szCs w:val="28"/>
          <w:lang w:eastAsia="zh-CN" w:bidi="hi-IN"/>
        </w:rPr>
        <w:br/>
        <w:t xml:space="preserve">от 31.07.2020 № 248-ФЗ «О государственном контроле (надзоре) </w:t>
      </w:r>
      <w:r w:rsidRPr="00525198">
        <w:rPr>
          <w:rFonts w:ascii="Times New Roman" w:eastAsia="Tahoma" w:hAnsi="Times New Roman" w:cs="Times New Roman"/>
          <w:color w:val="000000"/>
          <w:sz w:val="28"/>
          <w:szCs w:val="28"/>
          <w:lang w:eastAsia="zh-CN" w:bidi="hi-IN"/>
        </w:rPr>
        <w:br/>
        <w:t xml:space="preserve">и муниципальном контроле в Российской Федерации» </w:t>
      </w:r>
      <w:r w:rsidRPr="00525198">
        <w:rPr>
          <w:rFonts w:ascii="Times New Roman" w:eastAsia="Tahoma" w:hAnsi="Times New Roman" w:cs="Noto Sans Devanagari"/>
          <w:color w:val="000000"/>
          <w:sz w:val="28"/>
          <w:szCs w:val="20"/>
          <w:lang w:eastAsia="zh-CN" w:bidi="hi-IN"/>
        </w:rPr>
        <w:t xml:space="preserve">в целях приведения нормативного правового акта в соответствие с федеральным законодательством Правительство Ивановской области </w:t>
      </w:r>
      <w:r w:rsidRPr="00525198">
        <w:rPr>
          <w:rFonts w:ascii="Times New Roman" w:eastAsia="Tahoma" w:hAnsi="Times New Roman" w:cs="Noto Sans Devanagari"/>
          <w:b/>
          <w:color w:val="000000"/>
          <w:sz w:val="28"/>
          <w:szCs w:val="20"/>
          <w:lang w:eastAsia="zh-CN" w:bidi="hi-IN"/>
        </w:rPr>
        <w:t>п о с т а н о в л я е т:</w:t>
      </w:r>
    </w:p>
    <w:p w14:paraId="542CA517" w14:textId="3D5C0CB9" w:rsidR="00880EA2" w:rsidRDefault="001E594F" w:rsidP="00525198">
      <w:pPr>
        <w:spacing w:after="0" w:line="240" w:lineRule="auto"/>
        <w:ind w:firstLine="709"/>
        <w:jc w:val="both"/>
        <w:rPr>
          <w:rFonts w:ascii="Times New Roman" w:eastAsia="Tahoma" w:hAnsi="Times New Roman" w:cs="Noto Sans Devanagari"/>
          <w:color w:val="000000"/>
          <w:sz w:val="28"/>
          <w:szCs w:val="20"/>
          <w:lang w:eastAsia="zh-CN" w:bidi="hi-IN"/>
        </w:rPr>
      </w:pPr>
      <w:r>
        <w:rPr>
          <w:rFonts w:ascii="Times New Roman" w:eastAsia="Tahoma" w:hAnsi="Times New Roman" w:cs="Noto Sans Devanagari"/>
          <w:color w:val="000000"/>
          <w:sz w:val="28"/>
          <w:szCs w:val="20"/>
          <w:lang w:eastAsia="zh-CN" w:bidi="hi-IN"/>
        </w:rPr>
        <w:t>В</w:t>
      </w:r>
      <w:r w:rsidR="00525198" w:rsidRPr="00525198">
        <w:rPr>
          <w:rFonts w:ascii="Times New Roman" w:eastAsia="Tahoma" w:hAnsi="Times New Roman" w:cs="Noto Sans Devanagari"/>
          <w:color w:val="000000"/>
          <w:sz w:val="28"/>
          <w:szCs w:val="20"/>
          <w:lang w:eastAsia="zh-CN" w:bidi="hi-IN"/>
        </w:rPr>
        <w:t xml:space="preserve">нести в постановление Правительства Ивановской области </w:t>
      </w:r>
      <w:r w:rsidR="00525198" w:rsidRPr="00525198">
        <w:rPr>
          <w:rFonts w:ascii="Times New Roman" w:eastAsia="Tahoma" w:hAnsi="Times New Roman" w:cs="Noto Sans Devanagari"/>
          <w:color w:val="000000"/>
          <w:sz w:val="28"/>
          <w:szCs w:val="20"/>
          <w:lang w:eastAsia="zh-CN" w:bidi="hi-IN"/>
        </w:rPr>
        <w:br/>
        <w:t xml:space="preserve">от 19.02.2025 № 65-п «Об утверждении Положения о региональном государственном контроле (надзоре) в сфере туристской индустрии </w:t>
      </w:r>
      <w:r w:rsidR="00531B37">
        <w:rPr>
          <w:rFonts w:ascii="Times New Roman" w:eastAsia="Tahoma" w:hAnsi="Times New Roman" w:cs="Noto Sans Devanagari"/>
          <w:color w:val="000000"/>
          <w:sz w:val="28"/>
          <w:szCs w:val="20"/>
          <w:lang w:eastAsia="zh-CN" w:bidi="hi-IN"/>
        </w:rPr>
        <w:br/>
      </w:r>
      <w:r w:rsidR="00525198" w:rsidRPr="00525198">
        <w:rPr>
          <w:rFonts w:ascii="Times New Roman" w:eastAsia="Tahoma" w:hAnsi="Times New Roman" w:cs="Noto Sans Devanagari"/>
          <w:color w:val="000000"/>
          <w:sz w:val="28"/>
          <w:szCs w:val="20"/>
          <w:lang w:eastAsia="zh-CN" w:bidi="hi-IN"/>
        </w:rPr>
        <w:t>на территории Ивановской области»</w:t>
      </w:r>
      <w:r w:rsidR="00880EA2">
        <w:rPr>
          <w:rFonts w:ascii="Times New Roman" w:eastAsia="Tahoma" w:hAnsi="Times New Roman" w:cs="Noto Sans Devanagari"/>
          <w:color w:val="000000"/>
          <w:sz w:val="28"/>
          <w:szCs w:val="20"/>
          <w:lang w:eastAsia="zh-CN" w:bidi="hi-IN"/>
        </w:rPr>
        <w:t xml:space="preserve"> следующие изменения:</w:t>
      </w:r>
    </w:p>
    <w:p w14:paraId="56AFD38D" w14:textId="77777777" w:rsidR="00880EA2" w:rsidRPr="005C75B8" w:rsidRDefault="00880EA2" w:rsidP="00880EA2">
      <w:pPr>
        <w:pStyle w:val="a4"/>
        <w:numPr>
          <w:ilvl w:val="0"/>
          <w:numId w:val="1"/>
        </w:numPr>
      </w:pPr>
      <w:r w:rsidRPr="005C75B8">
        <w:t>В приложении к постановлению:</w:t>
      </w:r>
    </w:p>
    <w:p w14:paraId="206DF172" w14:textId="1764E67A" w:rsidR="00525198" w:rsidRPr="005C75B8" w:rsidRDefault="0007104E" w:rsidP="00880EA2">
      <w:pPr>
        <w:pStyle w:val="a3"/>
        <w:numPr>
          <w:ilvl w:val="1"/>
          <w:numId w:val="1"/>
        </w:numPr>
        <w:spacing w:after="0" w:line="240" w:lineRule="auto"/>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Пункт</w:t>
      </w:r>
      <w:r w:rsidR="006947AD" w:rsidRPr="005C75B8">
        <w:rPr>
          <w:rFonts w:ascii="Times New Roman" w:eastAsia="Tahoma" w:hAnsi="Times New Roman" w:cs="Noto Sans Devanagari"/>
          <w:color w:val="000000"/>
          <w:sz w:val="28"/>
          <w:szCs w:val="20"/>
          <w:lang w:eastAsia="zh-CN" w:bidi="hi-IN"/>
        </w:rPr>
        <w:t xml:space="preserve"> </w:t>
      </w:r>
      <w:r w:rsidRPr="005C75B8">
        <w:rPr>
          <w:rFonts w:ascii="Times New Roman" w:eastAsia="Tahoma" w:hAnsi="Times New Roman" w:cs="Noto Sans Devanagari"/>
          <w:color w:val="000000"/>
          <w:sz w:val="28"/>
          <w:szCs w:val="20"/>
          <w:lang w:eastAsia="zh-CN" w:bidi="hi-IN"/>
        </w:rPr>
        <w:t>2.2</w:t>
      </w:r>
      <w:r w:rsidR="006947AD" w:rsidRPr="005C75B8">
        <w:rPr>
          <w:rFonts w:ascii="Times New Roman" w:eastAsia="Tahoma" w:hAnsi="Times New Roman" w:cs="Noto Sans Devanagari"/>
          <w:color w:val="000000"/>
          <w:sz w:val="28"/>
          <w:szCs w:val="20"/>
          <w:lang w:eastAsia="zh-CN" w:bidi="hi-IN"/>
        </w:rPr>
        <w:t xml:space="preserve"> </w:t>
      </w:r>
      <w:r w:rsidR="00B36E57" w:rsidRPr="005C75B8">
        <w:rPr>
          <w:rFonts w:ascii="Times New Roman" w:eastAsia="Tahoma" w:hAnsi="Times New Roman" w:cs="Noto Sans Devanagari"/>
          <w:color w:val="000000"/>
          <w:sz w:val="28"/>
          <w:szCs w:val="20"/>
          <w:lang w:eastAsia="zh-CN" w:bidi="hi-IN"/>
        </w:rPr>
        <w:t>дополнить предложением с</w:t>
      </w:r>
      <w:r w:rsidR="006947AD" w:rsidRPr="005C75B8">
        <w:rPr>
          <w:rFonts w:ascii="Times New Roman" w:eastAsia="Tahoma" w:hAnsi="Times New Roman" w:cs="Noto Sans Devanagari"/>
          <w:color w:val="000000"/>
          <w:sz w:val="28"/>
          <w:szCs w:val="20"/>
          <w:lang w:eastAsia="zh-CN" w:bidi="hi-IN"/>
        </w:rPr>
        <w:t>ледующе</w:t>
      </w:r>
      <w:r w:rsidR="00B36E57" w:rsidRPr="005C75B8">
        <w:rPr>
          <w:rFonts w:ascii="Times New Roman" w:eastAsia="Tahoma" w:hAnsi="Times New Roman" w:cs="Noto Sans Devanagari"/>
          <w:color w:val="000000"/>
          <w:sz w:val="28"/>
          <w:szCs w:val="20"/>
          <w:lang w:eastAsia="zh-CN" w:bidi="hi-IN"/>
        </w:rPr>
        <w:t>го содержания</w:t>
      </w:r>
      <w:r w:rsidR="006947AD" w:rsidRPr="005C75B8">
        <w:rPr>
          <w:rFonts w:ascii="Times New Roman" w:eastAsia="Tahoma" w:hAnsi="Times New Roman" w:cs="Noto Sans Devanagari"/>
          <w:color w:val="000000"/>
          <w:sz w:val="28"/>
          <w:szCs w:val="20"/>
          <w:lang w:eastAsia="zh-CN" w:bidi="hi-IN"/>
        </w:rPr>
        <w:t>:</w:t>
      </w:r>
    </w:p>
    <w:p w14:paraId="371BCAFB" w14:textId="3B620D48" w:rsidR="0007104E" w:rsidRPr="005C75B8" w:rsidRDefault="006947AD" w:rsidP="00B36E57">
      <w:pPr>
        <w:spacing w:after="0" w:line="240" w:lineRule="auto"/>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w:t>
      </w:r>
      <w:r w:rsidR="0007104E" w:rsidRPr="005C75B8">
        <w:rPr>
          <w:rFonts w:ascii="Times New Roman" w:eastAsia="Tahoma" w:hAnsi="Times New Roman" w:cs="Noto Sans Devanagari"/>
          <w:color w:val="000000"/>
          <w:sz w:val="28"/>
          <w:szCs w:val="20"/>
          <w:lang w:eastAsia="zh-CN" w:bidi="hi-IN"/>
        </w:rPr>
        <w:t>Объект контроля считается отнесенным к одной из категорий риска после внесения сведений в единый реестр видов контроля</w:t>
      </w:r>
      <w:r w:rsidR="002C7BC4" w:rsidRPr="005C75B8">
        <w:rPr>
          <w:rFonts w:ascii="Times New Roman" w:eastAsia="Tahoma" w:hAnsi="Times New Roman" w:cs="Noto Sans Devanagari"/>
          <w:color w:val="000000"/>
          <w:sz w:val="28"/>
          <w:szCs w:val="20"/>
          <w:lang w:eastAsia="zh-CN" w:bidi="hi-IN"/>
        </w:rPr>
        <w:t>»</w:t>
      </w:r>
      <w:r w:rsidR="00574E57" w:rsidRPr="005C75B8">
        <w:rPr>
          <w:rFonts w:ascii="Times New Roman" w:eastAsia="Tahoma" w:hAnsi="Times New Roman" w:cs="Noto Sans Devanagari"/>
          <w:color w:val="000000"/>
          <w:sz w:val="28"/>
          <w:szCs w:val="20"/>
          <w:lang w:eastAsia="zh-CN" w:bidi="hi-IN"/>
        </w:rPr>
        <w:t>.</w:t>
      </w:r>
    </w:p>
    <w:p w14:paraId="0C5511FD" w14:textId="34A6F706" w:rsidR="006F1D14" w:rsidRPr="005C75B8" w:rsidRDefault="006F1D14" w:rsidP="006F1D14">
      <w:pPr>
        <w:pStyle w:val="a3"/>
        <w:numPr>
          <w:ilvl w:val="1"/>
          <w:numId w:val="1"/>
        </w:numPr>
        <w:spacing w:after="0" w:line="240" w:lineRule="auto"/>
        <w:ind w:left="0"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В пункте 3.6 абзац первый дополнить словами «, в том числе посредством единого портала государственных (муниципальных) услуг».</w:t>
      </w:r>
    </w:p>
    <w:p w14:paraId="38E9BD38" w14:textId="77777777" w:rsidR="00E36119" w:rsidRPr="005C75B8" w:rsidRDefault="00F316AF" w:rsidP="00E36119">
      <w:pPr>
        <w:pStyle w:val="a3"/>
        <w:numPr>
          <w:ilvl w:val="1"/>
          <w:numId w:val="1"/>
        </w:numPr>
        <w:ind w:left="0"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В пункте 3.10</w:t>
      </w:r>
      <w:r w:rsidR="00E36119" w:rsidRPr="005C75B8">
        <w:rPr>
          <w:rFonts w:ascii="Times New Roman" w:eastAsia="Tahoma" w:hAnsi="Times New Roman" w:cs="Noto Sans Devanagari"/>
          <w:color w:val="000000"/>
          <w:sz w:val="28"/>
          <w:szCs w:val="20"/>
          <w:lang w:eastAsia="zh-CN" w:bidi="hi-IN"/>
        </w:rPr>
        <w:t>:</w:t>
      </w:r>
    </w:p>
    <w:p w14:paraId="7EBD9129" w14:textId="1542AEFE" w:rsidR="00F316AF" w:rsidRPr="005C75B8" w:rsidRDefault="00444CFE" w:rsidP="00444CFE">
      <w:pPr>
        <w:pStyle w:val="a3"/>
        <w:spacing w:after="0"/>
        <w:ind w:left="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1.3.1. А</w:t>
      </w:r>
      <w:r w:rsidR="00F316AF" w:rsidRPr="005C75B8">
        <w:rPr>
          <w:rFonts w:ascii="Times New Roman" w:eastAsia="Tahoma" w:hAnsi="Times New Roman" w:cs="Noto Sans Devanagari"/>
          <w:color w:val="000000"/>
          <w:sz w:val="28"/>
          <w:szCs w:val="20"/>
          <w:lang w:eastAsia="zh-CN" w:bidi="hi-IN"/>
        </w:rPr>
        <w:t xml:space="preserve">бзац первый </w:t>
      </w:r>
      <w:r w:rsidR="00E36119" w:rsidRPr="005C75B8">
        <w:rPr>
          <w:rFonts w:ascii="Times New Roman" w:eastAsia="Tahoma" w:hAnsi="Times New Roman" w:cs="Noto Sans Devanagari"/>
          <w:color w:val="000000"/>
          <w:sz w:val="28"/>
          <w:szCs w:val="20"/>
          <w:lang w:eastAsia="zh-CN" w:bidi="hi-IN"/>
        </w:rPr>
        <w:t xml:space="preserve">после слов «контролируемых лиц и их представителей» </w:t>
      </w:r>
      <w:r w:rsidR="00F316AF" w:rsidRPr="005C75B8">
        <w:rPr>
          <w:rFonts w:ascii="Times New Roman" w:eastAsia="Tahoma" w:hAnsi="Times New Roman" w:cs="Noto Sans Devanagari"/>
          <w:color w:val="000000"/>
          <w:sz w:val="28"/>
          <w:szCs w:val="20"/>
          <w:lang w:eastAsia="zh-CN" w:bidi="hi-IN"/>
        </w:rPr>
        <w:t xml:space="preserve">дополнить словами «, </w:t>
      </w:r>
      <w:r w:rsidR="00E36119" w:rsidRPr="005C75B8">
        <w:rPr>
          <w:rFonts w:ascii="Times New Roman" w:eastAsia="Tahoma" w:hAnsi="Times New Roman" w:cs="Noto Sans Devanagari"/>
          <w:color w:val="000000"/>
          <w:sz w:val="28"/>
          <w:szCs w:val="20"/>
          <w:lang w:eastAsia="zh-CN" w:bidi="hi-IN"/>
        </w:rPr>
        <w:t xml:space="preserve">направленных в том числе </w:t>
      </w:r>
      <w:r w:rsidR="00F316AF" w:rsidRPr="005C75B8">
        <w:rPr>
          <w:rFonts w:ascii="Times New Roman" w:eastAsia="Tahoma" w:hAnsi="Times New Roman" w:cs="Noto Sans Devanagari"/>
          <w:color w:val="000000"/>
          <w:sz w:val="28"/>
          <w:szCs w:val="20"/>
          <w:lang w:eastAsia="zh-CN" w:bidi="hi-IN"/>
        </w:rPr>
        <w:t>посредством единого портала государственных (муниципальных) услуг».</w:t>
      </w:r>
    </w:p>
    <w:p w14:paraId="1DEF7FE8" w14:textId="3A4010E7" w:rsidR="0007104E" w:rsidRPr="005C75B8" w:rsidRDefault="00E36119"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1.3.2</w:t>
      </w:r>
      <w:r w:rsidR="00444CFE" w:rsidRPr="005C75B8">
        <w:rPr>
          <w:rFonts w:ascii="Times New Roman" w:eastAsia="Tahoma" w:hAnsi="Times New Roman" w:cs="Noto Sans Devanagari"/>
          <w:color w:val="000000"/>
          <w:sz w:val="28"/>
          <w:szCs w:val="20"/>
          <w:lang w:eastAsia="zh-CN" w:bidi="hi-IN"/>
        </w:rPr>
        <w:t>.</w:t>
      </w:r>
      <w:r w:rsidRPr="005C75B8">
        <w:rPr>
          <w:rFonts w:ascii="Times New Roman" w:eastAsia="Tahoma" w:hAnsi="Times New Roman" w:cs="Noto Sans Devanagari"/>
          <w:color w:val="000000"/>
          <w:sz w:val="28"/>
          <w:szCs w:val="20"/>
          <w:lang w:eastAsia="zh-CN" w:bidi="hi-IN"/>
        </w:rPr>
        <w:t xml:space="preserve"> </w:t>
      </w:r>
      <w:r w:rsidR="00444CFE" w:rsidRPr="005C75B8">
        <w:rPr>
          <w:rFonts w:ascii="Times New Roman" w:eastAsia="Tahoma" w:hAnsi="Times New Roman" w:cs="Noto Sans Devanagari"/>
          <w:color w:val="000000"/>
          <w:sz w:val="28"/>
          <w:szCs w:val="20"/>
          <w:lang w:eastAsia="zh-CN" w:bidi="hi-IN"/>
        </w:rPr>
        <w:t>А</w:t>
      </w:r>
      <w:r w:rsidR="00986958" w:rsidRPr="005C75B8">
        <w:rPr>
          <w:rFonts w:ascii="Times New Roman" w:eastAsia="Tahoma" w:hAnsi="Times New Roman" w:cs="Noto Sans Devanagari"/>
          <w:color w:val="000000"/>
          <w:sz w:val="28"/>
          <w:szCs w:val="20"/>
          <w:lang w:eastAsia="zh-CN" w:bidi="hi-IN"/>
        </w:rPr>
        <w:t>бзац второй после слов «</w:t>
      </w:r>
      <w:r w:rsidR="00651B3A" w:rsidRPr="005C75B8">
        <w:rPr>
          <w:rFonts w:ascii="Times New Roman" w:eastAsia="Tahoma" w:hAnsi="Times New Roman" w:cs="Noto Sans Devanagari"/>
          <w:color w:val="000000"/>
          <w:sz w:val="28"/>
          <w:szCs w:val="20"/>
          <w:lang w:eastAsia="zh-CN" w:bidi="hi-IN"/>
        </w:rPr>
        <w:t xml:space="preserve">посредством </w:t>
      </w:r>
      <w:r w:rsidR="00986958" w:rsidRPr="005C75B8">
        <w:rPr>
          <w:rFonts w:ascii="Times New Roman" w:eastAsia="Tahoma" w:hAnsi="Times New Roman" w:cs="Noto Sans Devanagari"/>
          <w:color w:val="000000"/>
          <w:sz w:val="28"/>
          <w:szCs w:val="20"/>
          <w:lang w:eastAsia="zh-CN" w:bidi="hi-IN"/>
        </w:rPr>
        <w:t>видео-конференц-связи,» дополнить словами «использования мобильного приложения "Инспектор"».</w:t>
      </w:r>
    </w:p>
    <w:p w14:paraId="0549DAB1" w14:textId="77777777" w:rsidR="00EA46DC" w:rsidRPr="005C75B8" w:rsidRDefault="00536C09"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lastRenderedPageBreak/>
        <w:t xml:space="preserve">1.4. </w:t>
      </w:r>
      <w:r w:rsidR="00574E57" w:rsidRPr="005C75B8">
        <w:rPr>
          <w:rFonts w:ascii="Times New Roman" w:eastAsia="Tahoma" w:hAnsi="Times New Roman" w:cs="Noto Sans Devanagari"/>
          <w:color w:val="000000"/>
          <w:sz w:val="28"/>
          <w:szCs w:val="20"/>
          <w:lang w:eastAsia="zh-CN" w:bidi="hi-IN"/>
        </w:rPr>
        <w:t>В пункте 3.11</w:t>
      </w:r>
      <w:r w:rsidR="00EA46DC" w:rsidRPr="005C75B8">
        <w:rPr>
          <w:rFonts w:ascii="Times New Roman" w:eastAsia="Tahoma" w:hAnsi="Times New Roman" w:cs="Noto Sans Devanagari"/>
          <w:color w:val="000000"/>
          <w:sz w:val="28"/>
          <w:szCs w:val="20"/>
          <w:lang w:eastAsia="zh-CN" w:bidi="hi-IN"/>
        </w:rPr>
        <w:t>:</w:t>
      </w:r>
    </w:p>
    <w:p w14:paraId="44C8DA9F" w14:textId="0F60F7BE" w:rsidR="0007104E" w:rsidRPr="005C75B8" w:rsidRDefault="00EA46DC"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1.4.1</w:t>
      </w:r>
      <w:r w:rsidR="00444CFE" w:rsidRPr="005C75B8">
        <w:rPr>
          <w:rFonts w:ascii="Times New Roman" w:eastAsia="Tahoma" w:hAnsi="Times New Roman" w:cs="Noto Sans Devanagari"/>
          <w:color w:val="000000"/>
          <w:sz w:val="28"/>
          <w:szCs w:val="20"/>
          <w:lang w:eastAsia="zh-CN" w:bidi="hi-IN"/>
        </w:rPr>
        <w:t>.</w:t>
      </w:r>
      <w:r w:rsidR="00574E57" w:rsidRPr="005C75B8">
        <w:rPr>
          <w:rFonts w:ascii="Times New Roman" w:eastAsia="Tahoma" w:hAnsi="Times New Roman" w:cs="Noto Sans Devanagari"/>
          <w:color w:val="000000"/>
          <w:sz w:val="28"/>
          <w:szCs w:val="20"/>
          <w:lang w:eastAsia="zh-CN" w:bidi="hi-IN"/>
        </w:rPr>
        <w:t xml:space="preserve"> </w:t>
      </w:r>
      <w:r w:rsidR="00444CFE" w:rsidRPr="005C75B8">
        <w:rPr>
          <w:rFonts w:ascii="Times New Roman" w:eastAsia="Tahoma" w:hAnsi="Times New Roman" w:cs="Noto Sans Devanagari"/>
          <w:color w:val="000000"/>
          <w:sz w:val="28"/>
          <w:szCs w:val="20"/>
          <w:lang w:eastAsia="zh-CN" w:bidi="hi-IN"/>
        </w:rPr>
        <w:t>А</w:t>
      </w:r>
      <w:r w:rsidR="003F6483" w:rsidRPr="005C75B8">
        <w:rPr>
          <w:rFonts w:ascii="Times New Roman" w:eastAsia="Tahoma" w:hAnsi="Times New Roman" w:cs="Noto Sans Devanagari"/>
          <w:color w:val="000000"/>
          <w:sz w:val="28"/>
          <w:szCs w:val="20"/>
          <w:lang w:eastAsia="zh-CN" w:bidi="hi-IN"/>
        </w:rPr>
        <w:t>бзац седьмо</w:t>
      </w:r>
      <w:r w:rsidR="00574E57" w:rsidRPr="005C75B8">
        <w:rPr>
          <w:rFonts w:ascii="Times New Roman" w:eastAsia="Tahoma" w:hAnsi="Times New Roman" w:cs="Noto Sans Devanagari"/>
          <w:color w:val="000000"/>
          <w:sz w:val="28"/>
          <w:szCs w:val="20"/>
          <w:lang w:eastAsia="zh-CN" w:bidi="hi-IN"/>
        </w:rPr>
        <w:t>й</w:t>
      </w:r>
      <w:r w:rsidR="003F6483" w:rsidRPr="005C75B8">
        <w:rPr>
          <w:rFonts w:ascii="Times New Roman" w:eastAsia="Tahoma" w:hAnsi="Times New Roman" w:cs="Noto Sans Devanagari"/>
          <w:color w:val="000000"/>
          <w:sz w:val="28"/>
          <w:szCs w:val="20"/>
          <w:lang w:eastAsia="zh-CN" w:bidi="hi-IN"/>
        </w:rPr>
        <w:t xml:space="preserve"> </w:t>
      </w:r>
      <w:r w:rsidR="00574E57" w:rsidRPr="005C75B8">
        <w:rPr>
          <w:rFonts w:ascii="Times New Roman" w:eastAsia="Tahoma" w:hAnsi="Times New Roman" w:cs="Noto Sans Devanagari"/>
          <w:color w:val="000000"/>
          <w:sz w:val="28"/>
          <w:szCs w:val="20"/>
          <w:lang w:eastAsia="zh-CN" w:bidi="hi-IN"/>
        </w:rPr>
        <w:t xml:space="preserve">после слов «и обеспечению временного проживания» дополнить словами «, или контролируемых лиц, сведения </w:t>
      </w:r>
      <w:r w:rsidR="00531B37">
        <w:rPr>
          <w:rFonts w:ascii="Times New Roman" w:eastAsia="Tahoma" w:hAnsi="Times New Roman" w:cs="Noto Sans Devanagari"/>
          <w:color w:val="000000"/>
          <w:sz w:val="28"/>
          <w:szCs w:val="20"/>
          <w:lang w:eastAsia="zh-CN" w:bidi="hi-IN"/>
        </w:rPr>
        <w:br/>
      </w:r>
      <w:r w:rsidR="00574E57" w:rsidRPr="005C75B8">
        <w:rPr>
          <w:rFonts w:ascii="Times New Roman" w:eastAsia="Tahoma" w:hAnsi="Times New Roman" w:cs="Noto Sans Devanagari"/>
          <w:color w:val="000000"/>
          <w:sz w:val="28"/>
          <w:szCs w:val="20"/>
          <w:lang w:eastAsia="zh-CN" w:bidi="hi-IN"/>
        </w:rPr>
        <w:t>о которых включены в реестр классифицированных средств размещения».</w:t>
      </w:r>
    </w:p>
    <w:p w14:paraId="2C53EB84" w14:textId="0748149E" w:rsidR="00574E57" w:rsidRPr="005C75B8" w:rsidRDefault="00EA46DC"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1.4.2</w:t>
      </w:r>
      <w:r w:rsidR="00444CFE" w:rsidRPr="005C75B8">
        <w:rPr>
          <w:rFonts w:ascii="Times New Roman" w:eastAsia="Tahoma" w:hAnsi="Times New Roman" w:cs="Noto Sans Devanagari"/>
          <w:color w:val="000000"/>
          <w:sz w:val="28"/>
          <w:szCs w:val="20"/>
          <w:lang w:eastAsia="zh-CN" w:bidi="hi-IN"/>
        </w:rPr>
        <w:t>.</w:t>
      </w:r>
      <w:r w:rsidRPr="005C75B8">
        <w:rPr>
          <w:rFonts w:ascii="Times New Roman" w:eastAsia="Tahoma" w:hAnsi="Times New Roman" w:cs="Noto Sans Devanagari"/>
          <w:color w:val="000000"/>
          <w:sz w:val="28"/>
          <w:szCs w:val="20"/>
          <w:lang w:eastAsia="zh-CN" w:bidi="hi-IN"/>
        </w:rPr>
        <w:t xml:space="preserve"> </w:t>
      </w:r>
      <w:r w:rsidR="00444CFE" w:rsidRPr="005C75B8">
        <w:rPr>
          <w:rFonts w:ascii="Times New Roman" w:eastAsia="Tahoma" w:hAnsi="Times New Roman" w:cs="Noto Sans Devanagari"/>
          <w:color w:val="000000"/>
          <w:sz w:val="28"/>
          <w:szCs w:val="20"/>
          <w:lang w:eastAsia="zh-CN" w:bidi="hi-IN"/>
        </w:rPr>
        <w:t>А</w:t>
      </w:r>
      <w:r w:rsidR="006A3843" w:rsidRPr="005C75B8">
        <w:rPr>
          <w:rFonts w:ascii="Times New Roman" w:eastAsia="Tahoma" w:hAnsi="Times New Roman" w:cs="Noto Sans Devanagari"/>
          <w:color w:val="000000"/>
          <w:sz w:val="28"/>
          <w:szCs w:val="20"/>
          <w:lang w:eastAsia="zh-CN" w:bidi="hi-IN"/>
        </w:rPr>
        <w:t xml:space="preserve">бзац </w:t>
      </w:r>
      <w:r w:rsidR="00ED46FB" w:rsidRPr="005C75B8">
        <w:rPr>
          <w:rFonts w:ascii="Times New Roman" w:eastAsia="Tahoma" w:hAnsi="Times New Roman" w:cs="Noto Sans Devanagari"/>
          <w:color w:val="000000"/>
          <w:sz w:val="28"/>
          <w:szCs w:val="20"/>
          <w:lang w:eastAsia="zh-CN" w:bidi="hi-IN"/>
        </w:rPr>
        <w:t>девят</w:t>
      </w:r>
      <w:r w:rsidR="006A3843" w:rsidRPr="005C75B8">
        <w:rPr>
          <w:rFonts w:ascii="Times New Roman" w:eastAsia="Tahoma" w:hAnsi="Times New Roman" w:cs="Noto Sans Devanagari"/>
          <w:color w:val="000000"/>
          <w:sz w:val="28"/>
          <w:szCs w:val="20"/>
          <w:lang w:eastAsia="zh-CN" w:bidi="hi-IN"/>
        </w:rPr>
        <w:t>ый дополнить предложением следующего содержания</w:t>
      </w:r>
      <w:r w:rsidR="00ED46FB" w:rsidRPr="005C75B8">
        <w:rPr>
          <w:rFonts w:ascii="Times New Roman" w:eastAsia="Tahoma" w:hAnsi="Times New Roman" w:cs="Noto Sans Devanagari"/>
          <w:color w:val="000000"/>
          <w:sz w:val="28"/>
          <w:szCs w:val="20"/>
          <w:lang w:eastAsia="zh-CN" w:bidi="hi-IN"/>
        </w:rPr>
        <w:t xml:space="preserve"> </w:t>
      </w:r>
      <w:r w:rsidR="006A3843" w:rsidRPr="005C75B8">
        <w:rPr>
          <w:rFonts w:ascii="Times New Roman" w:eastAsia="Tahoma" w:hAnsi="Times New Roman" w:cs="Noto Sans Devanagari"/>
          <w:color w:val="000000"/>
          <w:sz w:val="28"/>
          <w:szCs w:val="20"/>
          <w:lang w:eastAsia="zh-CN" w:bidi="hi-IN"/>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w:t>
      </w:r>
      <w:r w:rsidR="00531B37">
        <w:rPr>
          <w:rFonts w:ascii="Times New Roman" w:eastAsia="Tahoma" w:hAnsi="Times New Roman" w:cs="Noto Sans Devanagari"/>
          <w:color w:val="000000"/>
          <w:sz w:val="28"/>
          <w:szCs w:val="20"/>
          <w:lang w:eastAsia="zh-CN" w:bidi="hi-IN"/>
        </w:rPr>
        <w:br/>
      </w:r>
      <w:r w:rsidR="006A3843" w:rsidRPr="005C75B8">
        <w:rPr>
          <w:rFonts w:ascii="Times New Roman" w:eastAsia="Tahoma" w:hAnsi="Times New Roman" w:cs="Noto Sans Devanagari"/>
          <w:color w:val="000000"/>
          <w:sz w:val="28"/>
          <w:szCs w:val="20"/>
          <w:lang w:eastAsia="zh-CN" w:bidi="hi-IN"/>
        </w:rPr>
        <w:t>в порядке, предусмотренном частью 5 статьи 21 Федерального закона</w:t>
      </w:r>
      <w:r w:rsidR="00ED46FB" w:rsidRPr="005C75B8">
        <w:rPr>
          <w:rFonts w:ascii="Times New Roman" w:eastAsia="Tahoma" w:hAnsi="Times New Roman" w:cs="Noto Sans Devanagari"/>
          <w:color w:val="000000"/>
          <w:sz w:val="28"/>
          <w:szCs w:val="20"/>
          <w:lang w:eastAsia="zh-CN" w:bidi="hi-IN"/>
        </w:rPr>
        <w:t xml:space="preserve"> </w:t>
      </w:r>
      <w:r w:rsidR="00531B37">
        <w:rPr>
          <w:rFonts w:ascii="Times New Roman" w:eastAsia="Tahoma" w:hAnsi="Times New Roman" w:cs="Noto Sans Devanagari"/>
          <w:color w:val="000000"/>
          <w:sz w:val="28"/>
          <w:szCs w:val="20"/>
          <w:lang w:eastAsia="zh-CN" w:bidi="hi-IN"/>
        </w:rPr>
        <w:br/>
      </w:r>
      <w:r w:rsidR="00ED46FB" w:rsidRPr="005C75B8">
        <w:rPr>
          <w:rFonts w:ascii="Times New Roman" w:eastAsia="Tahoma" w:hAnsi="Times New Roman" w:cs="Noto Sans Devanagari"/>
          <w:color w:val="000000"/>
          <w:sz w:val="28"/>
          <w:szCs w:val="20"/>
          <w:lang w:eastAsia="zh-CN" w:bidi="hi-IN"/>
        </w:rPr>
        <w:t>№ 248-ФЗ»</w:t>
      </w:r>
      <w:r w:rsidR="006A3843" w:rsidRPr="005C75B8">
        <w:rPr>
          <w:rFonts w:ascii="Times New Roman" w:eastAsia="Tahoma" w:hAnsi="Times New Roman" w:cs="Noto Sans Devanagari"/>
          <w:color w:val="000000"/>
          <w:sz w:val="28"/>
          <w:szCs w:val="20"/>
          <w:lang w:eastAsia="zh-CN" w:bidi="hi-IN"/>
        </w:rPr>
        <w:t>.</w:t>
      </w:r>
    </w:p>
    <w:p w14:paraId="467522BA" w14:textId="70CBBFDB" w:rsidR="00416892" w:rsidRPr="005C75B8" w:rsidRDefault="00F76593"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 xml:space="preserve">1.5. </w:t>
      </w:r>
      <w:r w:rsidR="00416892" w:rsidRPr="005C75B8">
        <w:rPr>
          <w:rFonts w:ascii="Times New Roman" w:eastAsia="Tahoma" w:hAnsi="Times New Roman" w:cs="Noto Sans Devanagari"/>
          <w:color w:val="000000"/>
          <w:sz w:val="28"/>
          <w:szCs w:val="20"/>
          <w:lang w:eastAsia="zh-CN" w:bidi="hi-IN"/>
        </w:rPr>
        <w:t>В пункте 4.1:</w:t>
      </w:r>
    </w:p>
    <w:p w14:paraId="4FAE942F" w14:textId="0F150660" w:rsidR="00513C06" w:rsidRPr="005C75B8" w:rsidRDefault="00513C06" w:rsidP="00513C06">
      <w:pPr>
        <w:autoSpaceDE w:val="0"/>
        <w:autoSpaceDN w:val="0"/>
        <w:adjustRightInd w:val="0"/>
        <w:spacing w:after="0" w:line="240" w:lineRule="auto"/>
        <w:ind w:firstLine="709"/>
        <w:jc w:val="both"/>
        <w:rPr>
          <w:rFonts w:ascii="Times New Roman" w:hAnsi="Times New Roman" w:cs="Times New Roman"/>
          <w:sz w:val="28"/>
          <w:szCs w:val="28"/>
        </w:rPr>
      </w:pPr>
      <w:r w:rsidRPr="005C75B8">
        <w:rPr>
          <w:rFonts w:ascii="Times New Roman" w:eastAsia="Tahoma" w:hAnsi="Times New Roman" w:cs="Noto Sans Devanagari"/>
          <w:color w:val="000000"/>
          <w:sz w:val="28"/>
          <w:szCs w:val="20"/>
          <w:lang w:eastAsia="zh-CN" w:bidi="hi-IN"/>
        </w:rPr>
        <w:t>В абзаце втором слова «</w:t>
      </w:r>
      <w:r w:rsidRPr="005C75B8">
        <w:rPr>
          <w:rFonts w:ascii="Times New Roman" w:eastAsia="Tahoma" w:hAnsi="Times New Roman" w:cs="Noto Sans Devanagari"/>
          <w:color w:val="000000"/>
          <w:sz w:val="28"/>
          <w:szCs w:val="20"/>
          <w:lang w:eastAsia="zh-CN" w:bidi="hi-IN"/>
        </w:rPr>
        <w:t>с учетом следующих индикаторов риска</w:t>
      </w:r>
      <w:r w:rsidRPr="005C75B8">
        <w:rPr>
          <w:rFonts w:ascii="Times New Roman" w:eastAsia="Tahoma" w:hAnsi="Times New Roman" w:cs="Noto Sans Devanagari"/>
          <w:color w:val="000000"/>
          <w:sz w:val="28"/>
          <w:szCs w:val="20"/>
          <w:lang w:eastAsia="zh-CN" w:bidi="hi-IN"/>
        </w:rPr>
        <w:t>» заменить «</w:t>
      </w:r>
      <w:r w:rsidRPr="005C75B8">
        <w:rPr>
          <w:rFonts w:ascii="Times New Roman" w:hAnsi="Times New Roman" w:cs="Times New Roman"/>
          <w:sz w:val="28"/>
          <w:szCs w:val="28"/>
        </w:rPr>
        <w:t>с учетом следующ</w:t>
      </w:r>
      <w:r w:rsidRPr="005C75B8">
        <w:rPr>
          <w:rFonts w:ascii="Times New Roman" w:hAnsi="Times New Roman" w:cs="Times New Roman"/>
          <w:sz w:val="28"/>
          <w:szCs w:val="28"/>
        </w:rPr>
        <w:t>его перечня</w:t>
      </w:r>
      <w:r w:rsidRPr="005C75B8">
        <w:rPr>
          <w:rFonts w:ascii="Times New Roman" w:hAnsi="Times New Roman" w:cs="Times New Roman"/>
          <w:sz w:val="28"/>
          <w:szCs w:val="28"/>
        </w:rPr>
        <w:t xml:space="preserve"> индикаторов риска</w:t>
      </w:r>
      <w:r w:rsidRPr="005C75B8">
        <w:rPr>
          <w:rFonts w:ascii="Times New Roman" w:hAnsi="Times New Roman" w:cs="Times New Roman"/>
          <w:sz w:val="28"/>
          <w:szCs w:val="28"/>
        </w:rPr>
        <w:t>»</w:t>
      </w:r>
      <w:r w:rsidR="006E2315" w:rsidRPr="005C75B8">
        <w:rPr>
          <w:rFonts w:ascii="Times New Roman" w:hAnsi="Times New Roman" w:cs="Times New Roman"/>
          <w:sz w:val="28"/>
          <w:szCs w:val="28"/>
        </w:rPr>
        <w:t>.</w:t>
      </w:r>
    </w:p>
    <w:p w14:paraId="14A9ECE2" w14:textId="31F218E7" w:rsidR="00DF041E" w:rsidRPr="005C75B8" w:rsidRDefault="00416892"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 xml:space="preserve">1.6. </w:t>
      </w:r>
      <w:r w:rsidR="00DF041E" w:rsidRPr="005C75B8">
        <w:rPr>
          <w:rFonts w:ascii="Times New Roman" w:eastAsia="Tahoma" w:hAnsi="Times New Roman" w:cs="Noto Sans Devanagari"/>
          <w:color w:val="000000"/>
          <w:sz w:val="28"/>
          <w:szCs w:val="20"/>
          <w:lang w:eastAsia="zh-CN" w:bidi="hi-IN"/>
        </w:rPr>
        <w:t>В п</w:t>
      </w:r>
      <w:r w:rsidR="00E04072" w:rsidRPr="005C75B8">
        <w:rPr>
          <w:rFonts w:ascii="Times New Roman" w:eastAsia="Tahoma" w:hAnsi="Times New Roman" w:cs="Noto Sans Devanagari"/>
          <w:color w:val="000000"/>
          <w:sz w:val="28"/>
          <w:szCs w:val="20"/>
          <w:lang w:eastAsia="zh-CN" w:bidi="hi-IN"/>
        </w:rPr>
        <w:t>ункт</w:t>
      </w:r>
      <w:r w:rsidR="00DF041E" w:rsidRPr="005C75B8">
        <w:rPr>
          <w:rFonts w:ascii="Times New Roman" w:eastAsia="Tahoma" w:hAnsi="Times New Roman" w:cs="Noto Sans Devanagari"/>
          <w:color w:val="000000"/>
          <w:sz w:val="28"/>
          <w:szCs w:val="20"/>
          <w:lang w:eastAsia="zh-CN" w:bidi="hi-IN"/>
        </w:rPr>
        <w:t>е</w:t>
      </w:r>
      <w:r w:rsidR="00E04072" w:rsidRPr="005C75B8">
        <w:rPr>
          <w:rFonts w:ascii="Times New Roman" w:eastAsia="Tahoma" w:hAnsi="Times New Roman" w:cs="Noto Sans Devanagari"/>
          <w:color w:val="000000"/>
          <w:sz w:val="28"/>
          <w:szCs w:val="20"/>
          <w:lang w:eastAsia="zh-CN" w:bidi="hi-IN"/>
        </w:rPr>
        <w:t xml:space="preserve"> 4.2</w:t>
      </w:r>
      <w:r w:rsidR="00DF041E" w:rsidRPr="005C75B8">
        <w:rPr>
          <w:rFonts w:ascii="Times New Roman" w:eastAsia="Tahoma" w:hAnsi="Times New Roman" w:cs="Noto Sans Devanagari"/>
          <w:color w:val="000000"/>
          <w:sz w:val="28"/>
          <w:szCs w:val="20"/>
          <w:lang w:eastAsia="zh-CN" w:bidi="hi-IN"/>
        </w:rPr>
        <w:t>:</w:t>
      </w:r>
    </w:p>
    <w:p w14:paraId="6EC7B791" w14:textId="734B9E5A" w:rsidR="00E04072" w:rsidRPr="005C75B8" w:rsidRDefault="00DF041E"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w:t>
      </w:r>
      <w:r w:rsidR="00416892" w:rsidRPr="005C75B8">
        <w:rPr>
          <w:rFonts w:ascii="Times New Roman" w:eastAsia="Tahoma" w:hAnsi="Times New Roman" w:cs="Noto Sans Devanagari"/>
          <w:color w:val="000000"/>
          <w:sz w:val="28"/>
          <w:szCs w:val="20"/>
          <w:lang w:eastAsia="zh-CN" w:bidi="hi-IN"/>
        </w:rPr>
        <w:t>6</w:t>
      </w:r>
      <w:r w:rsidRPr="005C75B8">
        <w:rPr>
          <w:rFonts w:ascii="Times New Roman" w:eastAsia="Tahoma" w:hAnsi="Times New Roman" w:cs="Noto Sans Devanagari"/>
          <w:color w:val="000000"/>
          <w:sz w:val="28"/>
          <w:szCs w:val="20"/>
          <w:lang w:eastAsia="zh-CN" w:bidi="hi-IN"/>
        </w:rPr>
        <w:t>.1 Подпункт 4.2.2</w:t>
      </w:r>
      <w:r w:rsidR="00E04072" w:rsidRPr="005C75B8">
        <w:rPr>
          <w:rFonts w:ascii="Times New Roman" w:eastAsia="Tahoma" w:hAnsi="Times New Roman" w:cs="Noto Sans Devanagari"/>
          <w:color w:val="000000"/>
          <w:sz w:val="28"/>
          <w:szCs w:val="20"/>
          <w:lang w:eastAsia="zh-CN" w:bidi="hi-IN"/>
        </w:rPr>
        <w:t xml:space="preserve"> дополнить абзацем следующего содержания: «Документы могут представляться контролируемыми лицами </w:t>
      </w:r>
      <w:r w:rsidR="00531B37">
        <w:rPr>
          <w:rFonts w:ascii="Times New Roman" w:eastAsia="Tahoma" w:hAnsi="Times New Roman" w:cs="Noto Sans Devanagari"/>
          <w:color w:val="000000"/>
          <w:sz w:val="28"/>
          <w:szCs w:val="20"/>
          <w:lang w:eastAsia="zh-CN" w:bidi="hi-IN"/>
        </w:rPr>
        <w:br/>
      </w:r>
      <w:r w:rsidR="00E04072" w:rsidRPr="005C75B8">
        <w:rPr>
          <w:rFonts w:ascii="Times New Roman" w:eastAsia="Tahoma" w:hAnsi="Times New Roman" w:cs="Noto Sans Devanagari"/>
          <w:color w:val="000000"/>
          <w:sz w:val="28"/>
          <w:szCs w:val="20"/>
          <w:lang w:eastAsia="zh-CN" w:bidi="hi-IN"/>
        </w:rPr>
        <w:t>с использованием единого портала государственных и муниципальных услуг, или мобильного приложения "Инспектор".</w:t>
      </w:r>
    </w:p>
    <w:p w14:paraId="0F5CC778" w14:textId="3706E24D" w:rsidR="00DF041E" w:rsidRPr="005C75B8" w:rsidRDefault="00DF041E"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w:t>
      </w:r>
      <w:r w:rsidR="00416892" w:rsidRPr="005C75B8">
        <w:rPr>
          <w:rFonts w:ascii="Times New Roman" w:eastAsia="Tahoma" w:hAnsi="Times New Roman" w:cs="Noto Sans Devanagari"/>
          <w:color w:val="000000"/>
          <w:sz w:val="28"/>
          <w:szCs w:val="20"/>
          <w:lang w:eastAsia="zh-CN" w:bidi="hi-IN"/>
        </w:rPr>
        <w:t>6</w:t>
      </w:r>
      <w:r w:rsidRPr="005C75B8">
        <w:rPr>
          <w:rFonts w:ascii="Times New Roman" w:eastAsia="Tahoma" w:hAnsi="Times New Roman" w:cs="Noto Sans Devanagari"/>
          <w:color w:val="000000"/>
          <w:sz w:val="28"/>
          <w:szCs w:val="20"/>
          <w:lang w:eastAsia="zh-CN" w:bidi="hi-IN"/>
        </w:rPr>
        <w:t xml:space="preserve">.2 Подпункт 4.2.3 дополнить абзацем следующего содержания: «Действие требований, установленных настоящим подпунктом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w:t>
      </w:r>
      <w:r w:rsidR="00531B37">
        <w:rPr>
          <w:rFonts w:ascii="Times New Roman" w:eastAsia="Tahoma" w:hAnsi="Times New Roman" w:cs="Noto Sans Devanagari"/>
          <w:color w:val="000000"/>
          <w:sz w:val="28"/>
          <w:szCs w:val="20"/>
          <w:lang w:eastAsia="zh-CN" w:bidi="hi-IN"/>
        </w:rPr>
        <w:br/>
      </w:r>
      <w:r w:rsidRPr="005C75B8">
        <w:rPr>
          <w:rFonts w:ascii="Times New Roman" w:eastAsia="Tahoma" w:hAnsi="Times New Roman" w:cs="Noto Sans Devanagari"/>
          <w:color w:val="000000"/>
          <w:sz w:val="28"/>
          <w:szCs w:val="20"/>
          <w:lang w:eastAsia="zh-CN" w:bidi="hi-IN"/>
        </w:rPr>
        <w:t>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1D67E61" w14:textId="1E246457" w:rsidR="00ED46FB" w:rsidRDefault="00E04072" w:rsidP="00986958">
      <w:pPr>
        <w:spacing w:after="0" w:line="240" w:lineRule="auto"/>
        <w:ind w:firstLine="709"/>
        <w:jc w:val="both"/>
        <w:rPr>
          <w:rFonts w:ascii="Times New Roman" w:eastAsia="Tahoma" w:hAnsi="Times New Roman" w:cs="Noto Sans Devanagari"/>
          <w:color w:val="000000"/>
          <w:sz w:val="28"/>
          <w:szCs w:val="20"/>
          <w:lang w:eastAsia="zh-CN" w:bidi="hi-IN"/>
        </w:rPr>
      </w:pPr>
      <w:r w:rsidRPr="005C75B8">
        <w:rPr>
          <w:rFonts w:ascii="Times New Roman" w:eastAsia="Tahoma" w:hAnsi="Times New Roman" w:cs="Noto Sans Devanagari"/>
          <w:color w:val="000000"/>
          <w:sz w:val="28"/>
          <w:szCs w:val="20"/>
          <w:lang w:eastAsia="zh-CN" w:bidi="hi-IN"/>
        </w:rPr>
        <w:t>1.</w:t>
      </w:r>
      <w:r w:rsidR="00416892" w:rsidRPr="005C75B8">
        <w:rPr>
          <w:rFonts w:ascii="Times New Roman" w:eastAsia="Tahoma" w:hAnsi="Times New Roman" w:cs="Noto Sans Devanagari"/>
          <w:color w:val="000000"/>
          <w:sz w:val="28"/>
          <w:szCs w:val="20"/>
          <w:lang w:eastAsia="zh-CN" w:bidi="hi-IN"/>
        </w:rPr>
        <w:t>7</w:t>
      </w:r>
      <w:r w:rsidRPr="005C75B8">
        <w:rPr>
          <w:rFonts w:ascii="Times New Roman" w:eastAsia="Tahoma" w:hAnsi="Times New Roman" w:cs="Noto Sans Devanagari"/>
          <w:color w:val="000000"/>
          <w:sz w:val="28"/>
          <w:szCs w:val="20"/>
          <w:lang w:eastAsia="zh-CN" w:bidi="hi-IN"/>
        </w:rPr>
        <w:t xml:space="preserve">. </w:t>
      </w:r>
      <w:r w:rsidR="00F76593" w:rsidRPr="005C75B8">
        <w:rPr>
          <w:rFonts w:ascii="Times New Roman" w:eastAsia="Tahoma" w:hAnsi="Times New Roman" w:cs="Noto Sans Devanagari"/>
          <w:color w:val="000000"/>
          <w:sz w:val="28"/>
          <w:szCs w:val="20"/>
          <w:lang w:eastAsia="zh-CN" w:bidi="hi-IN"/>
        </w:rPr>
        <w:t xml:space="preserve">Раздел 6 дополнить пунктом 6.6 следующего содержания: </w:t>
      </w:r>
      <w:r w:rsidR="0050167A" w:rsidRPr="005C75B8">
        <w:rPr>
          <w:rFonts w:ascii="Times New Roman" w:eastAsia="Tahoma" w:hAnsi="Times New Roman" w:cs="Noto Sans Devanagari"/>
          <w:color w:val="000000"/>
          <w:sz w:val="28"/>
          <w:szCs w:val="20"/>
          <w:lang w:eastAsia="zh-CN" w:bidi="hi-IN"/>
        </w:rPr>
        <w:br/>
      </w:r>
      <w:r w:rsidR="00F76593" w:rsidRPr="005C75B8">
        <w:rPr>
          <w:rFonts w:ascii="Times New Roman" w:eastAsia="Tahoma" w:hAnsi="Times New Roman" w:cs="Noto Sans Devanagari"/>
          <w:color w:val="000000"/>
          <w:sz w:val="28"/>
          <w:szCs w:val="20"/>
          <w:lang w:eastAsia="zh-CN" w:bidi="hi-IN"/>
        </w:rPr>
        <w:t xml:space="preserve">«6.6.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w:t>
      </w:r>
      <w:r w:rsidR="00F76593" w:rsidRPr="005C75B8">
        <w:rPr>
          <w:rFonts w:ascii="Times New Roman" w:eastAsia="Tahoma" w:hAnsi="Times New Roman" w:cs="Noto Sans Devanagari"/>
          <w:color w:val="000000"/>
          <w:sz w:val="28"/>
          <w:szCs w:val="20"/>
          <w:lang w:eastAsia="zh-CN" w:bidi="hi-IN"/>
        </w:rPr>
        <w:lastRenderedPageBreak/>
        <w:t xml:space="preserve">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w:t>
      </w:r>
      <w:r w:rsidR="00531B37">
        <w:rPr>
          <w:rFonts w:ascii="Times New Roman" w:eastAsia="Tahoma" w:hAnsi="Times New Roman" w:cs="Noto Sans Devanagari"/>
          <w:color w:val="000000"/>
          <w:sz w:val="28"/>
          <w:szCs w:val="20"/>
          <w:lang w:eastAsia="zh-CN" w:bidi="hi-IN"/>
        </w:rPr>
        <w:br/>
      </w:r>
      <w:r w:rsidR="00F76593" w:rsidRPr="005C75B8">
        <w:rPr>
          <w:rFonts w:ascii="Times New Roman" w:eastAsia="Tahoma" w:hAnsi="Times New Roman" w:cs="Noto Sans Devanagari"/>
          <w:color w:val="000000"/>
          <w:sz w:val="28"/>
          <w:szCs w:val="20"/>
          <w:lang w:eastAsia="zh-CN" w:bidi="hi-IN"/>
        </w:rPr>
        <w:t>не требуется.</w:t>
      </w:r>
    </w:p>
    <w:p w14:paraId="637C925E" w14:textId="3D0808F9" w:rsidR="00574E57" w:rsidRDefault="00574E57" w:rsidP="00986958">
      <w:pPr>
        <w:spacing w:after="0" w:line="240" w:lineRule="auto"/>
        <w:ind w:firstLine="709"/>
        <w:jc w:val="both"/>
        <w:rPr>
          <w:rFonts w:ascii="Times New Roman" w:eastAsia="Tahoma" w:hAnsi="Times New Roman" w:cs="Noto Sans Devanagari"/>
          <w:color w:val="000000"/>
          <w:sz w:val="28"/>
          <w:szCs w:val="20"/>
          <w:lang w:eastAsia="zh-CN" w:bidi="hi-IN"/>
        </w:rPr>
      </w:pPr>
    </w:p>
    <w:p w14:paraId="784D16B7" w14:textId="406D57A7" w:rsidR="00574E57" w:rsidRDefault="00574E57" w:rsidP="00986958">
      <w:pPr>
        <w:spacing w:after="0" w:line="240" w:lineRule="auto"/>
        <w:ind w:firstLine="709"/>
        <w:jc w:val="both"/>
        <w:rPr>
          <w:rFonts w:ascii="Times New Roman" w:eastAsia="Tahoma" w:hAnsi="Times New Roman" w:cs="Noto Sans Devanagari"/>
          <w:color w:val="000000"/>
          <w:sz w:val="28"/>
          <w:szCs w:val="20"/>
          <w:lang w:eastAsia="zh-CN" w:bidi="hi-IN"/>
        </w:rPr>
      </w:pPr>
    </w:p>
    <w:p w14:paraId="5BA3D596" w14:textId="77777777" w:rsidR="00CB25CA" w:rsidRPr="00525198" w:rsidRDefault="00CB25CA" w:rsidP="00525198">
      <w:pPr>
        <w:spacing w:after="0" w:line="240" w:lineRule="auto"/>
        <w:ind w:firstLine="709"/>
        <w:jc w:val="both"/>
        <w:rPr>
          <w:rFonts w:ascii="Times New Roman" w:eastAsia="Tahoma" w:hAnsi="Times New Roman" w:cs="Noto Sans Devanagari"/>
          <w:color w:val="000000"/>
          <w:sz w:val="28"/>
          <w:szCs w:val="20"/>
          <w:lang w:eastAsia="zh-CN" w:bidi="hi-IN"/>
        </w:rPr>
      </w:pPr>
    </w:p>
    <w:tbl>
      <w:tblPr>
        <w:tblW w:w="9145" w:type="dxa"/>
        <w:tblLook w:val="04A0" w:firstRow="1" w:lastRow="0" w:firstColumn="1" w:lastColumn="0" w:noHBand="0" w:noVBand="1"/>
      </w:tblPr>
      <w:tblGrid>
        <w:gridCol w:w="4075"/>
        <w:gridCol w:w="5070"/>
      </w:tblGrid>
      <w:tr w:rsidR="00525198" w:rsidRPr="00525198" w14:paraId="083A1830" w14:textId="77777777" w:rsidTr="00184F76">
        <w:tc>
          <w:tcPr>
            <w:tcW w:w="4075" w:type="dxa"/>
            <w:shd w:val="clear" w:color="auto" w:fill="auto"/>
          </w:tcPr>
          <w:p w14:paraId="3A343F62" w14:textId="77777777" w:rsidR="00525198" w:rsidRPr="00525198" w:rsidRDefault="00525198" w:rsidP="00525198">
            <w:pPr>
              <w:spacing w:after="0" w:line="240" w:lineRule="auto"/>
              <w:ind w:right="-156"/>
              <w:jc w:val="both"/>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Губернатор</w:t>
            </w:r>
          </w:p>
          <w:p w14:paraId="017064A7" w14:textId="77777777" w:rsidR="00525198" w:rsidRPr="00525198" w:rsidRDefault="00525198" w:rsidP="00525198">
            <w:pPr>
              <w:spacing w:after="0" w:line="240" w:lineRule="auto"/>
              <w:ind w:right="-156"/>
              <w:jc w:val="both"/>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Ивановской области</w:t>
            </w:r>
          </w:p>
        </w:tc>
        <w:tc>
          <w:tcPr>
            <w:tcW w:w="5069" w:type="dxa"/>
            <w:shd w:val="clear" w:color="auto" w:fill="auto"/>
          </w:tcPr>
          <w:p w14:paraId="4FD20A2C" w14:textId="77777777" w:rsidR="00525198" w:rsidRPr="00525198" w:rsidRDefault="00525198" w:rsidP="00525198">
            <w:pPr>
              <w:spacing w:after="0" w:line="240" w:lineRule="auto"/>
              <w:jc w:val="right"/>
              <w:rPr>
                <w:rFonts w:ascii="Times New Roman" w:eastAsia="Tahoma" w:hAnsi="Times New Roman" w:cs="Noto Sans Devanagari"/>
                <w:b/>
                <w:color w:val="000000"/>
                <w:sz w:val="28"/>
                <w:szCs w:val="20"/>
                <w:lang w:eastAsia="zh-CN" w:bidi="hi-IN"/>
              </w:rPr>
            </w:pPr>
          </w:p>
          <w:p w14:paraId="47DD19F8" w14:textId="77777777" w:rsidR="00525198" w:rsidRPr="00525198" w:rsidRDefault="00525198" w:rsidP="00525198">
            <w:pPr>
              <w:spacing w:after="0" w:line="240" w:lineRule="auto"/>
              <w:jc w:val="right"/>
              <w:rPr>
                <w:rFonts w:ascii="Times New Roman" w:eastAsia="Tahoma" w:hAnsi="Times New Roman" w:cs="Noto Sans Devanagari"/>
                <w:b/>
                <w:color w:val="000000"/>
                <w:sz w:val="28"/>
                <w:szCs w:val="20"/>
                <w:lang w:eastAsia="zh-CN" w:bidi="hi-IN"/>
              </w:rPr>
            </w:pPr>
            <w:r w:rsidRPr="00525198">
              <w:rPr>
                <w:rFonts w:ascii="Times New Roman" w:eastAsia="Tahoma" w:hAnsi="Times New Roman" w:cs="Noto Sans Devanagari"/>
                <w:b/>
                <w:color w:val="000000"/>
                <w:sz w:val="28"/>
                <w:szCs w:val="20"/>
                <w:lang w:eastAsia="zh-CN" w:bidi="hi-IN"/>
              </w:rPr>
              <w:t>С.С. Воскресенский</w:t>
            </w:r>
          </w:p>
        </w:tc>
      </w:tr>
    </w:tbl>
    <w:p w14:paraId="37BE9BCA" w14:textId="77777777" w:rsidR="00525198" w:rsidRPr="00525198" w:rsidRDefault="00525198" w:rsidP="00525198">
      <w:pPr>
        <w:spacing w:after="0" w:line="240" w:lineRule="auto"/>
        <w:ind w:firstLine="709"/>
        <w:jc w:val="both"/>
        <w:rPr>
          <w:rFonts w:ascii="Times New Roman" w:eastAsia="Tahoma" w:hAnsi="Times New Roman" w:cs="Noto Sans Devanagari"/>
          <w:color w:val="000000"/>
          <w:sz w:val="28"/>
          <w:szCs w:val="20"/>
          <w:lang w:eastAsia="zh-CN" w:bidi="hi-IN"/>
        </w:rPr>
      </w:pPr>
    </w:p>
    <w:p w14:paraId="0E04C354" w14:textId="3EA24311" w:rsidR="00525198" w:rsidRPr="002E5FB1" w:rsidRDefault="00525198" w:rsidP="000507C7">
      <w:pPr>
        <w:rPr>
          <w:rFonts w:ascii="Calibri" w:eastAsiaTheme="minorEastAsia" w:hAnsi="Calibri" w:cs="Calibri"/>
          <w:lang w:eastAsia="ru-RU"/>
        </w:rPr>
      </w:pPr>
    </w:p>
    <w:sectPr w:rsidR="00525198" w:rsidRPr="002E5FB1" w:rsidSect="00EC2F7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6D0F" w14:textId="77777777" w:rsidR="00EC2F70" w:rsidRDefault="00EC2F70" w:rsidP="00EC2F70">
      <w:pPr>
        <w:spacing w:after="0" w:line="240" w:lineRule="auto"/>
      </w:pPr>
      <w:r>
        <w:separator/>
      </w:r>
    </w:p>
  </w:endnote>
  <w:endnote w:type="continuationSeparator" w:id="0">
    <w:p w14:paraId="4D295F5C" w14:textId="77777777" w:rsidR="00EC2F70" w:rsidRDefault="00EC2F70" w:rsidP="00EC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D49F" w14:textId="77777777" w:rsidR="00EC2F70" w:rsidRDefault="00EC2F70" w:rsidP="00EC2F70">
      <w:pPr>
        <w:spacing w:after="0" w:line="240" w:lineRule="auto"/>
      </w:pPr>
      <w:r>
        <w:separator/>
      </w:r>
    </w:p>
  </w:footnote>
  <w:footnote w:type="continuationSeparator" w:id="0">
    <w:p w14:paraId="737D4A39" w14:textId="77777777" w:rsidR="00EC2F70" w:rsidRDefault="00EC2F70" w:rsidP="00EC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310990"/>
      <w:docPartObj>
        <w:docPartGallery w:val="Page Numbers (Top of Page)"/>
        <w:docPartUnique/>
      </w:docPartObj>
    </w:sdtPr>
    <w:sdtEndPr/>
    <w:sdtContent>
      <w:p w14:paraId="746A8F6B" w14:textId="07E19A12" w:rsidR="00EC2F70" w:rsidRDefault="00EC2F70">
        <w:pPr>
          <w:pStyle w:val="a6"/>
          <w:jc w:val="center"/>
        </w:pPr>
        <w:r>
          <w:fldChar w:fldCharType="begin"/>
        </w:r>
        <w:r>
          <w:instrText>PAGE   \* MERGEFORMAT</w:instrText>
        </w:r>
        <w:r>
          <w:fldChar w:fldCharType="separate"/>
        </w:r>
        <w:r>
          <w:t>2</w:t>
        </w:r>
        <w:r>
          <w:fldChar w:fldCharType="end"/>
        </w:r>
      </w:p>
    </w:sdtContent>
  </w:sdt>
  <w:p w14:paraId="0B9F6CF1" w14:textId="77777777" w:rsidR="00EC2F70" w:rsidRDefault="00EC2F7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C3F"/>
    <w:multiLevelType w:val="multilevel"/>
    <w:tmpl w:val="92069784"/>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24C32E4"/>
    <w:multiLevelType w:val="multilevel"/>
    <w:tmpl w:val="2C788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8F62579"/>
    <w:multiLevelType w:val="multilevel"/>
    <w:tmpl w:val="15F48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465F6B39"/>
    <w:multiLevelType w:val="multilevel"/>
    <w:tmpl w:val="55F88042"/>
    <w:lvl w:ilvl="0">
      <w:start w:val="1"/>
      <w:numFmt w:val="decimal"/>
      <w:lvlText w:val="%1"/>
      <w:lvlJc w:val="left"/>
      <w:pPr>
        <w:ind w:left="600" w:hanging="600"/>
      </w:pPr>
      <w:rPr>
        <w:rFonts w:hint="default"/>
      </w:rPr>
    </w:lvl>
    <w:lvl w:ilvl="1">
      <w:start w:val="7"/>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584C1F67"/>
    <w:multiLevelType w:val="multilevel"/>
    <w:tmpl w:val="B5A2818C"/>
    <w:lvl w:ilvl="0">
      <w:start w:val="1"/>
      <w:numFmt w:val="decimal"/>
      <w:lvlText w:val="%1."/>
      <w:lvlJc w:val="left"/>
      <w:pPr>
        <w:ind w:left="450" w:hanging="450"/>
      </w:pPr>
      <w:rPr>
        <w:rFonts w:hint="default"/>
      </w:rPr>
    </w:lvl>
    <w:lvl w:ilvl="1">
      <w:start w:val="3"/>
      <w:numFmt w:val="decimal"/>
      <w:lvlText w:val="%1.%2."/>
      <w:lvlJc w:val="left"/>
      <w:pPr>
        <w:ind w:left="539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98"/>
    <w:rsid w:val="000238F5"/>
    <w:rsid w:val="00034F4C"/>
    <w:rsid w:val="00041693"/>
    <w:rsid w:val="000507C7"/>
    <w:rsid w:val="00061895"/>
    <w:rsid w:val="00070217"/>
    <w:rsid w:val="0007104E"/>
    <w:rsid w:val="000D1430"/>
    <w:rsid w:val="000E05C9"/>
    <w:rsid w:val="00107092"/>
    <w:rsid w:val="00112F5B"/>
    <w:rsid w:val="00156C4F"/>
    <w:rsid w:val="001615A5"/>
    <w:rsid w:val="001A7F9E"/>
    <w:rsid w:val="001B7608"/>
    <w:rsid w:val="001E594F"/>
    <w:rsid w:val="001F4B39"/>
    <w:rsid w:val="002326C9"/>
    <w:rsid w:val="002470D9"/>
    <w:rsid w:val="00271ED9"/>
    <w:rsid w:val="002B0A63"/>
    <w:rsid w:val="002B203B"/>
    <w:rsid w:val="002C3071"/>
    <w:rsid w:val="002C7BC4"/>
    <w:rsid w:val="002D3793"/>
    <w:rsid w:val="002D6CBD"/>
    <w:rsid w:val="002E5FB1"/>
    <w:rsid w:val="00312BF4"/>
    <w:rsid w:val="003154CF"/>
    <w:rsid w:val="00317B90"/>
    <w:rsid w:val="00331138"/>
    <w:rsid w:val="00332861"/>
    <w:rsid w:val="00356FFB"/>
    <w:rsid w:val="00381EA8"/>
    <w:rsid w:val="00393CC3"/>
    <w:rsid w:val="003C0393"/>
    <w:rsid w:val="003F6483"/>
    <w:rsid w:val="00416892"/>
    <w:rsid w:val="00435F5C"/>
    <w:rsid w:val="0043739D"/>
    <w:rsid w:val="00444CFE"/>
    <w:rsid w:val="004841B9"/>
    <w:rsid w:val="004C3937"/>
    <w:rsid w:val="004F7134"/>
    <w:rsid w:val="0050167A"/>
    <w:rsid w:val="00513C06"/>
    <w:rsid w:val="00517973"/>
    <w:rsid w:val="005203E4"/>
    <w:rsid w:val="00524857"/>
    <w:rsid w:val="00525198"/>
    <w:rsid w:val="00531B37"/>
    <w:rsid w:val="005338F5"/>
    <w:rsid w:val="00536AEC"/>
    <w:rsid w:val="00536C09"/>
    <w:rsid w:val="0054237A"/>
    <w:rsid w:val="00574E57"/>
    <w:rsid w:val="00592545"/>
    <w:rsid w:val="005C15C3"/>
    <w:rsid w:val="005C75B8"/>
    <w:rsid w:val="005E590E"/>
    <w:rsid w:val="00614D9E"/>
    <w:rsid w:val="00647A33"/>
    <w:rsid w:val="00651B3A"/>
    <w:rsid w:val="00664F74"/>
    <w:rsid w:val="00664FB6"/>
    <w:rsid w:val="0068591A"/>
    <w:rsid w:val="006947AD"/>
    <w:rsid w:val="00695CE9"/>
    <w:rsid w:val="006A3843"/>
    <w:rsid w:val="006B1AEC"/>
    <w:rsid w:val="006B3461"/>
    <w:rsid w:val="006B5F61"/>
    <w:rsid w:val="006E2315"/>
    <w:rsid w:val="006F1D14"/>
    <w:rsid w:val="006F40EB"/>
    <w:rsid w:val="00703500"/>
    <w:rsid w:val="007167D9"/>
    <w:rsid w:val="00720525"/>
    <w:rsid w:val="007365B1"/>
    <w:rsid w:val="00741E36"/>
    <w:rsid w:val="0075399A"/>
    <w:rsid w:val="00781354"/>
    <w:rsid w:val="007C037C"/>
    <w:rsid w:val="007D38A1"/>
    <w:rsid w:val="007E40C9"/>
    <w:rsid w:val="007F1768"/>
    <w:rsid w:val="00833AEB"/>
    <w:rsid w:val="008468BE"/>
    <w:rsid w:val="0087511D"/>
    <w:rsid w:val="00880EA2"/>
    <w:rsid w:val="00890BC9"/>
    <w:rsid w:val="00897174"/>
    <w:rsid w:val="008F0221"/>
    <w:rsid w:val="00934A8A"/>
    <w:rsid w:val="00975676"/>
    <w:rsid w:val="00984F80"/>
    <w:rsid w:val="00986958"/>
    <w:rsid w:val="009A0D07"/>
    <w:rsid w:val="00A2405A"/>
    <w:rsid w:val="00A32191"/>
    <w:rsid w:val="00A44554"/>
    <w:rsid w:val="00A970D3"/>
    <w:rsid w:val="00AC379B"/>
    <w:rsid w:val="00AC6271"/>
    <w:rsid w:val="00AE26B4"/>
    <w:rsid w:val="00B01ED6"/>
    <w:rsid w:val="00B1492C"/>
    <w:rsid w:val="00B36E57"/>
    <w:rsid w:val="00B427A9"/>
    <w:rsid w:val="00BC5E34"/>
    <w:rsid w:val="00C04945"/>
    <w:rsid w:val="00C171C7"/>
    <w:rsid w:val="00C67E8E"/>
    <w:rsid w:val="00C83844"/>
    <w:rsid w:val="00CA0391"/>
    <w:rsid w:val="00CA1E0C"/>
    <w:rsid w:val="00CB25CA"/>
    <w:rsid w:val="00CB38C8"/>
    <w:rsid w:val="00CB3CC4"/>
    <w:rsid w:val="00CB6BFA"/>
    <w:rsid w:val="00D074AF"/>
    <w:rsid w:val="00D13D50"/>
    <w:rsid w:val="00D81370"/>
    <w:rsid w:val="00DA1AEE"/>
    <w:rsid w:val="00DA639C"/>
    <w:rsid w:val="00DB6A78"/>
    <w:rsid w:val="00DC2E98"/>
    <w:rsid w:val="00DF041E"/>
    <w:rsid w:val="00DF5638"/>
    <w:rsid w:val="00E04072"/>
    <w:rsid w:val="00E36119"/>
    <w:rsid w:val="00E37ADF"/>
    <w:rsid w:val="00E811CE"/>
    <w:rsid w:val="00E862E5"/>
    <w:rsid w:val="00E97BC3"/>
    <w:rsid w:val="00EA46DC"/>
    <w:rsid w:val="00EA63CB"/>
    <w:rsid w:val="00EC2F70"/>
    <w:rsid w:val="00EC40F3"/>
    <w:rsid w:val="00EC7F4B"/>
    <w:rsid w:val="00ED46FB"/>
    <w:rsid w:val="00EE2FBF"/>
    <w:rsid w:val="00EF7F2B"/>
    <w:rsid w:val="00F16711"/>
    <w:rsid w:val="00F167BC"/>
    <w:rsid w:val="00F316AF"/>
    <w:rsid w:val="00F43019"/>
    <w:rsid w:val="00F74D98"/>
    <w:rsid w:val="00F76593"/>
    <w:rsid w:val="00FA329E"/>
    <w:rsid w:val="00FA7FB5"/>
    <w:rsid w:val="00FB2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4D98"/>
  <w15:chartTrackingRefBased/>
  <w15:docId w15:val="{785963E5-8146-4376-9132-05949A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51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519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25198"/>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880EA2"/>
    <w:pPr>
      <w:ind w:left="720"/>
      <w:contextualSpacing/>
    </w:pPr>
  </w:style>
  <w:style w:type="paragraph" w:styleId="a4">
    <w:name w:val="Body Text Indent"/>
    <w:basedOn w:val="a"/>
    <w:link w:val="a5"/>
    <w:rsid w:val="00880EA2"/>
    <w:pPr>
      <w:spacing w:after="0" w:line="240" w:lineRule="auto"/>
      <w:ind w:firstLine="720"/>
      <w:jc w:val="both"/>
    </w:pPr>
    <w:rPr>
      <w:rFonts w:ascii="Times New Roman" w:eastAsia="Tahoma" w:hAnsi="Times New Roman" w:cs="Noto Sans Devanagari"/>
      <w:color w:val="000000"/>
      <w:sz w:val="28"/>
      <w:szCs w:val="20"/>
      <w:lang w:eastAsia="zh-CN" w:bidi="hi-IN"/>
    </w:rPr>
  </w:style>
  <w:style w:type="character" w:customStyle="1" w:styleId="a5">
    <w:name w:val="Основной текст с отступом Знак"/>
    <w:basedOn w:val="a0"/>
    <w:link w:val="a4"/>
    <w:rsid w:val="00880EA2"/>
    <w:rPr>
      <w:rFonts w:ascii="Times New Roman" w:eastAsia="Tahoma" w:hAnsi="Times New Roman" w:cs="Noto Sans Devanagari"/>
      <w:color w:val="000000"/>
      <w:sz w:val="28"/>
      <w:szCs w:val="20"/>
      <w:lang w:eastAsia="zh-CN" w:bidi="hi-IN"/>
    </w:rPr>
  </w:style>
  <w:style w:type="paragraph" w:styleId="a6">
    <w:name w:val="header"/>
    <w:basedOn w:val="a"/>
    <w:link w:val="a7"/>
    <w:uiPriority w:val="99"/>
    <w:unhideWhenUsed/>
    <w:rsid w:val="00EC2F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2F70"/>
  </w:style>
  <w:style w:type="paragraph" w:styleId="a8">
    <w:name w:val="footer"/>
    <w:basedOn w:val="a"/>
    <w:link w:val="a9"/>
    <w:uiPriority w:val="99"/>
    <w:unhideWhenUsed/>
    <w:rsid w:val="00EC2F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7399</TotalTime>
  <Pages>3</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138</cp:revision>
  <cp:lastPrinted>2026-03-13T11:07:00Z</cp:lastPrinted>
  <dcterms:created xsi:type="dcterms:W3CDTF">2025-05-12T13:43:00Z</dcterms:created>
  <dcterms:modified xsi:type="dcterms:W3CDTF">2026-03-13T11:07:00Z</dcterms:modified>
</cp:coreProperties>
</file>