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435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 (далее - Департамент)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Проект постановления Правительства 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«О внесении изменений в постановление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>Ивановской области от 25.01.2023 № 16-п «Об утверждении Поряд</w:t>
            </w:r>
            <w:r>
              <w:rPr>
                <w:rFonts w:ascii="Times New Roman" w:hAnsi="Times New Roman"/>
                <w:sz w:val="24"/>
                <w:u w:val="single"/>
              </w:rPr>
              <w:t>ка определения объема 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      </w:r>
            <w:r>
              <w:rPr>
                <w:rFonts w:ascii="Times New Roman" w:hAnsi="Times New Roman"/>
                <w:sz w:val="24"/>
                <w:u w:val="single"/>
              </w:rPr>
              <w:t>докапитализацию</w:t>
            </w:r>
            <w:r>
              <w:rPr>
                <w:rFonts w:ascii="Times New Roman" w:hAnsi="Times New Roman"/>
                <w:sz w:val="24"/>
                <w:u w:val="single"/>
              </w:rPr>
              <w:t>) в виде имущественного взноса Ивановской области на реализацию инвести</w:t>
            </w:r>
            <w:r>
              <w:rPr>
                <w:rFonts w:ascii="Times New Roman" w:hAnsi="Times New Roman"/>
                <w:sz w:val="24"/>
                <w:u w:val="single"/>
              </w:rPr>
              <w:t>ционных проектов субъектами деятельности в сфере промышленности»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  <w:shd w:fill="FFD821" w:val="clear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Нарушение условий соглашений, </w:t>
            </w:r>
            <w:r>
              <w:rPr>
                <w:rFonts w:ascii="Times New Roman" w:hAnsi="Times New Roman"/>
                <w:sz w:val="24"/>
                <w:u w:val="single"/>
              </w:rPr>
              <w:t>заключенных между Министерством промышленн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ости </w:t>
            </w:r>
            <w:r>
              <w:rPr>
                <w:rFonts w:ascii="Times New Roman" w:hAnsi="Times New Roman"/>
                <w:sz w:val="24"/>
                <w:u w:val="single"/>
              </w:rPr>
              <w:t>и торговли Российской Федерации 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областью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(от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28.12.2023 </w:t>
            </w:r>
            <w:r>
              <w:rPr>
                <w:rFonts w:ascii="Times New Roman" w:hAnsi="Times New Roman"/>
                <w:sz w:val="24"/>
                <w:u w:val="single"/>
              </w:rPr>
              <w:t>№ 020-09-2024-026, от 25.12.2024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№ 020-09-2025-034)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Статья 78.1 Бюджетного кодекса Российской Федерации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Исполнение условий соглашений, </w:t>
            </w:r>
            <w:r>
              <w:rPr>
                <w:rFonts w:ascii="Times New Roman" w:hAnsi="Times New Roman"/>
                <w:sz w:val="24"/>
                <w:u w:val="single"/>
              </w:rPr>
              <w:t>заключенных между Министерством промышленн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ости </w:t>
            </w:r>
            <w:r>
              <w:rPr>
                <w:rFonts w:ascii="Times New Roman" w:hAnsi="Times New Roman"/>
                <w:sz w:val="24"/>
                <w:u w:val="single"/>
              </w:rPr>
              <w:t>и торговли Российской Федерации 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областью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(от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28.12.2023 </w:t>
            </w:r>
            <w:r>
              <w:rPr>
                <w:rFonts w:ascii="Times New Roman" w:hAnsi="Times New Roman"/>
                <w:sz w:val="24"/>
                <w:u w:val="single"/>
              </w:rPr>
              <w:t>№ 020-09-2024-026, от 25.12.2024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№ 020-09-2025-034)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постановление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от 25.01.2023 № 16-п «Об утверждении Поряд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ка определения объема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      </w:r>
            <w:r>
              <w:rPr>
                <w:rFonts w:ascii="Times New Roman" w:hAnsi="Times New Roman"/>
                <w:sz w:val="24"/>
                <w:u w:val="single"/>
              </w:rPr>
              <w:t>докапитализацию</w:t>
            </w:r>
            <w:r>
              <w:rPr>
                <w:rFonts w:ascii="Times New Roman" w:hAnsi="Times New Roman"/>
                <w:sz w:val="24"/>
                <w:u w:val="single"/>
              </w:rPr>
              <w:t>) в виде имущественного взноса Ивановской области на реализацию инвести</w:t>
            </w:r>
            <w:r>
              <w:rPr>
                <w:rFonts w:ascii="Times New Roman" w:hAnsi="Times New Roman"/>
                <w:sz w:val="24"/>
                <w:u w:val="single"/>
              </w:rPr>
              <w:t>ционных проектов субъектами деятельности в сфере промышленности»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наличии)): </w:t>
            </w:r>
            <w:r>
              <w:rPr>
                <w:rFonts w:ascii="Times New Roman" w:hAnsi="Times New Roman"/>
                <w:sz w:val="24"/>
              </w:rPr>
              <w:t>Алешин Андрей Александрович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</w:rPr>
              <w:t>главный консультант управления промышленности и инвестиций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</w:rPr>
              <w:t>aleshin_aa@ivreg.ru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4"/>
      </w:tblGrid>
      <w:tr>
        <w:tc>
          <w:tcPr>
            <w:tcW w:type="dxa" w:w="9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2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9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3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в </w:t>
            </w:r>
            <w:r>
              <w:rPr>
                <w:rFonts w:ascii="Times New Roman" w:hAnsi="Times New Roman"/>
                <w:sz w:val="24"/>
                <w:u w:val="single"/>
              </w:rPr>
              <w:t>Поряд</w:t>
            </w:r>
            <w:r>
              <w:rPr>
                <w:rFonts w:ascii="Times New Roman" w:hAnsi="Times New Roman"/>
                <w:sz w:val="24"/>
                <w:u w:val="single"/>
              </w:rPr>
              <w:t>ке определения объема 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      </w:r>
            <w:r>
              <w:rPr>
                <w:rFonts w:ascii="Times New Roman" w:hAnsi="Times New Roman"/>
                <w:sz w:val="24"/>
                <w:u w:val="single"/>
              </w:rPr>
              <w:t>докапитализацию</w:t>
            </w:r>
            <w:r>
              <w:rPr>
                <w:rFonts w:ascii="Times New Roman" w:hAnsi="Times New Roman"/>
                <w:sz w:val="24"/>
                <w:u w:val="single"/>
              </w:rPr>
              <w:t>) в виде имущественного взноса Ивановской обл</w:t>
            </w:r>
            <w:r>
              <w:rPr>
                <w:rFonts w:ascii="Times New Roman" w:hAnsi="Times New Roman"/>
                <w:sz w:val="24"/>
                <w:u w:val="single"/>
              </w:rPr>
              <w:t>асти на реализацию инвести</w:t>
            </w:r>
            <w:r>
              <w:rPr>
                <w:rFonts w:ascii="Times New Roman" w:hAnsi="Times New Roman"/>
                <w:sz w:val="24"/>
                <w:u w:val="single"/>
              </w:rPr>
              <w:t>ционных проектов субъектами деятельности в сфере промышленности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положения, обеспечивающие возврат промышленными предприятиями полученных средств,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а также использование </w:t>
            </w:r>
            <w:r>
              <w:rPr>
                <w:rFonts w:ascii="Times New Roman" w:hAnsi="Times New Roman"/>
                <w:sz w:val="24"/>
                <w:u w:val="single"/>
              </w:rPr>
              <w:t>некоммерческой организацией «Региональный Фонд развития промышленности Ивановской области»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средств, полученных при возврате займов, процентов по ним и иных доходов </w:t>
            </w:r>
            <w:r>
              <w:rPr>
                <w:rFonts w:ascii="Times New Roman" w:hAnsi="Times New Roman"/>
                <w:sz w:val="24"/>
                <w:u w:val="single"/>
              </w:rPr>
              <w:t>в форме штрафов и пени, источником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финансового обеспечения которых являлись средства Субсидии, исключительно на цели оказания финансовой поддержки субъектов деятельности в сфере промышленности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в соответствии со статьей 11 Федерального зак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она </w:t>
            </w:r>
            <w:r>
              <w:rPr>
                <w:rFonts w:ascii="Times New Roman" w:hAnsi="Times New Roman"/>
                <w:sz w:val="24"/>
                <w:u w:val="single"/>
              </w:rPr>
              <w:t>от 31.12.2014 № 488-ФЗ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«О промышленной политике в Российской Федерации» и Уставом </w:t>
            </w:r>
            <w:r>
              <w:rPr>
                <w:rFonts w:ascii="Times New Roman" w:hAnsi="Times New Roman"/>
                <w:sz w:val="24"/>
                <w:u w:val="single"/>
              </w:rPr>
              <w:t>некоммерческой организации «Региональный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Фонд развития промышленности Ивановской области»,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а также устанавливающие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обязательство </w:t>
            </w:r>
            <w:r>
              <w:rPr>
                <w:rFonts w:ascii="Times New Roman" w:hAnsi="Times New Roman"/>
                <w:sz w:val="24"/>
                <w:u w:val="single"/>
              </w:rPr>
              <w:t>некоммерческой организации «Региональный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Фонд развития промышленности Ивановской области»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по разработке </w:t>
            </w:r>
            <w:r>
              <w:rPr>
                <w:rFonts w:ascii="Times New Roman" w:hAnsi="Times New Roman"/>
                <w:sz w:val="24"/>
                <w:u w:val="single"/>
              </w:rPr>
              <w:t>и утверждению стандарта финансирования промышленных предприятий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>предоставления субсидии некоммерческой организации «Региональный Фонд развития промышленности Ивановской области»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>предоставления субсидии некоммерческой организации «Региональный Фонд развития промышленности Ивановской области»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условий, при которых проблема может быть решена в целом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без вмешательства со стороны государства: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Департамент экономического развития и торговли Ивановской области 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проблеме: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7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4"/>
        <w:gridCol w:w="4529"/>
      </w:tblGrid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Цели предлагаемого регулирования: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Исполнение условий соглашений, </w:t>
            </w:r>
            <w:r>
              <w:rPr>
                <w:rFonts w:ascii="Times New Roman" w:hAnsi="Times New Roman"/>
                <w:sz w:val="24"/>
                <w:u w:val="single"/>
              </w:rPr>
              <w:t>заключенных между Министерством промышленн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ости </w:t>
            </w:r>
            <w:r>
              <w:rPr>
                <w:rFonts w:ascii="Times New Roman" w:hAnsi="Times New Roman"/>
                <w:sz w:val="24"/>
                <w:u w:val="single"/>
              </w:rPr>
              <w:t>и торговли Российской Федерации 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областью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 xml:space="preserve">(от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28.12.2023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020-09-2024-026,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от 25.12.2024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№ 020-09-2025-034)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2025 года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2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Цели предлагаемого правового регулирования соответствуют основным целям,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закрепленным </w:t>
            </w:r>
            <w:r>
              <w:rPr>
                <w:rFonts w:ascii="Times New Roman" w:hAnsi="Times New Roman"/>
                <w:sz w:val="24"/>
                <w:u w:val="single"/>
              </w:rPr>
              <w:t>законодательством Российской Федерации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 законодательство</w:t>
            </w:r>
            <w:r>
              <w:rPr>
                <w:rFonts w:ascii="Times New Roman" w:hAnsi="Times New Roman"/>
                <w:sz w:val="24"/>
                <w:u w:val="single"/>
              </w:rPr>
              <w:t>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области</w:t>
            </w:r>
          </w:p>
        </w:tc>
      </w:tr>
      <w:tr>
        <w:tc>
          <w:tcPr>
            <w:tcW w:type="dxa" w:w="77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целях предлагаемого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43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решения проблемы и </w:t>
            </w:r>
            <w:r>
              <w:rPr>
                <w:rFonts w:ascii="Times New Roman" w:hAnsi="Times New Roman"/>
                <w:sz w:val="24"/>
              </w:rPr>
              <w:t>преодоления</w:t>
            </w:r>
            <w:r>
              <w:rPr>
                <w:rFonts w:ascii="Times New Roman" w:hAnsi="Times New Roman"/>
                <w:sz w:val="24"/>
              </w:rPr>
              <w:t xml:space="preserve"> связанных с ней негативных эффектов: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постановление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от 25.01.2023 № 16-п «Об утверждении Поряд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ка определения объема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      </w:r>
            <w:r>
              <w:rPr>
                <w:rFonts w:ascii="Times New Roman" w:hAnsi="Times New Roman"/>
                <w:sz w:val="24"/>
                <w:u w:val="single"/>
              </w:rPr>
              <w:t>докапитализацию</w:t>
            </w:r>
            <w:r>
              <w:rPr>
                <w:rFonts w:ascii="Times New Roman" w:hAnsi="Times New Roman"/>
                <w:sz w:val="24"/>
                <w:u w:val="single"/>
              </w:rPr>
              <w:t>) в виде имущественного взноса Ивановской области на реализацию инвести</w:t>
            </w:r>
            <w:r>
              <w:rPr>
                <w:rFonts w:ascii="Times New Roman" w:hAnsi="Times New Roman"/>
                <w:sz w:val="24"/>
                <w:u w:val="single"/>
              </w:rPr>
              <w:t>ционных проектов субъектами деятельности в сфере промышленности»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Предлагаемый </w:t>
            </w:r>
            <w:r>
              <w:rPr>
                <w:rFonts w:ascii="Times New Roman" w:hAnsi="Times New Roman"/>
                <w:sz w:val="24"/>
                <w:u w:val="single"/>
              </w:rPr>
              <w:t>способ решения проблемы базируется на действующем законодательстве Российской Федерации.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предлагаемом способе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5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5"/>
        <w:gridCol w:w="3763"/>
        <w:gridCol w:w="773"/>
        <w:gridCol w:w="3757"/>
      </w:tblGrid>
      <w:tr>
        <w:tc>
          <w:tcPr>
            <w:tcW w:type="dxa" w:w="899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отношений: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Юридические лица и индивидуальные предприниматели, осуществляющие  деятельность на территории Ивановской области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</w:t>
            </w:r>
            <w:r>
              <w:rPr>
                <w:rFonts w:ascii="Times New Roman" w:hAnsi="Times New Roman"/>
                <w:sz w:val="24"/>
              </w:rPr>
              <w:t xml:space="preserve"> участников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899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5E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3"/>
        <w:gridCol w:w="773"/>
        <w:gridCol w:w="3757"/>
      </w:tblGrid>
      <w:tr>
        <w:tc>
          <w:tcPr>
            <w:tcW w:type="dxa" w:w="906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rPr>
          <w:trHeight w:hRule="atLeast" w:val="1669"/>
        </w:trPr>
        <w:tc>
          <w:tcPr>
            <w:tcW w:type="dxa" w:w="4534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>предоставления субсидии некоммерческой организации «Региональный Фонд развития промышленности Ивановской области»</w:t>
            </w:r>
          </w:p>
        </w:tc>
        <w:tc>
          <w:tcPr>
            <w:tcW w:type="dxa" w:w="4530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низкая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69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17"/>
        <w:gridCol w:w="8247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Наличие или отсутствие в проекте нормативного правового акта обязательных требований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в проекте нормативного правового акта обязательных требований, их описание: </w:t>
            </w:r>
            <w:r>
              <w:rPr>
                <w:rFonts w:ascii="Times New Roman" w:hAnsi="Times New Roman"/>
                <w:sz w:val="24"/>
                <w:u w:val="single"/>
              </w:rPr>
              <w:t>отсутствуют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 __________________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7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иных сведений не имеется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2266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заместитель </w:t>
            </w: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Департамента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статс-секретарь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Шереметьева О.С.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8A000000">
      <w:pPr>
        <w:pStyle w:val="Style_1"/>
        <w:rPr>
          <w:rFonts w:ascii="Times New Roman" w:hAnsi="Times New Roman"/>
          <w:sz w:val="24"/>
        </w:rPr>
      </w:pPr>
    </w:p>
    <w:p w14:paraId="8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2025-06-03T12:35:25Z</dcterms:modified>
</cp:coreProperties>
</file>