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00125" cy="7330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000125" cy="7330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ind/>
        <w:jc w:val="center"/>
        <w:rPr>
          <w:b w:val="1"/>
          <w:spacing w:val="20"/>
          <w:sz w:val="28"/>
          <w:u w:val="single"/>
        </w:rPr>
      </w:pPr>
      <w:r>
        <w:rPr>
          <w:b w:val="1"/>
          <w:spacing w:val="20"/>
          <w:sz w:val="28"/>
          <w:u w:val="single"/>
        </w:rPr>
        <w:t>ПРАВИТЕЛЬСТВО ИВАНОВСКОЙ ОБЛАСТИ</w:t>
      </w:r>
    </w:p>
    <w:p w14:paraId="05000000">
      <w:pPr>
        <w:pStyle w:val="Style_2"/>
        <w:ind/>
        <w:jc w:val="center"/>
        <w:rPr>
          <w:spacing w:val="20"/>
          <w:sz w:val="28"/>
        </w:rPr>
      </w:pPr>
    </w:p>
    <w:p w14:paraId="06000000">
      <w:pPr>
        <w:pStyle w:val="Style_2"/>
        <w:ind/>
        <w:jc w:val="center"/>
        <w:rPr>
          <w:b w:val="1"/>
          <w:spacing w:val="34"/>
          <w:sz w:val="28"/>
        </w:rPr>
      </w:pPr>
      <w:r>
        <w:rPr>
          <w:b w:val="1"/>
          <w:spacing w:val="34"/>
          <w:sz w:val="28"/>
        </w:rPr>
        <w:t>ПОСТАНОВЛЕНИЕ</w:t>
      </w:r>
    </w:p>
    <w:p w14:paraId="07000000">
      <w:pPr>
        <w:pStyle w:val="Style_2"/>
        <w:ind/>
        <w:jc w:val="center"/>
        <w:rPr>
          <w:spacing w:val="34"/>
          <w:sz w:val="28"/>
        </w:rPr>
      </w:pPr>
    </w:p>
    <w:p w14:paraId="08000000">
      <w:pPr>
        <w:pStyle w:val="Style_2"/>
        <w:ind/>
        <w:jc w:val="center"/>
        <w:rPr>
          <w:spacing w:val="34"/>
          <w:sz w:val="28"/>
        </w:rPr>
      </w:pPr>
    </w:p>
    <w:tbl>
      <w:tblPr>
        <w:tblStyle w:val="Style_3"/>
        <w:tblLayout w:type="fixed"/>
      </w:tblPr>
      <w:tblGrid>
        <w:gridCol w:w="9180"/>
      </w:tblGrid>
      <w:tr>
        <w:tc>
          <w:tcPr>
            <w:tcW w:type="dxa" w:w="9180"/>
          </w:tcPr>
          <w:p w14:paraId="0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 № _______-п</w:t>
            </w:r>
          </w:p>
          <w:p w14:paraId="0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Иваново</w:t>
            </w:r>
          </w:p>
        </w:tc>
      </w:tr>
    </w:tbl>
    <w:p w14:paraId="0B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9180"/>
      </w:tblGrid>
      <w:tr>
        <w:tc>
          <w:tcPr>
            <w:tcW w:type="dxa" w:w="9180"/>
            <w:vAlign w:val="top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Ивановской области от 24.02.2011 № 40-п «О Порядке рассмотрения Правительством Ивановской области инвестиционных проектов, реализуемых на территории Ивановской области»</w:t>
            </w:r>
          </w:p>
        </w:tc>
      </w:tr>
      <w:tr>
        <w:tc>
          <w:tcPr>
            <w:tcW w:type="dxa" w:w="9180"/>
            <w:vAlign w:val="top"/>
          </w:tcPr>
          <w:p w14:paraId="0E000000">
            <w:pPr>
              <w:tabs>
                <w:tab w:leader="none" w:pos="993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0F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целях совершенствования нормативного правового регулирования государственной поддержки инвестиционной деятельности на территории Ивановской области, повышения эффективности </w:t>
            </w:r>
            <w:r>
              <w:rPr>
                <w:rFonts w:ascii="Times New Roman" w:hAnsi="Times New Roman"/>
                <w:sz w:val="28"/>
              </w:rPr>
              <w:t>процедуры рассмотрения инвестиционных проектов</w:t>
            </w:r>
            <w:r>
              <w:rPr>
                <w:rFonts w:ascii="Times New Roman" w:hAnsi="Times New Roman"/>
                <w:sz w:val="28"/>
              </w:rPr>
              <w:t xml:space="preserve"> в сфере жилищного строительства </w:t>
            </w:r>
            <w:r>
              <w:rPr>
                <w:rFonts w:ascii="Times New Roman" w:hAnsi="Times New Roman"/>
                <w:sz w:val="28"/>
              </w:rPr>
              <w:t>на территории Ивановской области, П</w:t>
            </w:r>
            <w:r>
              <w:rPr>
                <w:rFonts w:ascii="Times New Roman" w:hAnsi="Times New Roman"/>
                <w:sz w:val="28"/>
              </w:rPr>
              <w:t xml:space="preserve">равительство Ивановской области </w:t>
            </w:r>
            <w:r>
              <w:rPr>
                <w:rFonts w:ascii="Times New Roman" w:hAnsi="Times New Roman"/>
                <w:b w:val="1"/>
                <w:sz w:val="28"/>
              </w:rPr>
              <w:t>п о с т а н о в л я е т:</w:t>
            </w:r>
          </w:p>
          <w:p w14:paraId="10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в постановление Правительства Ивановской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 24.02.2011 № 40-п «О Порядке рассмотрения Правительством Ивановской области инвестиционных проектов, реализуемых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на территории Ивановской области» следующие изменения:</w:t>
            </w:r>
          </w:p>
          <w:p w14:paraId="11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приложении 1 к постановлению:</w:t>
            </w:r>
          </w:p>
          <w:p w14:paraId="12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пункте 5:</w:t>
            </w:r>
          </w:p>
          <w:p w14:paraId="13000000">
            <w:pPr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абзац седьмой изложить в следующей редакции:</w:t>
            </w:r>
          </w:p>
          <w:p w14:paraId="14000000">
            <w:pPr>
              <w:pStyle w:val="Style_4"/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документация по планировке территории (проект планировки территории и проект межевания территории) с учетом потребности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объектах социальной, транспортной и инженерной инфраструктуры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(для инвестиционных проектов </w:t>
            </w:r>
            <w:r>
              <w:rPr>
                <w:rFonts w:ascii="Times New Roman" w:hAnsi="Times New Roman"/>
                <w:sz w:val="28"/>
              </w:rPr>
              <w:t>в сфере жилищного строительства</w:t>
            </w:r>
            <w:r>
              <w:rPr>
                <w:rFonts w:ascii="Times New Roman" w:hAnsi="Times New Roman"/>
                <w:sz w:val="28"/>
              </w:rPr>
              <w:t>);</w:t>
            </w:r>
            <w:r>
              <w:rPr>
                <w:rFonts w:ascii="Times New Roman" w:hAnsi="Times New Roman"/>
                <w:sz w:val="28"/>
              </w:rPr>
              <w:t>»;</w:t>
            </w:r>
          </w:p>
          <w:p w14:paraId="15000000">
            <w:pPr>
              <w:pStyle w:val="Style_4"/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дополнить абзацем восьмым следующего содержания:</w:t>
            </w:r>
          </w:p>
          <w:p w14:paraId="16000000">
            <w:pPr>
              <w:pStyle w:val="Style_4"/>
              <w:tabs>
                <w:tab w:leader="none" w:pos="993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«Для инвестиционных проектов, претендующих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на государственную поддержку за счет средств областного бюджета, предусмотренных федеральным законодательством и законодательством Ивановской области, документы, указанные в абзацах третьем, пятом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и шестом настоящего пункта, не представляются.».</w:t>
            </w:r>
          </w:p>
        </w:tc>
      </w:tr>
    </w:tbl>
    <w:p w14:paraId="17000000">
      <w:pPr>
        <w:spacing w:after="0" w:line="240" w:lineRule="atLeast"/>
        <w:ind w:firstLine="53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tLeas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470"/>
        <w:gridCol w:w="4885"/>
      </w:tblGrid>
      <w:tr>
        <w:tc>
          <w:tcPr>
            <w:tcW w:type="dxa" w:w="4470"/>
          </w:tcPr>
          <w:p w14:paraId="19000000">
            <w:pPr>
              <w:pStyle w:val="Style_5"/>
              <w:spacing w:after="0"/>
              <w:ind w:firstLine="0" w:left="0" w:right="-15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Губернатор</w:t>
            </w:r>
          </w:p>
          <w:p w14:paraId="1A000000">
            <w:pPr>
              <w:pStyle w:val="Style_5"/>
              <w:spacing w:after="0"/>
              <w:ind w:firstLine="0" w:left="0"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Ивановской области</w:t>
            </w:r>
          </w:p>
        </w:tc>
        <w:tc>
          <w:tcPr>
            <w:tcW w:type="dxa" w:w="4885"/>
          </w:tcPr>
          <w:p w14:paraId="1B000000">
            <w:pPr>
              <w:pStyle w:val="Style_5"/>
              <w:spacing w:after="0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</w:p>
          <w:p w14:paraId="1C000000">
            <w:pPr>
              <w:pStyle w:val="Style_5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С.С. Воскресенский</w:t>
            </w:r>
          </w:p>
        </w:tc>
      </w:tr>
    </w:tbl>
    <w:p w14:paraId="1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annotation text"/>
    <w:basedOn w:val="Style_4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4_ch"/>
    <w:link w:val="Style_11"/>
    <w:rPr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annotation subject"/>
    <w:basedOn w:val="Style_11"/>
    <w:next w:val="Style_11"/>
    <w:link w:val="Style_19_ch"/>
    <w:rPr>
      <w:b w:val="1"/>
    </w:rPr>
  </w:style>
  <w:style w:styleId="Style_19_ch" w:type="character">
    <w:name w:val="annotation subject"/>
    <w:basedOn w:val="Style_11_ch"/>
    <w:link w:val="Style_19"/>
    <w:rPr>
      <w:b w:val="1"/>
    </w:rPr>
  </w:style>
  <w:style w:styleId="Style_20" w:type="paragraph">
    <w:name w:val="Обычный1"/>
    <w:link w:val="Style_20_ch"/>
    <w:rPr>
      <w:sz w:val="22"/>
    </w:rPr>
  </w:style>
  <w:style w:styleId="Style_20_ch" w:type="character">
    <w:name w:val="Обычный1"/>
    <w:link w:val="Style_20"/>
    <w:rPr>
      <w:sz w:val="2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spacing w:after="0" w:line="240" w:lineRule="auto"/>
      <w:ind/>
    </w:pPr>
    <w:rPr>
      <w:rFonts w:ascii="Times New Roman" w:hAnsi="Times New Roman"/>
      <w:sz w:val="44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44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link w:val="Style_27_ch"/>
    <w:semiHidden w:val="1"/>
    <w:unhideWhenUsed w:val="1"/>
    <w:rPr>
      <w:sz w:val="22"/>
    </w:rPr>
  </w:style>
  <w:style w:styleId="Style_27_ch" w:type="character">
    <w:link w:val="Style_27"/>
    <w:semiHidden w:val="1"/>
    <w:unhideWhenUsed w:val="1"/>
    <w:rPr>
      <w:sz w:val="22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Body Text Indent"/>
    <w:basedOn w:val="Style_4"/>
    <w:link w:val="Style_5_ch"/>
    <w:pPr>
      <w:spacing w:after="120"/>
      <w:ind w:firstLine="0" w:left="283"/>
    </w:pPr>
  </w:style>
  <w:style w:styleId="Style_5_ch" w:type="character">
    <w:name w:val="Body Text Indent"/>
    <w:basedOn w:val="Style_4_ch"/>
    <w:link w:val="Style_5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footer"/>
    <w:basedOn w:val="Style_4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4_ch"/>
    <w:link w:val="Style_32"/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2024-06-11T13:41:42Z</dcterms:modified>
</cp:coreProperties>
</file>