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011FC" w14:textId="77777777" w:rsidR="00D65A60" w:rsidRDefault="00412681">
      <w:pPr>
        <w:jc w:val="center"/>
        <w:rPr>
          <w:sz w:val="28"/>
        </w:rPr>
      </w:pPr>
      <w:r>
        <w:rPr>
          <w:noProof/>
          <w:sz w:val="28"/>
        </w:rPr>
        <w:drawing>
          <wp:inline distT="0" distB="0" distL="0" distR="0" wp14:anchorId="37B5A292" wp14:editId="4E2A9B8C">
            <wp:extent cx="965200" cy="762000"/>
            <wp:effectExtent l="19050" t="0" r="6350"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IvReg_small_bw_line"/>
                    <pic:cNvPicPr>
                      <a:picLocks noChangeAspect="1" noChangeArrowheads="1"/>
                    </pic:cNvPicPr>
                  </pic:nvPicPr>
                  <pic:blipFill>
                    <a:blip r:embed="rId8" cstate="print"/>
                    <a:srcRect/>
                    <a:stretch>
                      <a:fillRect/>
                    </a:stretch>
                  </pic:blipFill>
                  <pic:spPr bwMode="auto">
                    <a:xfrm>
                      <a:off x="0" y="0"/>
                      <a:ext cx="965200" cy="762000"/>
                    </a:xfrm>
                    <a:prstGeom prst="rect">
                      <a:avLst/>
                    </a:prstGeom>
                    <a:noFill/>
                    <a:ln w="9525">
                      <a:noFill/>
                      <a:miter lim="800000"/>
                      <a:headEnd/>
                      <a:tailEnd/>
                    </a:ln>
                  </pic:spPr>
                </pic:pic>
              </a:graphicData>
            </a:graphic>
          </wp:inline>
        </w:drawing>
      </w:r>
    </w:p>
    <w:p w14:paraId="05DEC4EC" w14:textId="77777777" w:rsidR="00D65A60" w:rsidRDefault="00D65A60">
      <w:pPr>
        <w:jc w:val="center"/>
        <w:rPr>
          <w:sz w:val="28"/>
        </w:rPr>
      </w:pPr>
    </w:p>
    <w:p w14:paraId="4E353314" w14:textId="77777777" w:rsidR="00D65A60" w:rsidRDefault="00D65A60">
      <w:pPr>
        <w:pStyle w:val="a3"/>
        <w:jc w:val="center"/>
        <w:rPr>
          <w:b/>
          <w:spacing w:val="20"/>
          <w:sz w:val="36"/>
          <w:u w:val="single"/>
        </w:rPr>
      </w:pPr>
      <w:r>
        <w:rPr>
          <w:b/>
          <w:spacing w:val="20"/>
          <w:sz w:val="36"/>
          <w:u w:val="single"/>
        </w:rPr>
        <w:t>ПРАВИТЕЛЬСТВО ИВАНОВСКОЙ ОБЛАСТИ</w:t>
      </w:r>
    </w:p>
    <w:p w14:paraId="69F55995" w14:textId="77777777" w:rsidR="00D65A60" w:rsidRPr="007B53BF" w:rsidRDefault="00D65A60">
      <w:pPr>
        <w:pStyle w:val="a3"/>
        <w:jc w:val="center"/>
        <w:rPr>
          <w:bCs/>
          <w:spacing w:val="20"/>
          <w:sz w:val="28"/>
          <w:szCs w:val="28"/>
        </w:rPr>
      </w:pPr>
    </w:p>
    <w:p w14:paraId="047AA8BC" w14:textId="77777777" w:rsidR="00D65A60" w:rsidRDefault="00D65A60">
      <w:pPr>
        <w:pStyle w:val="a3"/>
        <w:jc w:val="center"/>
        <w:rPr>
          <w:b/>
          <w:spacing w:val="34"/>
          <w:sz w:val="36"/>
        </w:rPr>
      </w:pPr>
      <w:r>
        <w:rPr>
          <w:b/>
          <w:spacing w:val="34"/>
          <w:sz w:val="36"/>
        </w:rPr>
        <w:t>ПОСТАНОВЛЕНИЕ</w:t>
      </w:r>
    </w:p>
    <w:p w14:paraId="70A7F495" w14:textId="77777777" w:rsidR="00D65A60" w:rsidRPr="00AC6B58" w:rsidRDefault="00D65A60">
      <w:pPr>
        <w:pStyle w:val="a3"/>
        <w:jc w:val="center"/>
        <w:rPr>
          <w:spacing w:val="34"/>
          <w:sz w:val="24"/>
          <w:szCs w:val="24"/>
        </w:rPr>
      </w:pPr>
    </w:p>
    <w:p w14:paraId="765EF27C" w14:textId="77777777" w:rsidR="00307B80" w:rsidRPr="00174AA9" w:rsidRDefault="00307B80">
      <w:pPr>
        <w:pStyle w:val="a3"/>
        <w:jc w:val="center"/>
        <w:rPr>
          <w:spacing w:val="34"/>
          <w:sz w:val="28"/>
          <w:szCs w:val="28"/>
        </w:rPr>
      </w:pPr>
    </w:p>
    <w:tbl>
      <w:tblPr>
        <w:tblW w:w="0" w:type="auto"/>
        <w:tblLayout w:type="fixed"/>
        <w:tblLook w:val="0000" w:firstRow="0" w:lastRow="0" w:firstColumn="0" w:lastColumn="0" w:noHBand="0" w:noVBand="0"/>
      </w:tblPr>
      <w:tblGrid>
        <w:gridCol w:w="9180"/>
      </w:tblGrid>
      <w:tr w:rsidR="00D65A60" w14:paraId="6F225734" w14:textId="77777777">
        <w:tc>
          <w:tcPr>
            <w:tcW w:w="9180" w:type="dxa"/>
          </w:tcPr>
          <w:p w14:paraId="338970B7" w14:textId="77777777" w:rsidR="00D65A60" w:rsidRDefault="00B33545">
            <w:pPr>
              <w:jc w:val="center"/>
              <w:rPr>
                <w:sz w:val="28"/>
              </w:rPr>
            </w:pPr>
            <w:r>
              <w:rPr>
                <w:sz w:val="28"/>
              </w:rPr>
              <w:t>от _____________</w:t>
            </w:r>
            <w:r w:rsidR="004017F7">
              <w:rPr>
                <w:sz w:val="28"/>
              </w:rPr>
              <w:t>__</w:t>
            </w:r>
            <w:r w:rsidR="00C979DD">
              <w:rPr>
                <w:sz w:val="28"/>
              </w:rPr>
              <w:t xml:space="preserve"> № _______-</w:t>
            </w:r>
            <w:r w:rsidR="00D65A60">
              <w:rPr>
                <w:sz w:val="28"/>
              </w:rPr>
              <w:t>п</w:t>
            </w:r>
          </w:p>
          <w:p w14:paraId="3AB5E516" w14:textId="77777777" w:rsidR="00D65A60" w:rsidRDefault="00D65A60">
            <w:pPr>
              <w:jc w:val="center"/>
              <w:rPr>
                <w:sz w:val="28"/>
              </w:rPr>
            </w:pPr>
            <w:r>
              <w:rPr>
                <w:sz w:val="28"/>
              </w:rPr>
              <w:t>г. Иваново</w:t>
            </w:r>
          </w:p>
        </w:tc>
      </w:tr>
    </w:tbl>
    <w:p w14:paraId="13785A68" w14:textId="77777777" w:rsidR="00D65A60" w:rsidRDefault="00D65A60" w:rsidP="005B4883">
      <w:pPr>
        <w:jc w:val="center"/>
        <w:rPr>
          <w:sz w:val="28"/>
        </w:rPr>
      </w:pPr>
    </w:p>
    <w:p w14:paraId="78D78453" w14:textId="4B494066" w:rsidR="0092509B" w:rsidRPr="0092509B" w:rsidRDefault="000E1DE1" w:rsidP="0092509B">
      <w:pPr>
        <w:jc w:val="center"/>
        <w:rPr>
          <w:b/>
          <w:sz w:val="28"/>
        </w:rPr>
      </w:pPr>
      <w:r w:rsidRPr="009E1971">
        <w:rPr>
          <w:b/>
          <w:sz w:val="28"/>
        </w:rPr>
        <w:t>О внесении изменени</w:t>
      </w:r>
      <w:r w:rsidR="007F7260">
        <w:rPr>
          <w:b/>
          <w:sz w:val="28"/>
        </w:rPr>
        <w:t>й</w:t>
      </w:r>
      <w:r w:rsidRPr="009E1971">
        <w:rPr>
          <w:b/>
          <w:sz w:val="28"/>
        </w:rPr>
        <w:t xml:space="preserve"> в </w:t>
      </w:r>
      <w:r w:rsidR="0092509B">
        <w:rPr>
          <w:b/>
          <w:sz w:val="28"/>
        </w:rPr>
        <w:t>постановление П</w:t>
      </w:r>
      <w:r w:rsidR="0092509B" w:rsidRPr="0092509B">
        <w:rPr>
          <w:b/>
          <w:sz w:val="28"/>
        </w:rPr>
        <w:t>равительства</w:t>
      </w:r>
    </w:p>
    <w:p w14:paraId="203E5AF5" w14:textId="6E1FCC55" w:rsidR="0061313F" w:rsidRDefault="0092509B" w:rsidP="0061313F">
      <w:pPr>
        <w:jc w:val="center"/>
        <w:rPr>
          <w:b/>
          <w:sz w:val="28"/>
        </w:rPr>
      </w:pPr>
      <w:r w:rsidRPr="0092509B">
        <w:rPr>
          <w:b/>
          <w:sz w:val="28"/>
        </w:rPr>
        <w:t xml:space="preserve">Ивановской области </w:t>
      </w:r>
      <w:r w:rsidR="0061313F" w:rsidRPr="0061313F">
        <w:rPr>
          <w:b/>
          <w:sz w:val="28"/>
        </w:rPr>
        <w:t xml:space="preserve">от 13.12.2021 </w:t>
      </w:r>
      <w:r w:rsidR="0061313F">
        <w:rPr>
          <w:b/>
          <w:sz w:val="28"/>
        </w:rPr>
        <w:t>№</w:t>
      </w:r>
      <w:r w:rsidR="0061313F" w:rsidRPr="0061313F">
        <w:rPr>
          <w:b/>
          <w:sz w:val="28"/>
        </w:rPr>
        <w:t xml:space="preserve"> 60</w:t>
      </w:r>
      <w:r w:rsidR="0012087F">
        <w:rPr>
          <w:b/>
          <w:sz w:val="28"/>
        </w:rPr>
        <w:t>4</w:t>
      </w:r>
      <w:r w:rsidR="0061313F" w:rsidRPr="0061313F">
        <w:rPr>
          <w:b/>
          <w:sz w:val="28"/>
        </w:rPr>
        <w:t>-п</w:t>
      </w:r>
      <w:r w:rsidR="0061313F">
        <w:rPr>
          <w:b/>
          <w:sz w:val="28"/>
        </w:rPr>
        <w:t xml:space="preserve"> </w:t>
      </w:r>
    </w:p>
    <w:p w14:paraId="460AF53D" w14:textId="4A88FEAF" w:rsidR="00D65A60" w:rsidRPr="00AC6B58" w:rsidRDefault="0061313F" w:rsidP="0061313F">
      <w:pPr>
        <w:jc w:val="center"/>
        <w:rPr>
          <w:b/>
        </w:rPr>
      </w:pPr>
      <w:r>
        <w:rPr>
          <w:b/>
          <w:sz w:val="28"/>
        </w:rPr>
        <w:t>«</w:t>
      </w:r>
      <w:r w:rsidRPr="0061313F">
        <w:rPr>
          <w:b/>
          <w:sz w:val="28"/>
        </w:rPr>
        <w:t xml:space="preserve">Об утверждении Положения </w:t>
      </w:r>
      <w:r w:rsidR="0012087F" w:rsidRPr="0012087F">
        <w:rPr>
          <w:b/>
          <w:sz w:val="28"/>
        </w:rPr>
        <w:t>о региональном государственном экологическом контроле (надзоре) и признании утратившими силу некоторых постановлений Правительства Ивановской области</w:t>
      </w:r>
      <w:r>
        <w:rPr>
          <w:b/>
          <w:sz w:val="28"/>
        </w:rPr>
        <w:t>»</w:t>
      </w:r>
    </w:p>
    <w:p w14:paraId="3A2A49E2" w14:textId="77777777" w:rsidR="004A136B" w:rsidRDefault="004A136B" w:rsidP="00B74B05">
      <w:pPr>
        <w:pStyle w:val="a4"/>
        <w:rPr>
          <w:szCs w:val="28"/>
        </w:rPr>
      </w:pPr>
    </w:p>
    <w:p w14:paraId="036127F7" w14:textId="77777777" w:rsidR="004A136B" w:rsidRDefault="004A136B" w:rsidP="00B74B05">
      <w:pPr>
        <w:pStyle w:val="a4"/>
        <w:rPr>
          <w:szCs w:val="28"/>
        </w:rPr>
      </w:pPr>
    </w:p>
    <w:p w14:paraId="0A4E2483" w14:textId="47D85AC4" w:rsidR="0024627F" w:rsidRPr="00CB64E4" w:rsidRDefault="009B0045" w:rsidP="003E61DC">
      <w:pPr>
        <w:pStyle w:val="a4"/>
        <w:ind w:firstLine="709"/>
        <w:rPr>
          <w:szCs w:val="28"/>
        </w:rPr>
      </w:pPr>
      <w:r>
        <w:rPr>
          <w:szCs w:val="28"/>
        </w:rPr>
        <w:t>В</w:t>
      </w:r>
      <w:r w:rsidR="005C2B1A" w:rsidRPr="005C2B1A">
        <w:rPr>
          <w:szCs w:val="28"/>
        </w:rPr>
        <w:t xml:space="preserve"> соответствии с Федеральным закон</w:t>
      </w:r>
      <w:r w:rsidR="0012087F">
        <w:rPr>
          <w:szCs w:val="28"/>
        </w:rPr>
        <w:t>ом</w:t>
      </w:r>
      <w:r w:rsidR="00B74B05">
        <w:rPr>
          <w:szCs w:val="28"/>
        </w:rPr>
        <w:t xml:space="preserve"> </w:t>
      </w:r>
      <w:r w:rsidR="00B74B05" w:rsidRPr="00B74B05">
        <w:rPr>
          <w:szCs w:val="28"/>
        </w:rPr>
        <w:t xml:space="preserve">от 31.07.2020 </w:t>
      </w:r>
      <w:r w:rsidR="00B74B05">
        <w:rPr>
          <w:szCs w:val="28"/>
        </w:rPr>
        <w:t>№</w:t>
      </w:r>
      <w:r w:rsidR="00B74B05" w:rsidRPr="00B74B05">
        <w:rPr>
          <w:szCs w:val="28"/>
        </w:rPr>
        <w:t xml:space="preserve"> 248-ФЗ</w:t>
      </w:r>
      <w:r w:rsidR="00B74B05">
        <w:rPr>
          <w:szCs w:val="28"/>
        </w:rPr>
        <w:t xml:space="preserve"> «</w:t>
      </w:r>
      <w:r w:rsidR="00B74B05" w:rsidRPr="00B74B05">
        <w:rPr>
          <w:szCs w:val="28"/>
        </w:rPr>
        <w:t>О государственном контроле (надзоре) и муниципальном контроле в Российской Федерации</w:t>
      </w:r>
      <w:r w:rsidR="00B74B05">
        <w:rPr>
          <w:szCs w:val="28"/>
        </w:rPr>
        <w:t>»</w:t>
      </w:r>
      <w:r w:rsidR="00FF7270">
        <w:rPr>
          <w:szCs w:val="28"/>
        </w:rPr>
        <w:t xml:space="preserve">, </w:t>
      </w:r>
      <w:r w:rsidR="00B74B05">
        <w:rPr>
          <w:szCs w:val="28"/>
        </w:rPr>
        <w:t>в</w:t>
      </w:r>
      <w:r w:rsidRPr="005C2B1A">
        <w:rPr>
          <w:szCs w:val="28"/>
        </w:rPr>
        <w:t xml:space="preserve"> целях </w:t>
      </w:r>
      <w:r w:rsidR="003D67F1">
        <w:rPr>
          <w:szCs w:val="28"/>
        </w:rPr>
        <w:t xml:space="preserve">приведения </w:t>
      </w:r>
      <w:r w:rsidR="004A136B">
        <w:rPr>
          <w:szCs w:val="28"/>
        </w:rPr>
        <w:t>нормативного правового акта</w:t>
      </w:r>
      <w:r w:rsidRPr="005C2B1A">
        <w:rPr>
          <w:szCs w:val="28"/>
        </w:rPr>
        <w:t xml:space="preserve"> </w:t>
      </w:r>
      <w:r>
        <w:rPr>
          <w:szCs w:val="28"/>
        </w:rPr>
        <w:t>Ивановской</w:t>
      </w:r>
      <w:r w:rsidRPr="005C2B1A">
        <w:rPr>
          <w:szCs w:val="28"/>
        </w:rPr>
        <w:t xml:space="preserve"> области</w:t>
      </w:r>
      <w:r w:rsidR="003D67F1" w:rsidRPr="003D67F1">
        <w:rPr>
          <w:szCs w:val="28"/>
        </w:rPr>
        <w:t xml:space="preserve"> </w:t>
      </w:r>
      <w:r w:rsidR="003D67F1">
        <w:rPr>
          <w:szCs w:val="28"/>
        </w:rPr>
        <w:t>в соответствие с федеральным законодательством</w:t>
      </w:r>
      <w:r w:rsidRPr="005C2B1A">
        <w:rPr>
          <w:szCs w:val="28"/>
        </w:rPr>
        <w:t xml:space="preserve">, </w:t>
      </w:r>
      <w:r w:rsidR="000E1DE1" w:rsidRPr="00CB64E4">
        <w:rPr>
          <w:szCs w:val="28"/>
        </w:rPr>
        <w:t xml:space="preserve">Правительство Ивановской области </w:t>
      </w:r>
      <w:r w:rsidR="0024627F" w:rsidRPr="00CB64E4">
        <w:rPr>
          <w:b/>
          <w:szCs w:val="28"/>
        </w:rPr>
        <w:t>п о с т а н о в л я е т:</w:t>
      </w:r>
    </w:p>
    <w:p w14:paraId="2E26D2BB" w14:textId="6D6C40C5" w:rsidR="005C2B1A" w:rsidRDefault="005C2B1A" w:rsidP="003E61DC">
      <w:pPr>
        <w:pStyle w:val="a4"/>
        <w:ind w:firstLine="709"/>
        <w:rPr>
          <w:szCs w:val="28"/>
        </w:rPr>
      </w:pPr>
      <w:r w:rsidRPr="005C2B1A">
        <w:rPr>
          <w:szCs w:val="28"/>
        </w:rPr>
        <w:t xml:space="preserve">Внести в </w:t>
      </w:r>
      <w:r>
        <w:rPr>
          <w:szCs w:val="28"/>
        </w:rPr>
        <w:t xml:space="preserve">постановление </w:t>
      </w:r>
      <w:r w:rsidRPr="005C2B1A">
        <w:rPr>
          <w:szCs w:val="28"/>
        </w:rPr>
        <w:t>Правительства Ивановской области от 13.12.2021 № 60</w:t>
      </w:r>
      <w:r w:rsidR="0012087F">
        <w:rPr>
          <w:szCs w:val="28"/>
        </w:rPr>
        <w:t>4</w:t>
      </w:r>
      <w:r w:rsidRPr="005C2B1A">
        <w:rPr>
          <w:szCs w:val="28"/>
        </w:rPr>
        <w:t>-п</w:t>
      </w:r>
      <w:r w:rsidR="00BF62FD">
        <w:rPr>
          <w:szCs w:val="28"/>
        </w:rPr>
        <w:t xml:space="preserve"> «</w:t>
      </w:r>
      <w:r w:rsidR="00BF62FD" w:rsidRPr="00BF62FD">
        <w:rPr>
          <w:szCs w:val="28"/>
        </w:rPr>
        <w:t xml:space="preserve">Об утверждении Положения </w:t>
      </w:r>
      <w:r w:rsidR="0012087F" w:rsidRPr="0012087F">
        <w:rPr>
          <w:szCs w:val="28"/>
        </w:rPr>
        <w:t>о региональном государственном экологическом контроле (надзоре) и признании утратившими силу некоторых постановлений Правительства Ивановской области</w:t>
      </w:r>
      <w:r w:rsidR="00BF62FD">
        <w:rPr>
          <w:szCs w:val="28"/>
        </w:rPr>
        <w:t>»</w:t>
      </w:r>
      <w:r w:rsidRPr="005C2B1A">
        <w:rPr>
          <w:szCs w:val="28"/>
        </w:rPr>
        <w:t xml:space="preserve"> следующ</w:t>
      </w:r>
      <w:r w:rsidR="00C818C0">
        <w:rPr>
          <w:szCs w:val="28"/>
        </w:rPr>
        <w:t>и</w:t>
      </w:r>
      <w:r w:rsidRPr="005C2B1A">
        <w:rPr>
          <w:szCs w:val="28"/>
        </w:rPr>
        <w:t>е изменен</w:t>
      </w:r>
      <w:r w:rsidR="00BF62FD">
        <w:rPr>
          <w:szCs w:val="28"/>
        </w:rPr>
        <w:t>и</w:t>
      </w:r>
      <w:r w:rsidR="00C818C0">
        <w:rPr>
          <w:szCs w:val="28"/>
        </w:rPr>
        <w:t>я</w:t>
      </w:r>
      <w:r w:rsidRPr="005C2B1A">
        <w:rPr>
          <w:szCs w:val="28"/>
        </w:rPr>
        <w:t>:</w:t>
      </w:r>
    </w:p>
    <w:p w14:paraId="18881EAD" w14:textId="3C852639" w:rsidR="007B7483" w:rsidRDefault="007B7483" w:rsidP="003E61DC">
      <w:pPr>
        <w:pStyle w:val="a4"/>
        <w:ind w:firstLine="709"/>
        <w:rPr>
          <w:szCs w:val="28"/>
        </w:rPr>
      </w:pPr>
      <w:r w:rsidRPr="007B7483">
        <w:rPr>
          <w:szCs w:val="28"/>
        </w:rPr>
        <w:t>в приложении к постановлению:</w:t>
      </w:r>
    </w:p>
    <w:p w14:paraId="49AA9B57" w14:textId="5218659F" w:rsidR="009840CF" w:rsidRDefault="009840CF" w:rsidP="003E61DC">
      <w:pPr>
        <w:autoSpaceDE w:val="0"/>
        <w:autoSpaceDN w:val="0"/>
        <w:adjustRightInd w:val="0"/>
        <w:ind w:firstLine="709"/>
        <w:jc w:val="both"/>
        <w:rPr>
          <w:sz w:val="28"/>
          <w:szCs w:val="28"/>
        </w:rPr>
      </w:pPr>
      <w:r>
        <w:rPr>
          <w:sz w:val="28"/>
          <w:szCs w:val="28"/>
        </w:rPr>
        <w:t>1. Пункт 6 изложить в следующей редакции:</w:t>
      </w:r>
    </w:p>
    <w:p w14:paraId="222E394C" w14:textId="77777777" w:rsidR="007F71D9" w:rsidRDefault="009840CF" w:rsidP="003E61DC">
      <w:pPr>
        <w:autoSpaceDE w:val="0"/>
        <w:autoSpaceDN w:val="0"/>
        <w:adjustRightInd w:val="0"/>
        <w:ind w:firstLine="709"/>
        <w:jc w:val="both"/>
        <w:rPr>
          <w:sz w:val="28"/>
          <w:szCs w:val="28"/>
        </w:rPr>
      </w:pPr>
      <w:r>
        <w:rPr>
          <w:sz w:val="28"/>
          <w:szCs w:val="28"/>
        </w:rPr>
        <w:t>«6. Должностными лицами, уполномоченными на принятие решений о проведении контрольных (надзорных) мероприятий, являются</w:t>
      </w:r>
      <w:r w:rsidR="007F71D9">
        <w:rPr>
          <w:sz w:val="28"/>
          <w:szCs w:val="28"/>
        </w:rPr>
        <w:t>:</w:t>
      </w:r>
    </w:p>
    <w:p w14:paraId="06F912E9" w14:textId="5A7491F8" w:rsidR="007F71D9" w:rsidRDefault="007F71D9" w:rsidP="003E61DC">
      <w:pPr>
        <w:autoSpaceDE w:val="0"/>
        <w:autoSpaceDN w:val="0"/>
        <w:adjustRightInd w:val="0"/>
        <w:ind w:firstLine="709"/>
        <w:jc w:val="both"/>
        <w:rPr>
          <w:sz w:val="28"/>
          <w:szCs w:val="28"/>
        </w:rPr>
      </w:pPr>
      <w:r>
        <w:rPr>
          <w:sz w:val="28"/>
          <w:szCs w:val="28"/>
        </w:rPr>
        <w:t>- член Правительства Ивановской области - директор</w:t>
      </w:r>
      <w:r w:rsidR="009840CF">
        <w:rPr>
          <w:sz w:val="28"/>
          <w:szCs w:val="28"/>
        </w:rPr>
        <w:t xml:space="preserve"> Контрольного органа либо лицо, его замещающее</w:t>
      </w:r>
      <w:r>
        <w:rPr>
          <w:sz w:val="28"/>
          <w:szCs w:val="28"/>
        </w:rPr>
        <w:t>;</w:t>
      </w:r>
    </w:p>
    <w:p w14:paraId="75D1418C" w14:textId="77777777" w:rsidR="007F71D9" w:rsidRDefault="007F71D9" w:rsidP="003E61DC">
      <w:pPr>
        <w:autoSpaceDE w:val="0"/>
        <w:autoSpaceDN w:val="0"/>
        <w:adjustRightInd w:val="0"/>
        <w:ind w:firstLine="709"/>
        <w:jc w:val="both"/>
        <w:rPr>
          <w:sz w:val="28"/>
          <w:szCs w:val="28"/>
        </w:rPr>
      </w:pPr>
      <w:r>
        <w:rPr>
          <w:sz w:val="28"/>
          <w:szCs w:val="28"/>
        </w:rPr>
        <w:t>-</w:t>
      </w:r>
      <w:r w:rsidR="009840CF">
        <w:rPr>
          <w:sz w:val="28"/>
          <w:szCs w:val="28"/>
        </w:rPr>
        <w:t xml:space="preserve"> первый заместитель </w:t>
      </w:r>
      <w:r>
        <w:rPr>
          <w:sz w:val="28"/>
          <w:szCs w:val="28"/>
        </w:rPr>
        <w:t>директора</w:t>
      </w:r>
      <w:r w:rsidR="009840CF">
        <w:rPr>
          <w:sz w:val="28"/>
          <w:szCs w:val="28"/>
        </w:rPr>
        <w:t xml:space="preserve"> Контрольного органа</w:t>
      </w:r>
      <w:r>
        <w:rPr>
          <w:sz w:val="28"/>
          <w:szCs w:val="28"/>
        </w:rPr>
        <w:t>;</w:t>
      </w:r>
    </w:p>
    <w:p w14:paraId="25EDA4D5" w14:textId="12256A86" w:rsidR="009840CF" w:rsidRDefault="007F71D9" w:rsidP="003E61DC">
      <w:pPr>
        <w:autoSpaceDE w:val="0"/>
        <w:autoSpaceDN w:val="0"/>
        <w:adjustRightInd w:val="0"/>
        <w:ind w:firstLine="709"/>
        <w:jc w:val="both"/>
        <w:rPr>
          <w:sz w:val="28"/>
          <w:szCs w:val="28"/>
        </w:rPr>
      </w:pPr>
      <w:r>
        <w:rPr>
          <w:sz w:val="28"/>
          <w:szCs w:val="28"/>
        </w:rPr>
        <w:t>-</w:t>
      </w:r>
      <w:r w:rsidR="009840CF">
        <w:rPr>
          <w:sz w:val="28"/>
          <w:szCs w:val="28"/>
        </w:rPr>
        <w:t xml:space="preserve"> заместитель </w:t>
      </w:r>
      <w:r>
        <w:rPr>
          <w:sz w:val="28"/>
          <w:szCs w:val="28"/>
        </w:rPr>
        <w:t>директора</w:t>
      </w:r>
      <w:r w:rsidR="003E61DC">
        <w:rPr>
          <w:sz w:val="28"/>
          <w:szCs w:val="28"/>
        </w:rPr>
        <w:t xml:space="preserve"> Контрольного органа.».</w:t>
      </w:r>
    </w:p>
    <w:p w14:paraId="3F6B967F" w14:textId="050EFB59" w:rsidR="003E61DC" w:rsidRDefault="003E61DC" w:rsidP="003E61DC">
      <w:pPr>
        <w:autoSpaceDE w:val="0"/>
        <w:autoSpaceDN w:val="0"/>
        <w:adjustRightInd w:val="0"/>
        <w:ind w:firstLine="709"/>
        <w:jc w:val="both"/>
        <w:rPr>
          <w:sz w:val="28"/>
          <w:szCs w:val="28"/>
        </w:rPr>
      </w:pPr>
      <w:r>
        <w:rPr>
          <w:sz w:val="28"/>
          <w:szCs w:val="28"/>
        </w:rPr>
        <w:t>2. Абзац 1 пункта 17 изложить в следующей редакции:</w:t>
      </w:r>
    </w:p>
    <w:p w14:paraId="463616D7" w14:textId="328F6936" w:rsidR="003E61DC" w:rsidRDefault="003E61DC" w:rsidP="003E61DC">
      <w:pPr>
        <w:autoSpaceDE w:val="0"/>
        <w:autoSpaceDN w:val="0"/>
        <w:adjustRightInd w:val="0"/>
        <w:ind w:firstLine="709"/>
        <w:jc w:val="both"/>
        <w:rPr>
          <w:sz w:val="28"/>
          <w:szCs w:val="28"/>
        </w:rPr>
      </w:pPr>
      <w:r>
        <w:rPr>
          <w:sz w:val="28"/>
          <w:szCs w:val="28"/>
        </w:rPr>
        <w:t>«</w:t>
      </w:r>
      <w:r w:rsidRPr="003E61DC">
        <w:rPr>
          <w:sz w:val="28"/>
          <w:szCs w:val="28"/>
        </w:rPr>
        <w:t xml:space="preserve">Контролируемое лицо </w:t>
      </w:r>
      <w:r>
        <w:rPr>
          <w:sz w:val="28"/>
          <w:szCs w:val="28"/>
        </w:rPr>
        <w:t xml:space="preserve">вправе </w:t>
      </w:r>
      <w:r w:rsidRPr="003E61DC">
        <w:rPr>
          <w:sz w:val="28"/>
          <w:szCs w:val="28"/>
        </w:rPr>
        <w:t>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r>
        <w:rPr>
          <w:sz w:val="28"/>
          <w:szCs w:val="28"/>
        </w:rPr>
        <w:t xml:space="preserve"> </w:t>
      </w:r>
      <w:r w:rsidRPr="003E61DC">
        <w:rPr>
          <w:sz w:val="28"/>
          <w:szCs w:val="28"/>
        </w:rPr>
        <w:t xml:space="preserve">в срок не позднее 30 дней со дня получения им предостережения в бумажном виде почтовым отправлением либо в виде электронного документа, подписанного усиленной квалифицированной электронной </w:t>
      </w:r>
      <w:r w:rsidRPr="003E61DC">
        <w:rPr>
          <w:sz w:val="28"/>
          <w:szCs w:val="28"/>
        </w:rPr>
        <w:lastRenderedPageBreak/>
        <w:t xml:space="preserve">подписью лица, уполномоченного действовать от имени контролируемого </w:t>
      </w:r>
      <w:r w:rsidR="00754A46">
        <w:rPr>
          <w:sz w:val="28"/>
          <w:szCs w:val="28"/>
        </w:rPr>
        <w:t xml:space="preserve">лица, </w:t>
      </w:r>
      <w:r w:rsidR="00754A46" w:rsidRPr="003E61DC">
        <w:rPr>
          <w:sz w:val="28"/>
          <w:szCs w:val="28"/>
        </w:rPr>
        <w:t>в том числе посредством единого портала государственных и муниципальных услуг или регионального портала государ</w:t>
      </w:r>
      <w:r w:rsidR="00754A46">
        <w:rPr>
          <w:sz w:val="28"/>
          <w:szCs w:val="28"/>
        </w:rPr>
        <w:t>ственных и муниципальных услуг.</w:t>
      </w:r>
      <w:r w:rsidRPr="003E61DC">
        <w:rPr>
          <w:sz w:val="28"/>
          <w:szCs w:val="28"/>
        </w:rPr>
        <w:t xml:space="preserve"> Возражение в отношении предостережения рассматривается должностным лицом Контрольного органа. В течение 20 рабочих дней со дня получения возражения Контрольный орган направляет контролируемому лицу ответ с информацией о согласии или несогласии с возражением в форме электронного документа по адресу электронной почты, указанному в возражении, или в письменной форме по почтовому адресу, указанному в возражении.</w:t>
      </w:r>
      <w:r w:rsidR="00754A46">
        <w:rPr>
          <w:sz w:val="28"/>
          <w:szCs w:val="28"/>
        </w:rPr>
        <w:t>».</w:t>
      </w:r>
    </w:p>
    <w:p w14:paraId="6715CC5E" w14:textId="794230C4" w:rsidR="00A1206F" w:rsidRDefault="00754A46" w:rsidP="003E61DC">
      <w:pPr>
        <w:pStyle w:val="a4"/>
        <w:ind w:firstLine="709"/>
        <w:rPr>
          <w:szCs w:val="28"/>
        </w:rPr>
      </w:pPr>
      <w:r>
        <w:rPr>
          <w:szCs w:val="28"/>
        </w:rPr>
        <w:t xml:space="preserve">3. </w:t>
      </w:r>
      <w:r w:rsidR="00A1206F">
        <w:rPr>
          <w:szCs w:val="28"/>
        </w:rPr>
        <w:t>Абзац 1 пункта 20 изложить в следующей редакции:</w:t>
      </w:r>
    </w:p>
    <w:p w14:paraId="693318B1" w14:textId="347E3DDF" w:rsidR="00A1206F" w:rsidRDefault="00A1206F" w:rsidP="003E61DC">
      <w:pPr>
        <w:pStyle w:val="a4"/>
        <w:ind w:firstLine="709"/>
        <w:rPr>
          <w:szCs w:val="28"/>
        </w:rPr>
      </w:pPr>
      <w:r>
        <w:rPr>
          <w:szCs w:val="28"/>
        </w:rPr>
        <w:t>«</w:t>
      </w:r>
      <w:r w:rsidRPr="00A1206F">
        <w:rPr>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w:t>
      </w:r>
      <w:r>
        <w:rPr>
          <w:szCs w:val="28"/>
        </w:rPr>
        <w:t>З</w:t>
      </w:r>
      <w:r w:rsidRPr="00A1206F">
        <w:rPr>
          <w:szCs w:val="28"/>
        </w:rPr>
        <w:t>акона</w:t>
      </w:r>
      <w:r>
        <w:rPr>
          <w:szCs w:val="28"/>
        </w:rPr>
        <w:t xml:space="preserve"> № 248-ФЗ</w:t>
      </w:r>
      <w:r w:rsidRPr="00A1206F">
        <w:rPr>
          <w:szCs w:val="28"/>
        </w:rPr>
        <w:t>.</w:t>
      </w:r>
      <w:r>
        <w:rPr>
          <w:szCs w:val="28"/>
        </w:rPr>
        <w:t>».</w:t>
      </w:r>
    </w:p>
    <w:p w14:paraId="1A1A91BB" w14:textId="3ABA03BC" w:rsidR="009840CF" w:rsidRPr="007B7483" w:rsidRDefault="00A1206F" w:rsidP="003E61DC">
      <w:pPr>
        <w:pStyle w:val="a4"/>
        <w:ind w:firstLine="709"/>
        <w:rPr>
          <w:szCs w:val="28"/>
        </w:rPr>
      </w:pPr>
      <w:r>
        <w:rPr>
          <w:szCs w:val="28"/>
        </w:rPr>
        <w:t xml:space="preserve">4. </w:t>
      </w:r>
      <w:r w:rsidR="00754A46">
        <w:rPr>
          <w:szCs w:val="28"/>
        </w:rPr>
        <w:t>П</w:t>
      </w:r>
      <w:r w:rsidR="009840CF">
        <w:rPr>
          <w:szCs w:val="28"/>
        </w:rPr>
        <w:t>одпункт 2</w:t>
      </w:r>
      <w:r w:rsidR="009840CF" w:rsidRPr="007B7483">
        <w:rPr>
          <w:szCs w:val="28"/>
        </w:rPr>
        <w:t xml:space="preserve"> пункта 20 изложить в следующей редакции:</w:t>
      </w:r>
    </w:p>
    <w:p w14:paraId="08556E6E" w14:textId="77777777" w:rsidR="009840CF" w:rsidRDefault="009840CF" w:rsidP="003E61DC">
      <w:pPr>
        <w:pStyle w:val="a4"/>
        <w:ind w:firstLine="709"/>
        <w:rPr>
          <w:szCs w:val="28"/>
        </w:rPr>
      </w:pPr>
      <w:r w:rsidRPr="007B7483">
        <w:rPr>
          <w:szCs w:val="28"/>
        </w:rPr>
        <w:t>«</w:t>
      </w:r>
      <w:r>
        <w:rPr>
          <w:szCs w:val="28"/>
        </w:rPr>
        <w:t>2</w:t>
      </w:r>
      <w:r w:rsidRPr="007B7483">
        <w:rPr>
          <w:szCs w:val="28"/>
        </w:rPr>
        <w:t xml:space="preserve">) </w:t>
      </w:r>
      <w:r>
        <w:rPr>
          <w:szCs w:val="28"/>
        </w:rPr>
        <w:t>д</w:t>
      </w:r>
      <w:r w:rsidRPr="007B7483">
        <w:rPr>
          <w:szCs w:val="28"/>
        </w:rPr>
        <w:t xml:space="preserve">ля объектов контроля, отнесенных к категории </w:t>
      </w:r>
      <w:r>
        <w:rPr>
          <w:szCs w:val="28"/>
        </w:rPr>
        <w:t xml:space="preserve">значительного </w:t>
      </w:r>
      <w:r w:rsidRPr="007B7483">
        <w:rPr>
          <w:szCs w:val="28"/>
        </w:rPr>
        <w:t>риска</w:t>
      </w:r>
      <w:r>
        <w:rPr>
          <w:szCs w:val="28"/>
        </w:rPr>
        <w:t>,</w:t>
      </w:r>
      <w:r w:rsidRPr="007B7483">
        <w:rPr>
          <w:szCs w:val="28"/>
        </w:rPr>
        <w:t xml:space="preserve"> – </w:t>
      </w:r>
      <w:r>
        <w:rPr>
          <w:szCs w:val="28"/>
        </w:rPr>
        <w:t xml:space="preserve">не более одного </w:t>
      </w:r>
      <w:r w:rsidRPr="007B7483">
        <w:rPr>
          <w:szCs w:val="28"/>
        </w:rPr>
        <w:t>обязательн</w:t>
      </w:r>
      <w:r>
        <w:rPr>
          <w:szCs w:val="28"/>
        </w:rPr>
        <w:t xml:space="preserve">ого </w:t>
      </w:r>
      <w:r w:rsidRPr="007B7483">
        <w:rPr>
          <w:szCs w:val="28"/>
        </w:rPr>
        <w:t>профилактическ</w:t>
      </w:r>
      <w:r>
        <w:rPr>
          <w:szCs w:val="28"/>
        </w:rPr>
        <w:t>ого</w:t>
      </w:r>
      <w:r w:rsidRPr="007B7483">
        <w:rPr>
          <w:szCs w:val="28"/>
        </w:rPr>
        <w:t xml:space="preserve"> визит</w:t>
      </w:r>
      <w:r>
        <w:rPr>
          <w:szCs w:val="28"/>
        </w:rPr>
        <w:t>а</w:t>
      </w:r>
      <w:r w:rsidRPr="007B7483">
        <w:rPr>
          <w:szCs w:val="28"/>
        </w:rPr>
        <w:t xml:space="preserve"> в </w:t>
      </w:r>
      <w:r>
        <w:rPr>
          <w:szCs w:val="28"/>
        </w:rPr>
        <w:t xml:space="preserve">3 </w:t>
      </w:r>
      <w:r w:rsidRPr="007B7483">
        <w:rPr>
          <w:szCs w:val="28"/>
        </w:rPr>
        <w:t>год</w:t>
      </w:r>
      <w:r>
        <w:rPr>
          <w:szCs w:val="28"/>
        </w:rPr>
        <w:t>а</w:t>
      </w:r>
      <w:r w:rsidRPr="007B7483">
        <w:rPr>
          <w:szCs w:val="28"/>
        </w:rPr>
        <w:t>;».</w:t>
      </w:r>
    </w:p>
    <w:p w14:paraId="469823E9" w14:textId="5083CB88" w:rsidR="00754A46" w:rsidRDefault="007A0EED" w:rsidP="003E61DC">
      <w:pPr>
        <w:pStyle w:val="a4"/>
        <w:ind w:firstLine="709"/>
        <w:rPr>
          <w:szCs w:val="28"/>
        </w:rPr>
      </w:pPr>
      <w:r>
        <w:rPr>
          <w:szCs w:val="28"/>
        </w:rPr>
        <w:t>5</w:t>
      </w:r>
      <w:r w:rsidR="00754A46">
        <w:rPr>
          <w:szCs w:val="28"/>
        </w:rPr>
        <w:t>. Пункт 21 изложить в следующей редакции:</w:t>
      </w:r>
    </w:p>
    <w:p w14:paraId="3A7222F8" w14:textId="618C86A2" w:rsidR="00754A46" w:rsidRDefault="00754A46" w:rsidP="003E61DC">
      <w:pPr>
        <w:pStyle w:val="a4"/>
        <w:ind w:firstLine="709"/>
        <w:rPr>
          <w:szCs w:val="28"/>
        </w:rPr>
      </w:pPr>
      <w:r>
        <w:rPr>
          <w:szCs w:val="28"/>
        </w:rPr>
        <w:t xml:space="preserve">«21. </w:t>
      </w:r>
      <w:r w:rsidRPr="00754A46">
        <w:rPr>
          <w:szCs w:val="28"/>
        </w:rPr>
        <w:t xml:space="preserve">Консультирование </w:t>
      </w:r>
      <w:r>
        <w:rPr>
          <w:szCs w:val="28"/>
        </w:rPr>
        <w:t xml:space="preserve">по обращениям контролируемых лиц, </w:t>
      </w:r>
      <w:r w:rsidRPr="00754A46">
        <w:rPr>
          <w:szCs w:val="28"/>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Pr>
          <w:szCs w:val="28"/>
        </w:rPr>
        <w:t xml:space="preserve">, </w:t>
      </w:r>
      <w:r w:rsidRPr="00754A46">
        <w:rPr>
          <w:szCs w:val="28"/>
        </w:rPr>
        <w:t xml:space="preserve">осуществляется должностными лицами по телефону, посредством видео-конференц-связи, использования мобильного приложения </w:t>
      </w:r>
      <w:r>
        <w:rPr>
          <w:szCs w:val="28"/>
        </w:rPr>
        <w:t>«</w:t>
      </w:r>
      <w:r w:rsidRPr="00754A46">
        <w:rPr>
          <w:szCs w:val="28"/>
        </w:rPr>
        <w:t>Инспектор</w:t>
      </w:r>
      <w:r>
        <w:rPr>
          <w:szCs w:val="28"/>
        </w:rPr>
        <w:t xml:space="preserve">», </w:t>
      </w:r>
      <w:r w:rsidRPr="00754A46">
        <w:rPr>
          <w:szCs w:val="28"/>
        </w:rPr>
        <w:t>на личном приеме</w:t>
      </w:r>
      <w:r w:rsidR="00A1206F">
        <w:rPr>
          <w:szCs w:val="28"/>
        </w:rPr>
        <w:t xml:space="preserve"> </w:t>
      </w:r>
      <w:r>
        <w:rPr>
          <w:szCs w:val="28"/>
        </w:rPr>
        <w:t xml:space="preserve">Контрольного органа </w:t>
      </w:r>
      <w:r w:rsidRPr="00754A46">
        <w:rPr>
          <w:szCs w:val="28"/>
        </w:rPr>
        <w:t>еженедельно, в сроки, определенные руководителем Контрольного органа, либо в ходе проведения профилактического мероприятия, контрольного (надзорного) мероприятия. При проведении консультирования осуществляется аудио- и (или) видеозапись, о применении которых контролируемое лицо уведомляется до начала консультирования.</w:t>
      </w:r>
      <w:r>
        <w:rPr>
          <w:szCs w:val="28"/>
        </w:rPr>
        <w:t>».</w:t>
      </w:r>
    </w:p>
    <w:p w14:paraId="28760D26" w14:textId="4310A647" w:rsidR="00754A46" w:rsidRDefault="007A0EED" w:rsidP="003E61DC">
      <w:pPr>
        <w:pStyle w:val="a4"/>
        <w:ind w:firstLine="709"/>
        <w:rPr>
          <w:szCs w:val="28"/>
        </w:rPr>
      </w:pPr>
      <w:r>
        <w:rPr>
          <w:szCs w:val="28"/>
        </w:rPr>
        <w:t>6. Пункт 34 изложить в следующей редакции:</w:t>
      </w:r>
    </w:p>
    <w:p w14:paraId="70C7D179" w14:textId="44F0E015" w:rsidR="007A0EED" w:rsidRDefault="007A0EED" w:rsidP="003E61DC">
      <w:pPr>
        <w:pStyle w:val="a4"/>
        <w:ind w:firstLine="709"/>
        <w:rPr>
          <w:szCs w:val="28"/>
        </w:rPr>
      </w:pPr>
      <w:r>
        <w:rPr>
          <w:szCs w:val="28"/>
        </w:rPr>
        <w:t xml:space="preserve">«34. </w:t>
      </w:r>
      <w:r w:rsidRPr="007A0EED">
        <w:rPr>
          <w:szCs w:val="28"/>
        </w:rPr>
        <w:t>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w:t>
      </w:r>
      <w:r>
        <w:rPr>
          <w:szCs w:val="28"/>
        </w:rPr>
        <w:t xml:space="preserve"> способы фиксации доказательств </w:t>
      </w:r>
      <w:r w:rsidRPr="007A0EED">
        <w:rPr>
          <w:szCs w:val="28"/>
        </w:rPr>
        <w:t>с использованием средств, работающих в автоматическом режиме, имеющих функции фотосъемки, видеозаписи, в том числе</w:t>
      </w:r>
      <w:r>
        <w:rPr>
          <w:szCs w:val="28"/>
        </w:rPr>
        <w:t xml:space="preserve"> беспилотных аппаратов (систем).».</w:t>
      </w:r>
    </w:p>
    <w:p w14:paraId="58D38061" w14:textId="17B91745" w:rsidR="007A0EED" w:rsidRDefault="007A0EED" w:rsidP="003E61DC">
      <w:pPr>
        <w:pStyle w:val="a4"/>
        <w:ind w:firstLine="709"/>
        <w:rPr>
          <w:szCs w:val="28"/>
        </w:rPr>
      </w:pPr>
      <w:r>
        <w:rPr>
          <w:szCs w:val="28"/>
        </w:rPr>
        <w:t>7. Пункт 53 изложить в следующей редакции:</w:t>
      </w:r>
    </w:p>
    <w:p w14:paraId="55A674E4" w14:textId="185A84C1" w:rsidR="00754A46" w:rsidRDefault="007A0EED" w:rsidP="003E61DC">
      <w:pPr>
        <w:pStyle w:val="a4"/>
        <w:ind w:firstLine="709"/>
        <w:rPr>
          <w:szCs w:val="28"/>
        </w:rPr>
      </w:pPr>
      <w:r>
        <w:rPr>
          <w:szCs w:val="28"/>
        </w:rPr>
        <w:t xml:space="preserve">«53. </w:t>
      </w:r>
      <w:r w:rsidRPr="007A0EED">
        <w:rPr>
          <w:szCs w:val="28"/>
        </w:rPr>
        <w:t xml:space="preserve">Документы могут представляться контролируемыми лицами с использованием единого портала государственных и муниципальных </w:t>
      </w:r>
      <w:r w:rsidRPr="007A0EED">
        <w:rPr>
          <w:szCs w:val="28"/>
        </w:rPr>
        <w:lastRenderedPageBreak/>
        <w:t xml:space="preserve">услуг, регионального портала государственных и муниципальных услуг или мобильного приложения </w:t>
      </w:r>
      <w:r>
        <w:rPr>
          <w:szCs w:val="28"/>
        </w:rPr>
        <w:t>«</w:t>
      </w:r>
      <w:r w:rsidRPr="007A0EED">
        <w:rPr>
          <w:szCs w:val="28"/>
        </w:rPr>
        <w:t>Инспектор</w:t>
      </w:r>
      <w:r>
        <w:rPr>
          <w:szCs w:val="28"/>
        </w:rPr>
        <w:t>»</w:t>
      </w:r>
      <w:r w:rsidRPr="007A0EED">
        <w:rPr>
          <w:szCs w:val="28"/>
        </w:rPr>
        <w:t>.</w:t>
      </w:r>
    </w:p>
    <w:p w14:paraId="25A440F7" w14:textId="77777777" w:rsidR="009276C4" w:rsidRDefault="009276C4" w:rsidP="007A0EED">
      <w:pPr>
        <w:pStyle w:val="a4"/>
        <w:ind w:firstLine="709"/>
        <w:rPr>
          <w:szCs w:val="28"/>
        </w:rPr>
      </w:pPr>
      <w:r w:rsidRPr="009276C4">
        <w:rPr>
          <w:szCs w:val="28"/>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658C4FFF" w14:textId="295D0C7D" w:rsidR="007A0EED" w:rsidRPr="007A0EED" w:rsidRDefault="007A0EED" w:rsidP="007A0EED">
      <w:pPr>
        <w:pStyle w:val="a4"/>
        <w:ind w:firstLine="709"/>
        <w:rPr>
          <w:szCs w:val="28"/>
        </w:rPr>
      </w:pPr>
      <w:r w:rsidRPr="007A0EED">
        <w:rPr>
          <w:szCs w:val="28"/>
        </w:rPr>
        <w:t>а) получение письменных объяснений;</w:t>
      </w:r>
    </w:p>
    <w:p w14:paraId="52E5D109" w14:textId="77777777" w:rsidR="007A0EED" w:rsidRPr="007A0EED" w:rsidRDefault="007A0EED" w:rsidP="007A0EED">
      <w:pPr>
        <w:pStyle w:val="a4"/>
        <w:ind w:firstLine="709"/>
        <w:rPr>
          <w:szCs w:val="28"/>
        </w:rPr>
      </w:pPr>
      <w:r w:rsidRPr="007A0EED">
        <w:rPr>
          <w:szCs w:val="28"/>
        </w:rPr>
        <w:t>б) истребование документов;</w:t>
      </w:r>
    </w:p>
    <w:p w14:paraId="63A3953C" w14:textId="594AB87A" w:rsidR="007A0EED" w:rsidRDefault="007A0EED" w:rsidP="007A0EED">
      <w:pPr>
        <w:pStyle w:val="a4"/>
        <w:ind w:firstLine="709"/>
        <w:rPr>
          <w:szCs w:val="28"/>
        </w:rPr>
      </w:pPr>
      <w:r w:rsidRPr="007A0EED">
        <w:rPr>
          <w:szCs w:val="28"/>
        </w:rPr>
        <w:t>в) экспертиза.</w:t>
      </w:r>
      <w:r w:rsidR="009276C4">
        <w:rPr>
          <w:szCs w:val="28"/>
        </w:rPr>
        <w:t>».</w:t>
      </w:r>
    </w:p>
    <w:p w14:paraId="6480641F" w14:textId="3174F91E" w:rsidR="0097629F" w:rsidRDefault="007F71D9" w:rsidP="003E61DC">
      <w:pPr>
        <w:pStyle w:val="a4"/>
        <w:ind w:firstLine="709"/>
        <w:rPr>
          <w:szCs w:val="28"/>
        </w:rPr>
      </w:pPr>
      <w:r>
        <w:rPr>
          <w:szCs w:val="28"/>
        </w:rPr>
        <w:t>8</w:t>
      </w:r>
      <w:r w:rsidR="0097629F">
        <w:rPr>
          <w:szCs w:val="28"/>
        </w:rPr>
        <w:t>. Приложение 2 к Положению о региональном государственном экологическом контроле (надзоре) изложить в следующей редакции:</w:t>
      </w:r>
    </w:p>
    <w:p w14:paraId="4873CACC" w14:textId="55EAD3B4" w:rsidR="0097629F" w:rsidRPr="0097629F" w:rsidRDefault="0097629F" w:rsidP="003E61DC">
      <w:pPr>
        <w:autoSpaceDE w:val="0"/>
        <w:autoSpaceDN w:val="0"/>
        <w:adjustRightInd w:val="0"/>
        <w:ind w:firstLine="709"/>
        <w:jc w:val="both"/>
        <w:rPr>
          <w:sz w:val="28"/>
          <w:szCs w:val="28"/>
        </w:rPr>
      </w:pPr>
      <w:r w:rsidRPr="0097629F">
        <w:rPr>
          <w:sz w:val="28"/>
          <w:szCs w:val="28"/>
        </w:rPr>
        <w:t>«</w:t>
      </w:r>
      <w:r w:rsidR="007F71D9">
        <w:rPr>
          <w:sz w:val="28"/>
          <w:szCs w:val="28"/>
        </w:rPr>
        <w:t>Перечень</w:t>
      </w:r>
      <w:r w:rsidRPr="0097629F">
        <w:rPr>
          <w:sz w:val="28"/>
          <w:szCs w:val="28"/>
        </w:rPr>
        <w:t xml:space="preserve"> должностных лиц Контрольного органа, </w:t>
      </w:r>
      <w:r>
        <w:rPr>
          <w:sz w:val="28"/>
          <w:szCs w:val="28"/>
        </w:rPr>
        <w:t>о</w:t>
      </w:r>
      <w:r w:rsidRPr="0097629F">
        <w:rPr>
          <w:sz w:val="28"/>
          <w:szCs w:val="28"/>
        </w:rPr>
        <w:t>существляющих региональный государственный экологический контроль (надзор)</w:t>
      </w:r>
    </w:p>
    <w:p w14:paraId="299A5CB8" w14:textId="6171C053" w:rsidR="0097629F" w:rsidRDefault="009840CF" w:rsidP="003E61DC">
      <w:pPr>
        <w:autoSpaceDE w:val="0"/>
        <w:autoSpaceDN w:val="0"/>
        <w:adjustRightInd w:val="0"/>
        <w:ind w:firstLine="709"/>
        <w:jc w:val="both"/>
        <w:rPr>
          <w:sz w:val="28"/>
          <w:szCs w:val="28"/>
        </w:rPr>
      </w:pPr>
      <w:r>
        <w:rPr>
          <w:sz w:val="28"/>
          <w:szCs w:val="28"/>
        </w:rPr>
        <w:t>-</w:t>
      </w:r>
      <w:r w:rsidR="007F71D9">
        <w:rPr>
          <w:sz w:val="28"/>
          <w:szCs w:val="28"/>
        </w:rPr>
        <w:t xml:space="preserve"> ч</w:t>
      </w:r>
      <w:r w:rsidR="0097629F">
        <w:rPr>
          <w:sz w:val="28"/>
          <w:szCs w:val="28"/>
        </w:rPr>
        <w:t>лен Правительства Ивановской области - директор Контрольного о</w:t>
      </w:r>
      <w:r w:rsidR="007F71D9">
        <w:rPr>
          <w:sz w:val="28"/>
          <w:szCs w:val="28"/>
        </w:rPr>
        <w:t>ргана либо лицо, его замещающее;</w:t>
      </w:r>
    </w:p>
    <w:p w14:paraId="1DD40BF8" w14:textId="46D2650B" w:rsidR="0097629F" w:rsidRDefault="009840CF" w:rsidP="003E61DC">
      <w:pPr>
        <w:autoSpaceDE w:val="0"/>
        <w:autoSpaceDN w:val="0"/>
        <w:adjustRightInd w:val="0"/>
        <w:ind w:firstLine="709"/>
        <w:jc w:val="both"/>
        <w:rPr>
          <w:sz w:val="28"/>
          <w:szCs w:val="28"/>
        </w:rPr>
      </w:pPr>
      <w:r>
        <w:rPr>
          <w:sz w:val="28"/>
          <w:szCs w:val="28"/>
        </w:rPr>
        <w:t>-</w:t>
      </w:r>
      <w:r w:rsidR="0097629F">
        <w:rPr>
          <w:sz w:val="28"/>
          <w:szCs w:val="28"/>
        </w:rPr>
        <w:t xml:space="preserve"> </w:t>
      </w:r>
      <w:r w:rsidR="007F71D9">
        <w:rPr>
          <w:sz w:val="28"/>
          <w:szCs w:val="28"/>
        </w:rPr>
        <w:t>п</w:t>
      </w:r>
      <w:r w:rsidR="0097629F">
        <w:rPr>
          <w:sz w:val="28"/>
          <w:szCs w:val="28"/>
        </w:rPr>
        <w:t xml:space="preserve">ервый заместитель директора </w:t>
      </w:r>
      <w:r w:rsidR="007F71D9">
        <w:rPr>
          <w:sz w:val="28"/>
          <w:szCs w:val="28"/>
        </w:rPr>
        <w:t>К</w:t>
      </w:r>
      <w:r w:rsidR="0097629F">
        <w:rPr>
          <w:sz w:val="28"/>
          <w:szCs w:val="28"/>
        </w:rPr>
        <w:t>онтрольного органа</w:t>
      </w:r>
      <w:r w:rsidR="007F71D9">
        <w:rPr>
          <w:sz w:val="28"/>
          <w:szCs w:val="28"/>
        </w:rPr>
        <w:t>;</w:t>
      </w:r>
    </w:p>
    <w:p w14:paraId="4CBD5E85" w14:textId="77777777" w:rsidR="007F71D9" w:rsidRDefault="009840CF" w:rsidP="003E61DC">
      <w:pPr>
        <w:autoSpaceDE w:val="0"/>
        <w:autoSpaceDN w:val="0"/>
        <w:adjustRightInd w:val="0"/>
        <w:ind w:firstLine="709"/>
        <w:jc w:val="both"/>
        <w:rPr>
          <w:sz w:val="28"/>
          <w:szCs w:val="28"/>
        </w:rPr>
      </w:pPr>
      <w:r>
        <w:rPr>
          <w:sz w:val="28"/>
          <w:szCs w:val="28"/>
        </w:rPr>
        <w:t>-</w:t>
      </w:r>
      <w:r w:rsidR="0097629F">
        <w:rPr>
          <w:sz w:val="28"/>
          <w:szCs w:val="28"/>
        </w:rPr>
        <w:t xml:space="preserve"> </w:t>
      </w:r>
      <w:r w:rsidR="007F71D9">
        <w:rPr>
          <w:sz w:val="28"/>
          <w:szCs w:val="28"/>
        </w:rPr>
        <w:t>з</w:t>
      </w:r>
      <w:r w:rsidR="0097629F">
        <w:rPr>
          <w:sz w:val="28"/>
          <w:szCs w:val="28"/>
        </w:rPr>
        <w:t>аместител</w:t>
      </w:r>
      <w:r w:rsidR="007F71D9">
        <w:rPr>
          <w:sz w:val="28"/>
          <w:szCs w:val="28"/>
        </w:rPr>
        <w:t>ь директора Контрольного органа;</w:t>
      </w:r>
    </w:p>
    <w:p w14:paraId="05378278" w14:textId="432E0221" w:rsidR="0097629F" w:rsidRDefault="007F71D9" w:rsidP="003E61DC">
      <w:pPr>
        <w:autoSpaceDE w:val="0"/>
        <w:autoSpaceDN w:val="0"/>
        <w:adjustRightInd w:val="0"/>
        <w:ind w:firstLine="709"/>
        <w:jc w:val="both"/>
        <w:rPr>
          <w:sz w:val="28"/>
          <w:szCs w:val="28"/>
        </w:rPr>
      </w:pPr>
      <w:r>
        <w:rPr>
          <w:sz w:val="28"/>
          <w:szCs w:val="28"/>
        </w:rPr>
        <w:t>-</w:t>
      </w:r>
      <w:r w:rsidR="0097629F">
        <w:rPr>
          <w:sz w:val="28"/>
          <w:szCs w:val="28"/>
        </w:rPr>
        <w:t xml:space="preserve"> начальник отдела государс</w:t>
      </w:r>
      <w:r>
        <w:rPr>
          <w:sz w:val="28"/>
          <w:szCs w:val="28"/>
        </w:rPr>
        <w:t>твенного экологического надзора, в</w:t>
      </w:r>
      <w:r w:rsidR="0097629F">
        <w:rPr>
          <w:sz w:val="28"/>
          <w:szCs w:val="28"/>
        </w:rPr>
        <w:t>едущий советник отдела государственного экологического надзора, старший государственный инспектор отдела государственного экологического надзора, государственный инспектор отдела государственного экологического надзора.</w:t>
      </w:r>
      <w:r w:rsidR="009840CF">
        <w:rPr>
          <w:sz w:val="28"/>
          <w:szCs w:val="28"/>
        </w:rPr>
        <w:t>».</w:t>
      </w:r>
    </w:p>
    <w:p w14:paraId="107B3F26" w14:textId="3D4AFB64" w:rsidR="007F71D9" w:rsidRDefault="007F71D9" w:rsidP="003E61DC">
      <w:pPr>
        <w:autoSpaceDE w:val="0"/>
        <w:autoSpaceDN w:val="0"/>
        <w:adjustRightInd w:val="0"/>
        <w:ind w:firstLine="709"/>
        <w:jc w:val="both"/>
        <w:rPr>
          <w:sz w:val="28"/>
          <w:szCs w:val="28"/>
        </w:rPr>
      </w:pPr>
      <w:r>
        <w:rPr>
          <w:sz w:val="28"/>
          <w:szCs w:val="28"/>
        </w:rPr>
        <w:t xml:space="preserve">9. Приложение 3 к Положению </w:t>
      </w:r>
      <w:r w:rsidRPr="007F71D9">
        <w:rPr>
          <w:sz w:val="28"/>
          <w:szCs w:val="28"/>
        </w:rPr>
        <w:t>о региональном государственном экологическом контроле (надзоре) изложить в следующей редакции:</w:t>
      </w:r>
    </w:p>
    <w:p w14:paraId="356FF82A" w14:textId="4527D043" w:rsidR="009A46C8" w:rsidRDefault="007F71D9" w:rsidP="009A46C8">
      <w:pPr>
        <w:autoSpaceDE w:val="0"/>
        <w:autoSpaceDN w:val="0"/>
        <w:adjustRightInd w:val="0"/>
        <w:ind w:firstLine="709"/>
        <w:jc w:val="both"/>
        <w:rPr>
          <w:sz w:val="28"/>
          <w:szCs w:val="28"/>
        </w:rPr>
      </w:pPr>
      <w:r>
        <w:rPr>
          <w:sz w:val="28"/>
          <w:szCs w:val="28"/>
        </w:rPr>
        <w:t>«</w:t>
      </w:r>
      <w:r w:rsidR="009A46C8" w:rsidRPr="009A46C8">
        <w:rPr>
          <w:sz w:val="28"/>
          <w:szCs w:val="28"/>
        </w:rPr>
        <w:t>ПЕРЕЧЕНЬ</w:t>
      </w:r>
      <w:r w:rsidR="009A46C8">
        <w:rPr>
          <w:sz w:val="28"/>
          <w:szCs w:val="28"/>
        </w:rPr>
        <w:t xml:space="preserve"> </w:t>
      </w:r>
      <w:r w:rsidR="009A46C8" w:rsidRPr="009A46C8">
        <w:rPr>
          <w:sz w:val="28"/>
          <w:szCs w:val="28"/>
        </w:rPr>
        <w:t>индикаторов риска нарушения обязательных требований</w:t>
      </w:r>
      <w:r w:rsidR="009A46C8">
        <w:rPr>
          <w:sz w:val="28"/>
          <w:szCs w:val="28"/>
        </w:rPr>
        <w:t xml:space="preserve"> </w:t>
      </w:r>
      <w:r w:rsidR="009A46C8" w:rsidRPr="009A46C8">
        <w:rPr>
          <w:sz w:val="28"/>
          <w:szCs w:val="28"/>
        </w:rPr>
        <w:t>при осуществлении регионального государственного</w:t>
      </w:r>
      <w:r w:rsidR="009A46C8">
        <w:rPr>
          <w:sz w:val="28"/>
          <w:szCs w:val="28"/>
        </w:rPr>
        <w:t xml:space="preserve"> </w:t>
      </w:r>
      <w:r w:rsidR="009A46C8" w:rsidRPr="009A46C8">
        <w:rPr>
          <w:sz w:val="28"/>
          <w:szCs w:val="28"/>
        </w:rPr>
        <w:t>экологического контроля (надзора) на территории</w:t>
      </w:r>
      <w:r w:rsidR="009A46C8">
        <w:rPr>
          <w:sz w:val="28"/>
          <w:szCs w:val="28"/>
        </w:rPr>
        <w:t xml:space="preserve"> </w:t>
      </w:r>
      <w:r w:rsidR="009A46C8" w:rsidRPr="009A46C8">
        <w:rPr>
          <w:sz w:val="28"/>
          <w:szCs w:val="28"/>
        </w:rPr>
        <w:t>Ивановской области</w:t>
      </w:r>
    </w:p>
    <w:p w14:paraId="236D8604" w14:textId="1AA3EDA4" w:rsidR="009A46C8" w:rsidRDefault="009A46C8" w:rsidP="007F71D9">
      <w:pPr>
        <w:autoSpaceDE w:val="0"/>
        <w:autoSpaceDN w:val="0"/>
        <w:adjustRightInd w:val="0"/>
        <w:ind w:firstLine="709"/>
        <w:jc w:val="both"/>
        <w:rPr>
          <w:sz w:val="28"/>
          <w:szCs w:val="28"/>
        </w:rPr>
      </w:pPr>
      <w:r w:rsidRPr="009A46C8">
        <w:rPr>
          <w:sz w:val="28"/>
          <w:szCs w:val="28"/>
        </w:rPr>
        <w:t>Индикаторами риска нарушения обязательных требований по региональному государственному экологическому контролю (надзору) на территории Ивановской области являются:</w:t>
      </w:r>
    </w:p>
    <w:p w14:paraId="0AD023B7" w14:textId="2390415F" w:rsidR="007F71D9" w:rsidRPr="007F71D9" w:rsidRDefault="007F71D9" w:rsidP="007F71D9">
      <w:pPr>
        <w:autoSpaceDE w:val="0"/>
        <w:autoSpaceDN w:val="0"/>
        <w:adjustRightInd w:val="0"/>
        <w:ind w:firstLine="709"/>
        <w:jc w:val="both"/>
        <w:rPr>
          <w:sz w:val="28"/>
          <w:szCs w:val="28"/>
        </w:rPr>
      </w:pPr>
      <w:r w:rsidRPr="007F71D9">
        <w:rPr>
          <w:sz w:val="28"/>
          <w:szCs w:val="28"/>
        </w:rPr>
        <w:t xml:space="preserve">1. Поступление от территориального органа Федеральной службы по надзору в сфере природопользования информации по объектам, оказывающим негативное воздействие на окружающую среду, подлежащим региональному государственному экологическому контролю (надзору), об увеличении или уменьшении на 30 процентов и более в сравнении с предыдущим отчетным периодом размера платы за негативное воздействие на окружающую среду, внесенной юридическим лицом, индивидуальным предпринимателем за отчетный период, при отсутствии информации об актуализации сведений об объектах, оказывающих негативное воздействие на окружающую среду, в части сведений об изменении характеристик технологических процессов основных производств, источников загрязнения окружающей среды, об изменении характеристик технических средств по обезвреживанию выбросов, сбросов </w:t>
      </w:r>
      <w:r w:rsidRPr="007F71D9">
        <w:rPr>
          <w:sz w:val="28"/>
          <w:szCs w:val="28"/>
        </w:rPr>
        <w:lastRenderedPageBreak/>
        <w:t>загрязняющих веществ, технологий использования, обезвреживания и размещения отходов производства и потребления.</w:t>
      </w:r>
    </w:p>
    <w:p w14:paraId="6DF6D7B4" w14:textId="77777777" w:rsidR="007F71D9" w:rsidRPr="007F71D9" w:rsidRDefault="007F71D9" w:rsidP="007F71D9">
      <w:pPr>
        <w:autoSpaceDE w:val="0"/>
        <w:autoSpaceDN w:val="0"/>
        <w:adjustRightInd w:val="0"/>
        <w:ind w:firstLine="709"/>
        <w:jc w:val="both"/>
        <w:rPr>
          <w:sz w:val="28"/>
          <w:szCs w:val="28"/>
        </w:rPr>
      </w:pPr>
      <w:r w:rsidRPr="007F71D9">
        <w:rPr>
          <w:sz w:val="28"/>
          <w:szCs w:val="28"/>
        </w:rPr>
        <w:t>2. Размещение на сайте юридического лица, индивидуального предпринимателя в информационно-телекоммуникационной сети «Интернет» и (или) в иных общедоступных информационных системах информации об осуществлении деятельности, связанной с негативным воздействием на окружающую среду, при отсутствии в течение шести месяцев с момента начала такой деятельности заявки о постановке объекта, оказывающего негативное воздействие на окружающую среду, на государственный учет.</w:t>
      </w:r>
    </w:p>
    <w:p w14:paraId="31BE0562" w14:textId="77777777" w:rsidR="007F71D9" w:rsidRPr="007F71D9" w:rsidRDefault="007F71D9" w:rsidP="007F71D9">
      <w:pPr>
        <w:autoSpaceDE w:val="0"/>
        <w:autoSpaceDN w:val="0"/>
        <w:adjustRightInd w:val="0"/>
        <w:ind w:firstLine="709"/>
        <w:jc w:val="both"/>
        <w:rPr>
          <w:sz w:val="28"/>
          <w:szCs w:val="28"/>
        </w:rPr>
      </w:pPr>
      <w:r w:rsidRPr="007F71D9">
        <w:rPr>
          <w:sz w:val="28"/>
          <w:szCs w:val="28"/>
        </w:rPr>
        <w:t>3. Отклонение на 30 процентов и более в сравнении с предыдущим отчетным периодом данных об объеме и (или) массе выбросов, сбросов загрязняющих веществ, образуемых, размещаемых отходов в отчетности (документах), представление которой предусмотрено нормативными правовыми актами Российской Федерации, по объектам, оказывающим негативное воздействие на окружающую среду.</w:t>
      </w:r>
    </w:p>
    <w:p w14:paraId="61E15724" w14:textId="77777777" w:rsidR="007F71D9" w:rsidRPr="007F71D9" w:rsidRDefault="007F71D9" w:rsidP="007F71D9">
      <w:pPr>
        <w:autoSpaceDE w:val="0"/>
        <w:autoSpaceDN w:val="0"/>
        <w:adjustRightInd w:val="0"/>
        <w:ind w:firstLine="709"/>
        <w:jc w:val="both"/>
        <w:rPr>
          <w:sz w:val="28"/>
          <w:szCs w:val="28"/>
        </w:rPr>
      </w:pPr>
      <w:r w:rsidRPr="007F71D9">
        <w:rPr>
          <w:sz w:val="28"/>
          <w:szCs w:val="28"/>
        </w:rPr>
        <w:t>4. Отклонение более чем на 10 процентов фактических выбросов загрязняющих веществ в атмосферный воздух, объема сброса сточных вод, содержания загрязняющих веществ в сточных водах по сравнению со сведениями, содержащимися в государственном реестре и(или) в государственной информационной системе в сфере охраны окружающей среды и природопользования, выявленное по результатам наблюдения за соблюдением обязательных требований (мониторинга безопасности), проведенного посредством сравнения данных, содержащихся в государственном реестре и государственной информационной системе, с данными отчетности и(или) иной информации, представляемой контролируемыми лицами.</w:t>
      </w:r>
    </w:p>
    <w:p w14:paraId="1CD8F86A" w14:textId="77777777" w:rsidR="007F71D9" w:rsidRPr="007F71D9" w:rsidRDefault="007F71D9" w:rsidP="007F71D9">
      <w:pPr>
        <w:autoSpaceDE w:val="0"/>
        <w:autoSpaceDN w:val="0"/>
        <w:adjustRightInd w:val="0"/>
        <w:ind w:firstLine="709"/>
        <w:jc w:val="both"/>
        <w:rPr>
          <w:sz w:val="28"/>
          <w:szCs w:val="28"/>
        </w:rPr>
      </w:pPr>
      <w:r w:rsidRPr="007F71D9">
        <w:rPr>
          <w:sz w:val="28"/>
          <w:szCs w:val="28"/>
        </w:rPr>
        <w:t>5. Расхождение данных об объеме и (и</w:t>
      </w:r>
      <w:bookmarkStart w:id="0" w:name="_GoBack"/>
      <w:bookmarkEnd w:id="0"/>
      <w:r w:rsidRPr="007F71D9">
        <w:rPr>
          <w:sz w:val="28"/>
          <w:szCs w:val="28"/>
        </w:rPr>
        <w:t>ли) о массе выбросов, сбросов загрязняющих веществ, образуемых, размещаемых отходов в двух и более видах отчетности (документов), представленных юридическим лицом, индивидуальным предпринимателем в Департамент природных ресурсов и экологии Ивановской области за отчетный период: декларации о воздействии на окружающую среду; отчете об организации и о результатах осуществления производственного экологического контроля; отчете о выполнении плана мероприятий по охране окружающей среды; сведениях, полученных в результате учета объема забора (изъятия) водных ресурсов из водных объектов и объема сброса сточных, в том числе дренажных, вод, их качества.</w:t>
      </w:r>
    </w:p>
    <w:p w14:paraId="4ABEC968" w14:textId="77777777" w:rsidR="007F71D9" w:rsidRPr="007F71D9" w:rsidRDefault="007F71D9" w:rsidP="007F71D9">
      <w:pPr>
        <w:autoSpaceDE w:val="0"/>
        <w:autoSpaceDN w:val="0"/>
        <w:adjustRightInd w:val="0"/>
        <w:ind w:firstLine="709"/>
        <w:jc w:val="both"/>
        <w:rPr>
          <w:sz w:val="28"/>
          <w:szCs w:val="28"/>
        </w:rPr>
      </w:pPr>
      <w:r w:rsidRPr="007F71D9">
        <w:rPr>
          <w:sz w:val="28"/>
          <w:szCs w:val="28"/>
        </w:rPr>
        <w:t xml:space="preserve">6. Поступление в Департамент природных ресурсов и экологии Ивановской области информации о неблагоприятных метеорологических условиях в городах и иных населенных пунктах Ивановской области от  Ивановского ЦГМС - филиала ФГБУ «Центральное УГМС» по гидрометеорологии и мониторингу окружающей среды, объявленных на период 30 часов и более в рабочие дни (для организаций, </w:t>
      </w:r>
      <w:r w:rsidRPr="007F71D9">
        <w:rPr>
          <w:sz w:val="28"/>
          <w:szCs w:val="28"/>
        </w:rPr>
        <w:lastRenderedPageBreak/>
        <w:t>эксплуатирующих источники выбросов загрязняющих веществ в атмосферный воздух и обязанных проводить мероприятия по уменьшению выбросов загрязняющих веществ в атмосферный воздух, у которых отсутствуют мероприятия по уменьшению выбросов загрязняющих веществ в атмосферный воздух, согласованные с  Департаментом природных ресурсов и экологии Ивановской области).</w:t>
      </w:r>
    </w:p>
    <w:p w14:paraId="14417EE3" w14:textId="77777777" w:rsidR="007F71D9" w:rsidRPr="007F71D9" w:rsidRDefault="007F71D9" w:rsidP="007F71D9">
      <w:pPr>
        <w:autoSpaceDE w:val="0"/>
        <w:autoSpaceDN w:val="0"/>
        <w:adjustRightInd w:val="0"/>
        <w:ind w:firstLine="709"/>
        <w:jc w:val="both"/>
        <w:rPr>
          <w:sz w:val="28"/>
          <w:szCs w:val="28"/>
        </w:rPr>
      </w:pPr>
      <w:r w:rsidRPr="007F71D9">
        <w:rPr>
          <w:sz w:val="28"/>
          <w:szCs w:val="28"/>
        </w:rPr>
        <w:t>7. Установление Департаментом на основании информации, поступившей от органов государственной власти, органов местного самоуправления, юридических лиц, индивидуальных предпринимателей или физических лиц, из средств массовой информации, из информационно-телекоммуникационной системы «Интернет», об отклонении параметров нормального функционирования объекта, оказывающего негативное воздействие на окружающую среду, следующих фактов:</w:t>
      </w:r>
    </w:p>
    <w:p w14:paraId="2FAD97B8" w14:textId="77777777" w:rsidR="007F71D9" w:rsidRPr="007F71D9" w:rsidRDefault="007F71D9" w:rsidP="007F71D9">
      <w:pPr>
        <w:autoSpaceDE w:val="0"/>
        <w:autoSpaceDN w:val="0"/>
        <w:adjustRightInd w:val="0"/>
        <w:ind w:firstLine="709"/>
        <w:jc w:val="both"/>
        <w:rPr>
          <w:sz w:val="28"/>
          <w:szCs w:val="28"/>
        </w:rPr>
      </w:pPr>
      <w:r w:rsidRPr="007F71D9">
        <w:rPr>
          <w:sz w:val="28"/>
          <w:szCs w:val="28"/>
        </w:rPr>
        <w:t>- превышение предельно допустимой концентрации загрязняющего вещества в атмосферном воздухе на территориях, прилегающих к границе санитарно-защитной зоны объекта, оказывающего негативное воздействие на окружающую среду;</w:t>
      </w:r>
    </w:p>
    <w:p w14:paraId="009B0EFD" w14:textId="7DAE70EE" w:rsidR="007F71D9" w:rsidRDefault="007F71D9" w:rsidP="007F71D9">
      <w:pPr>
        <w:autoSpaceDE w:val="0"/>
        <w:autoSpaceDN w:val="0"/>
        <w:adjustRightInd w:val="0"/>
        <w:ind w:firstLine="709"/>
        <w:jc w:val="both"/>
        <w:rPr>
          <w:sz w:val="28"/>
          <w:szCs w:val="28"/>
        </w:rPr>
      </w:pPr>
      <w:r w:rsidRPr="007F71D9">
        <w:rPr>
          <w:sz w:val="28"/>
          <w:szCs w:val="28"/>
        </w:rPr>
        <w:t xml:space="preserve">- превышение предельно допустимой концентрации загрязняющего вещества в водном объекте </w:t>
      </w:r>
      <w:proofErr w:type="spellStart"/>
      <w:r w:rsidRPr="007F71D9">
        <w:rPr>
          <w:sz w:val="28"/>
          <w:szCs w:val="28"/>
        </w:rPr>
        <w:t>рыбохозяйственного</w:t>
      </w:r>
      <w:proofErr w:type="spellEnd"/>
      <w:r w:rsidRPr="007F71D9">
        <w:rPr>
          <w:sz w:val="28"/>
          <w:szCs w:val="28"/>
        </w:rPr>
        <w:t xml:space="preserve"> значения в месте сброса сточных вод и ниже по течению.</w:t>
      </w:r>
      <w:r>
        <w:rPr>
          <w:sz w:val="28"/>
          <w:szCs w:val="28"/>
        </w:rPr>
        <w:t>».</w:t>
      </w:r>
    </w:p>
    <w:p w14:paraId="2C547405" w14:textId="77777777" w:rsidR="007B7483" w:rsidRDefault="007B7483" w:rsidP="00FC0411">
      <w:pPr>
        <w:pStyle w:val="a4"/>
        <w:rPr>
          <w:szCs w:val="28"/>
        </w:rPr>
      </w:pPr>
    </w:p>
    <w:p w14:paraId="5CC1A624" w14:textId="5F58C6B8" w:rsidR="00BE2CEA" w:rsidRDefault="00BE2CEA" w:rsidP="00AC6B58">
      <w:pPr>
        <w:pStyle w:val="a4"/>
        <w:rPr>
          <w:szCs w:val="28"/>
        </w:rPr>
      </w:pPr>
    </w:p>
    <w:p w14:paraId="6BCC6A44" w14:textId="77777777" w:rsidR="00421042" w:rsidRPr="00AB013C" w:rsidRDefault="00421042" w:rsidP="00AC6B58">
      <w:pPr>
        <w:pStyle w:val="a4"/>
        <w:rPr>
          <w:szCs w:val="28"/>
        </w:rPr>
      </w:pPr>
    </w:p>
    <w:tbl>
      <w:tblPr>
        <w:tblW w:w="0" w:type="auto"/>
        <w:tblLayout w:type="fixed"/>
        <w:tblLook w:val="04A0" w:firstRow="1" w:lastRow="0" w:firstColumn="1" w:lastColumn="0" w:noHBand="0" w:noVBand="1"/>
      </w:tblPr>
      <w:tblGrid>
        <w:gridCol w:w="4590"/>
        <w:gridCol w:w="4638"/>
      </w:tblGrid>
      <w:tr w:rsidR="00371019" w:rsidRPr="00412681" w14:paraId="145A2DD4" w14:textId="77777777" w:rsidTr="00A67551">
        <w:tc>
          <w:tcPr>
            <w:tcW w:w="4590" w:type="dxa"/>
            <w:hideMark/>
          </w:tcPr>
          <w:p w14:paraId="230F4553" w14:textId="77777777" w:rsidR="00371019" w:rsidRPr="00412681" w:rsidRDefault="00371019" w:rsidP="00A67551">
            <w:pPr>
              <w:pStyle w:val="a4"/>
              <w:ind w:right="-156" w:firstLine="0"/>
              <w:jc w:val="left"/>
              <w:rPr>
                <w:b/>
              </w:rPr>
            </w:pPr>
            <w:r w:rsidRPr="00412681">
              <w:rPr>
                <w:b/>
              </w:rPr>
              <w:t>Губернатор</w:t>
            </w:r>
          </w:p>
          <w:p w14:paraId="1BE35347" w14:textId="77777777" w:rsidR="00371019" w:rsidRPr="00412681" w:rsidRDefault="00371019" w:rsidP="00A67551">
            <w:pPr>
              <w:pStyle w:val="a4"/>
              <w:ind w:right="-156" w:firstLine="0"/>
              <w:jc w:val="left"/>
              <w:rPr>
                <w:b/>
              </w:rPr>
            </w:pPr>
            <w:r w:rsidRPr="00412681">
              <w:rPr>
                <w:b/>
              </w:rPr>
              <w:t>Ивановской области</w:t>
            </w:r>
          </w:p>
        </w:tc>
        <w:tc>
          <w:tcPr>
            <w:tcW w:w="4638" w:type="dxa"/>
          </w:tcPr>
          <w:p w14:paraId="7AFE8143" w14:textId="77777777" w:rsidR="00371019" w:rsidRPr="00412681" w:rsidRDefault="00371019" w:rsidP="00A67551">
            <w:pPr>
              <w:pStyle w:val="a4"/>
              <w:ind w:firstLine="0"/>
              <w:jc w:val="right"/>
              <w:rPr>
                <w:b/>
              </w:rPr>
            </w:pPr>
          </w:p>
          <w:p w14:paraId="10B1E992" w14:textId="77777777" w:rsidR="00371019" w:rsidRPr="00412681" w:rsidRDefault="00371019" w:rsidP="00A67551">
            <w:pPr>
              <w:pStyle w:val="a4"/>
              <w:ind w:firstLine="0"/>
              <w:jc w:val="right"/>
              <w:rPr>
                <w:b/>
                <w:lang w:val="en-US"/>
              </w:rPr>
            </w:pPr>
            <w:r w:rsidRPr="00412681">
              <w:rPr>
                <w:b/>
              </w:rPr>
              <w:t>С.С. Воскресенский</w:t>
            </w:r>
          </w:p>
        </w:tc>
      </w:tr>
    </w:tbl>
    <w:p w14:paraId="629CE2CC" w14:textId="77777777" w:rsidR="00371019" w:rsidRPr="00C33692" w:rsidRDefault="00371019" w:rsidP="00133E2C">
      <w:pPr>
        <w:rPr>
          <w:sz w:val="28"/>
          <w:szCs w:val="28"/>
        </w:rPr>
      </w:pPr>
    </w:p>
    <w:sectPr w:rsidR="00371019" w:rsidRPr="00C33692" w:rsidSect="00BD5438">
      <w:headerReference w:type="default" r:id="rId9"/>
      <w:pgSz w:w="11906" w:h="16838"/>
      <w:pgMar w:top="1134" w:right="1276"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3D1E4" w14:textId="77777777" w:rsidR="00806135" w:rsidRDefault="00806135">
      <w:r>
        <w:separator/>
      </w:r>
    </w:p>
  </w:endnote>
  <w:endnote w:type="continuationSeparator" w:id="0">
    <w:p w14:paraId="71C66DE8" w14:textId="77777777" w:rsidR="00806135" w:rsidRDefault="0080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5B9B2" w14:textId="77777777" w:rsidR="00806135" w:rsidRDefault="00806135">
      <w:r>
        <w:separator/>
      </w:r>
    </w:p>
  </w:footnote>
  <w:footnote w:type="continuationSeparator" w:id="0">
    <w:p w14:paraId="29B5E09B" w14:textId="77777777" w:rsidR="00806135" w:rsidRDefault="00806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9398"/>
      <w:docPartObj>
        <w:docPartGallery w:val="Page Numbers (Top of Page)"/>
        <w:docPartUnique/>
      </w:docPartObj>
    </w:sdtPr>
    <w:sdtEndPr/>
    <w:sdtContent>
      <w:p w14:paraId="3344AFC5" w14:textId="77777777" w:rsidR="00BD5438" w:rsidRDefault="002827D0">
        <w:pPr>
          <w:pStyle w:val="a7"/>
          <w:jc w:val="center"/>
        </w:pPr>
        <w:r>
          <w:fldChar w:fldCharType="begin"/>
        </w:r>
        <w:r>
          <w:instrText xml:space="preserve"> PAGE   \* MERGEFORMAT </w:instrText>
        </w:r>
        <w:r>
          <w:fldChar w:fldCharType="separate"/>
        </w:r>
        <w:r w:rsidR="009A46C8">
          <w:rPr>
            <w:noProof/>
          </w:rPr>
          <w:t>5</w:t>
        </w:r>
        <w:r>
          <w:rPr>
            <w:noProof/>
          </w:rPr>
          <w:fldChar w:fldCharType="end"/>
        </w:r>
      </w:p>
    </w:sdtContent>
  </w:sdt>
  <w:p w14:paraId="6D17D854" w14:textId="77777777" w:rsidR="000232F2" w:rsidRDefault="000232F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66462"/>
    <w:multiLevelType w:val="hybridMultilevel"/>
    <w:tmpl w:val="6C5C9B8C"/>
    <w:lvl w:ilvl="0" w:tplc="792033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324B8"/>
    <w:multiLevelType w:val="hybridMultilevel"/>
    <w:tmpl w:val="65061364"/>
    <w:lvl w:ilvl="0" w:tplc="4D78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1F023A"/>
    <w:multiLevelType w:val="hybridMultilevel"/>
    <w:tmpl w:val="8704450C"/>
    <w:lvl w:ilvl="0" w:tplc="9C4486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3FD1310"/>
    <w:multiLevelType w:val="hybridMultilevel"/>
    <w:tmpl w:val="8704450C"/>
    <w:lvl w:ilvl="0" w:tplc="9C4486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0F28D8"/>
    <w:multiLevelType w:val="hybridMultilevel"/>
    <w:tmpl w:val="9C88889E"/>
    <w:lvl w:ilvl="0" w:tplc="143E1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581B18"/>
    <w:multiLevelType w:val="hybridMultilevel"/>
    <w:tmpl w:val="68BA0EB2"/>
    <w:lvl w:ilvl="0" w:tplc="5F1C0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5C04146"/>
    <w:multiLevelType w:val="hybridMultilevel"/>
    <w:tmpl w:val="731A3A8C"/>
    <w:lvl w:ilvl="0" w:tplc="495A66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0F1A06"/>
    <w:multiLevelType w:val="hybridMultilevel"/>
    <w:tmpl w:val="FBD0DD6C"/>
    <w:lvl w:ilvl="0" w:tplc="79C61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2F5409A"/>
    <w:multiLevelType w:val="hybridMultilevel"/>
    <w:tmpl w:val="6A52494E"/>
    <w:lvl w:ilvl="0" w:tplc="5C6633D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65B0854"/>
    <w:multiLevelType w:val="hybridMultilevel"/>
    <w:tmpl w:val="26A2677A"/>
    <w:lvl w:ilvl="0" w:tplc="C17EB4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7"/>
  </w:num>
  <w:num w:numId="3">
    <w:abstractNumId w:val="5"/>
  </w:num>
  <w:num w:numId="4">
    <w:abstractNumId w:val="6"/>
  </w:num>
  <w:num w:numId="5">
    <w:abstractNumId w:val="2"/>
  </w:num>
  <w:num w:numId="6">
    <w:abstractNumId w:val="3"/>
  </w:num>
  <w:num w:numId="7">
    <w:abstractNumId w:val="8"/>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D1"/>
    <w:rsid w:val="000019E6"/>
    <w:rsid w:val="000047E6"/>
    <w:rsid w:val="000224D8"/>
    <w:rsid w:val="00022CD9"/>
    <w:rsid w:val="000232F2"/>
    <w:rsid w:val="00030EFE"/>
    <w:rsid w:val="000310A0"/>
    <w:rsid w:val="00074B16"/>
    <w:rsid w:val="00084B87"/>
    <w:rsid w:val="00092BCD"/>
    <w:rsid w:val="000B22A5"/>
    <w:rsid w:val="000B2E02"/>
    <w:rsid w:val="000C3E8F"/>
    <w:rsid w:val="000C6E12"/>
    <w:rsid w:val="000E1DE1"/>
    <w:rsid w:val="000E33C9"/>
    <w:rsid w:val="00103D04"/>
    <w:rsid w:val="00115D97"/>
    <w:rsid w:val="0012087F"/>
    <w:rsid w:val="001234D8"/>
    <w:rsid w:val="00133E2C"/>
    <w:rsid w:val="001421B7"/>
    <w:rsid w:val="00152534"/>
    <w:rsid w:val="001606CE"/>
    <w:rsid w:val="00174AA9"/>
    <w:rsid w:val="00180D55"/>
    <w:rsid w:val="001A1BD1"/>
    <w:rsid w:val="001B09CE"/>
    <w:rsid w:val="001B4B2D"/>
    <w:rsid w:val="001B7A69"/>
    <w:rsid w:val="001C0191"/>
    <w:rsid w:val="001D22AC"/>
    <w:rsid w:val="001D2643"/>
    <w:rsid w:val="001E36E1"/>
    <w:rsid w:val="001F07F3"/>
    <w:rsid w:val="001F2A6B"/>
    <w:rsid w:val="001F7206"/>
    <w:rsid w:val="002359E9"/>
    <w:rsid w:val="0024627F"/>
    <w:rsid w:val="00251987"/>
    <w:rsid w:val="00253FBA"/>
    <w:rsid w:val="00261275"/>
    <w:rsid w:val="00262324"/>
    <w:rsid w:val="0027242A"/>
    <w:rsid w:val="00273A17"/>
    <w:rsid w:val="00275873"/>
    <w:rsid w:val="002827D0"/>
    <w:rsid w:val="002861F3"/>
    <w:rsid w:val="002B1EFD"/>
    <w:rsid w:val="002B2D96"/>
    <w:rsid w:val="002D2CFB"/>
    <w:rsid w:val="002E5D27"/>
    <w:rsid w:val="00302208"/>
    <w:rsid w:val="00306F36"/>
    <w:rsid w:val="00307B80"/>
    <w:rsid w:val="003546D4"/>
    <w:rsid w:val="00371019"/>
    <w:rsid w:val="00372DDE"/>
    <w:rsid w:val="0039317F"/>
    <w:rsid w:val="00396B07"/>
    <w:rsid w:val="00396BDE"/>
    <w:rsid w:val="003979F8"/>
    <w:rsid w:val="003B24BE"/>
    <w:rsid w:val="003B33BC"/>
    <w:rsid w:val="003B7043"/>
    <w:rsid w:val="003C5948"/>
    <w:rsid w:val="003D67F1"/>
    <w:rsid w:val="003E48C2"/>
    <w:rsid w:val="003E61DC"/>
    <w:rsid w:val="004017F7"/>
    <w:rsid w:val="004070C6"/>
    <w:rsid w:val="00412681"/>
    <w:rsid w:val="004133B7"/>
    <w:rsid w:val="00416CE1"/>
    <w:rsid w:val="00421042"/>
    <w:rsid w:val="004328DA"/>
    <w:rsid w:val="00434DFC"/>
    <w:rsid w:val="00447132"/>
    <w:rsid w:val="00453B0D"/>
    <w:rsid w:val="004562EF"/>
    <w:rsid w:val="004766A7"/>
    <w:rsid w:val="00476892"/>
    <w:rsid w:val="00493486"/>
    <w:rsid w:val="004A136B"/>
    <w:rsid w:val="004B2B0F"/>
    <w:rsid w:val="004B391E"/>
    <w:rsid w:val="004C5183"/>
    <w:rsid w:val="004D7382"/>
    <w:rsid w:val="004D751C"/>
    <w:rsid w:val="00504D8C"/>
    <w:rsid w:val="00505858"/>
    <w:rsid w:val="00516184"/>
    <w:rsid w:val="00527945"/>
    <w:rsid w:val="005307CC"/>
    <w:rsid w:val="005413CE"/>
    <w:rsid w:val="00555BB3"/>
    <w:rsid w:val="00564B50"/>
    <w:rsid w:val="00567B31"/>
    <w:rsid w:val="00586765"/>
    <w:rsid w:val="00594B5A"/>
    <w:rsid w:val="005A5D3F"/>
    <w:rsid w:val="005A63A5"/>
    <w:rsid w:val="005A7B4A"/>
    <w:rsid w:val="005B1C29"/>
    <w:rsid w:val="005B4883"/>
    <w:rsid w:val="005C2B1A"/>
    <w:rsid w:val="0061313F"/>
    <w:rsid w:val="00616638"/>
    <w:rsid w:val="00616AE9"/>
    <w:rsid w:val="006240AA"/>
    <w:rsid w:val="0065430D"/>
    <w:rsid w:val="0066281F"/>
    <w:rsid w:val="00692676"/>
    <w:rsid w:val="006A75AF"/>
    <w:rsid w:val="006A765C"/>
    <w:rsid w:val="006B2174"/>
    <w:rsid w:val="006B4B98"/>
    <w:rsid w:val="006B4BE7"/>
    <w:rsid w:val="006F7A6E"/>
    <w:rsid w:val="00703073"/>
    <w:rsid w:val="00730732"/>
    <w:rsid w:val="00730B86"/>
    <w:rsid w:val="007531A4"/>
    <w:rsid w:val="00754A46"/>
    <w:rsid w:val="007822F4"/>
    <w:rsid w:val="00795E14"/>
    <w:rsid w:val="007974A3"/>
    <w:rsid w:val="007A0EED"/>
    <w:rsid w:val="007A3310"/>
    <w:rsid w:val="007B53BF"/>
    <w:rsid w:val="007B7483"/>
    <w:rsid w:val="007C7547"/>
    <w:rsid w:val="007D293B"/>
    <w:rsid w:val="007F71D9"/>
    <w:rsid w:val="007F7260"/>
    <w:rsid w:val="00803BFD"/>
    <w:rsid w:val="00806135"/>
    <w:rsid w:val="00807CC7"/>
    <w:rsid w:val="00821A8B"/>
    <w:rsid w:val="00826F9D"/>
    <w:rsid w:val="00843D26"/>
    <w:rsid w:val="008448C1"/>
    <w:rsid w:val="00850986"/>
    <w:rsid w:val="008702DA"/>
    <w:rsid w:val="008A653C"/>
    <w:rsid w:val="008A72A0"/>
    <w:rsid w:val="008D20BC"/>
    <w:rsid w:val="008D2209"/>
    <w:rsid w:val="008D7D9E"/>
    <w:rsid w:val="008E25F0"/>
    <w:rsid w:val="008F0C71"/>
    <w:rsid w:val="008F0E29"/>
    <w:rsid w:val="008F3E6C"/>
    <w:rsid w:val="008F5AE1"/>
    <w:rsid w:val="0090734A"/>
    <w:rsid w:val="0092509B"/>
    <w:rsid w:val="009276C4"/>
    <w:rsid w:val="009414E8"/>
    <w:rsid w:val="00942152"/>
    <w:rsid w:val="00945B68"/>
    <w:rsid w:val="009537F4"/>
    <w:rsid w:val="0097629F"/>
    <w:rsid w:val="009840CF"/>
    <w:rsid w:val="00986586"/>
    <w:rsid w:val="009A46C8"/>
    <w:rsid w:val="009B0045"/>
    <w:rsid w:val="009B44D4"/>
    <w:rsid w:val="009B773F"/>
    <w:rsid w:val="009C4090"/>
    <w:rsid w:val="009C44F4"/>
    <w:rsid w:val="009D4D80"/>
    <w:rsid w:val="009E1971"/>
    <w:rsid w:val="009F133D"/>
    <w:rsid w:val="009F1C14"/>
    <w:rsid w:val="00A0617B"/>
    <w:rsid w:val="00A1206F"/>
    <w:rsid w:val="00A1335D"/>
    <w:rsid w:val="00A14B0E"/>
    <w:rsid w:val="00A15BB2"/>
    <w:rsid w:val="00A2567A"/>
    <w:rsid w:val="00A263DD"/>
    <w:rsid w:val="00A34A0F"/>
    <w:rsid w:val="00A5280A"/>
    <w:rsid w:val="00A532A1"/>
    <w:rsid w:val="00A61C13"/>
    <w:rsid w:val="00A65EA7"/>
    <w:rsid w:val="00A723F9"/>
    <w:rsid w:val="00A76408"/>
    <w:rsid w:val="00A80B0A"/>
    <w:rsid w:val="00A93601"/>
    <w:rsid w:val="00A96FAA"/>
    <w:rsid w:val="00A97F14"/>
    <w:rsid w:val="00AA0782"/>
    <w:rsid w:val="00AA6283"/>
    <w:rsid w:val="00AA6F62"/>
    <w:rsid w:val="00AB013C"/>
    <w:rsid w:val="00AB4C7F"/>
    <w:rsid w:val="00AB700E"/>
    <w:rsid w:val="00AC657E"/>
    <w:rsid w:val="00AC6B58"/>
    <w:rsid w:val="00AD3680"/>
    <w:rsid w:val="00AF51AA"/>
    <w:rsid w:val="00B1383D"/>
    <w:rsid w:val="00B27EB5"/>
    <w:rsid w:val="00B30F4C"/>
    <w:rsid w:val="00B33545"/>
    <w:rsid w:val="00B42045"/>
    <w:rsid w:val="00B43C70"/>
    <w:rsid w:val="00B5313F"/>
    <w:rsid w:val="00B60A1E"/>
    <w:rsid w:val="00B64BD8"/>
    <w:rsid w:val="00B74B05"/>
    <w:rsid w:val="00B7646C"/>
    <w:rsid w:val="00B7787E"/>
    <w:rsid w:val="00B82884"/>
    <w:rsid w:val="00B95F3B"/>
    <w:rsid w:val="00B96AE3"/>
    <w:rsid w:val="00BA4D8B"/>
    <w:rsid w:val="00BA53F5"/>
    <w:rsid w:val="00BA6738"/>
    <w:rsid w:val="00BB39D1"/>
    <w:rsid w:val="00BB48D4"/>
    <w:rsid w:val="00BD5438"/>
    <w:rsid w:val="00BD6B78"/>
    <w:rsid w:val="00BE0F98"/>
    <w:rsid w:val="00BE2CEA"/>
    <w:rsid w:val="00BF48FB"/>
    <w:rsid w:val="00BF62FD"/>
    <w:rsid w:val="00BF66DE"/>
    <w:rsid w:val="00C06C79"/>
    <w:rsid w:val="00C21F7E"/>
    <w:rsid w:val="00C33692"/>
    <w:rsid w:val="00C41908"/>
    <w:rsid w:val="00C470DF"/>
    <w:rsid w:val="00C62879"/>
    <w:rsid w:val="00C67C1D"/>
    <w:rsid w:val="00C818C0"/>
    <w:rsid w:val="00C81DA0"/>
    <w:rsid w:val="00C828F1"/>
    <w:rsid w:val="00C831E1"/>
    <w:rsid w:val="00C96EFA"/>
    <w:rsid w:val="00C972C2"/>
    <w:rsid w:val="00C979DD"/>
    <w:rsid w:val="00CA6D4C"/>
    <w:rsid w:val="00CB5D1F"/>
    <w:rsid w:val="00CB64E4"/>
    <w:rsid w:val="00CC006C"/>
    <w:rsid w:val="00CD0E3C"/>
    <w:rsid w:val="00CE416C"/>
    <w:rsid w:val="00D0642A"/>
    <w:rsid w:val="00D10FD9"/>
    <w:rsid w:val="00D303F1"/>
    <w:rsid w:val="00D373DE"/>
    <w:rsid w:val="00D402C0"/>
    <w:rsid w:val="00D4324A"/>
    <w:rsid w:val="00D45ACA"/>
    <w:rsid w:val="00D526D3"/>
    <w:rsid w:val="00D615A9"/>
    <w:rsid w:val="00D65A60"/>
    <w:rsid w:val="00D75291"/>
    <w:rsid w:val="00D75B1C"/>
    <w:rsid w:val="00D956B3"/>
    <w:rsid w:val="00DA2784"/>
    <w:rsid w:val="00DB1CEA"/>
    <w:rsid w:val="00DD2745"/>
    <w:rsid w:val="00DE6187"/>
    <w:rsid w:val="00DF6502"/>
    <w:rsid w:val="00DF68E0"/>
    <w:rsid w:val="00E16FAA"/>
    <w:rsid w:val="00E242DD"/>
    <w:rsid w:val="00E35DF5"/>
    <w:rsid w:val="00E63C38"/>
    <w:rsid w:val="00E902CA"/>
    <w:rsid w:val="00EA512C"/>
    <w:rsid w:val="00EB3DBB"/>
    <w:rsid w:val="00EC4800"/>
    <w:rsid w:val="00EE3062"/>
    <w:rsid w:val="00EE3543"/>
    <w:rsid w:val="00F0031C"/>
    <w:rsid w:val="00F051E5"/>
    <w:rsid w:val="00F1014E"/>
    <w:rsid w:val="00F12644"/>
    <w:rsid w:val="00F14222"/>
    <w:rsid w:val="00F16376"/>
    <w:rsid w:val="00F1719E"/>
    <w:rsid w:val="00F17E48"/>
    <w:rsid w:val="00F25166"/>
    <w:rsid w:val="00F37464"/>
    <w:rsid w:val="00F73F21"/>
    <w:rsid w:val="00F748BC"/>
    <w:rsid w:val="00F77B5D"/>
    <w:rsid w:val="00F95560"/>
    <w:rsid w:val="00F96E2F"/>
    <w:rsid w:val="00F975C3"/>
    <w:rsid w:val="00FA5095"/>
    <w:rsid w:val="00FC0411"/>
    <w:rsid w:val="00FD5706"/>
    <w:rsid w:val="00FD6488"/>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11CF9"/>
  <w15:docId w15:val="{9689D823-9FD9-414F-A79A-4813303F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6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06CE"/>
    <w:rPr>
      <w:sz w:val="44"/>
      <w:szCs w:val="20"/>
    </w:rPr>
  </w:style>
  <w:style w:type="paragraph" w:styleId="a4">
    <w:name w:val="Body Text Indent"/>
    <w:basedOn w:val="a"/>
    <w:link w:val="a5"/>
    <w:rsid w:val="001606CE"/>
    <w:pPr>
      <w:ind w:firstLine="720"/>
      <w:jc w:val="both"/>
    </w:pPr>
    <w:rPr>
      <w:sz w:val="28"/>
      <w:szCs w:val="20"/>
    </w:rPr>
  </w:style>
  <w:style w:type="paragraph" w:styleId="a6">
    <w:name w:val="footer"/>
    <w:basedOn w:val="a"/>
    <w:rsid w:val="001606CE"/>
    <w:pPr>
      <w:tabs>
        <w:tab w:val="center" w:pos="4153"/>
        <w:tab w:val="right" w:pos="8306"/>
      </w:tabs>
    </w:pPr>
    <w:rPr>
      <w:sz w:val="20"/>
      <w:szCs w:val="20"/>
    </w:rPr>
  </w:style>
  <w:style w:type="paragraph" w:styleId="a7">
    <w:name w:val="header"/>
    <w:basedOn w:val="a"/>
    <w:link w:val="a8"/>
    <w:uiPriority w:val="99"/>
    <w:rsid w:val="00D526D3"/>
    <w:pPr>
      <w:tabs>
        <w:tab w:val="center" w:pos="4677"/>
        <w:tab w:val="right" w:pos="9355"/>
      </w:tabs>
    </w:pPr>
  </w:style>
  <w:style w:type="character" w:customStyle="1" w:styleId="a5">
    <w:name w:val="Основной текст с отступом Знак"/>
    <w:basedOn w:val="a0"/>
    <w:link w:val="a4"/>
    <w:rsid w:val="00CE416C"/>
    <w:rPr>
      <w:sz w:val="28"/>
    </w:rPr>
  </w:style>
  <w:style w:type="paragraph" w:styleId="a9">
    <w:name w:val="Balloon Text"/>
    <w:basedOn w:val="a"/>
    <w:link w:val="aa"/>
    <w:rsid w:val="000C6E12"/>
    <w:rPr>
      <w:rFonts w:ascii="Tahoma" w:hAnsi="Tahoma" w:cs="Tahoma"/>
      <w:sz w:val="16"/>
      <w:szCs w:val="16"/>
    </w:rPr>
  </w:style>
  <w:style w:type="character" w:customStyle="1" w:styleId="aa">
    <w:name w:val="Текст выноски Знак"/>
    <w:basedOn w:val="a0"/>
    <w:link w:val="a9"/>
    <w:rsid w:val="000C6E12"/>
    <w:rPr>
      <w:rFonts w:ascii="Tahoma" w:hAnsi="Tahoma" w:cs="Tahoma"/>
      <w:sz w:val="16"/>
      <w:szCs w:val="16"/>
    </w:rPr>
  </w:style>
  <w:style w:type="character" w:customStyle="1" w:styleId="a8">
    <w:name w:val="Верхний колонтитул Знак"/>
    <w:basedOn w:val="a0"/>
    <w:link w:val="a7"/>
    <w:uiPriority w:val="99"/>
    <w:rsid w:val="000232F2"/>
    <w:rPr>
      <w:sz w:val="24"/>
      <w:szCs w:val="24"/>
    </w:rPr>
  </w:style>
  <w:style w:type="paragraph" w:styleId="ab">
    <w:name w:val="List Paragraph"/>
    <w:basedOn w:val="a"/>
    <w:uiPriority w:val="34"/>
    <w:qFormat/>
    <w:rsid w:val="004D7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60368">
      <w:bodyDiv w:val="1"/>
      <w:marLeft w:val="0"/>
      <w:marRight w:val="0"/>
      <w:marTop w:val="0"/>
      <w:marBottom w:val="0"/>
      <w:divBdr>
        <w:top w:val="none" w:sz="0" w:space="0" w:color="auto"/>
        <w:left w:val="none" w:sz="0" w:space="0" w:color="auto"/>
        <w:bottom w:val="none" w:sz="0" w:space="0" w:color="auto"/>
        <w:right w:val="none" w:sz="0" w:space="0" w:color="auto"/>
      </w:divBdr>
    </w:div>
    <w:div w:id="703746558">
      <w:bodyDiv w:val="1"/>
      <w:marLeft w:val="0"/>
      <w:marRight w:val="0"/>
      <w:marTop w:val="0"/>
      <w:marBottom w:val="0"/>
      <w:divBdr>
        <w:top w:val="none" w:sz="0" w:space="0" w:color="auto"/>
        <w:left w:val="none" w:sz="0" w:space="0" w:color="auto"/>
        <w:bottom w:val="none" w:sz="0" w:space="0" w:color="auto"/>
        <w:right w:val="none" w:sz="0" w:space="0" w:color="auto"/>
      </w:divBdr>
    </w:div>
    <w:div w:id="1697580640">
      <w:bodyDiv w:val="1"/>
      <w:marLeft w:val="0"/>
      <w:marRight w:val="0"/>
      <w:marTop w:val="0"/>
      <w:marBottom w:val="0"/>
      <w:divBdr>
        <w:top w:val="none" w:sz="0" w:space="0" w:color="auto"/>
        <w:left w:val="none" w:sz="0" w:space="0" w:color="auto"/>
        <w:bottom w:val="none" w:sz="0" w:space="0" w:color="auto"/>
        <w:right w:val="none" w:sz="0" w:space="0" w:color="auto"/>
      </w:divBdr>
    </w:div>
    <w:div w:id="1739477718">
      <w:bodyDiv w:val="1"/>
      <w:marLeft w:val="0"/>
      <w:marRight w:val="0"/>
      <w:marTop w:val="0"/>
      <w:marBottom w:val="0"/>
      <w:divBdr>
        <w:top w:val="none" w:sz="0" w:space="0" w:color="auto"/>
        <w:left w:val="none" w:sz="0" w:space="0" w:color="auto"/>
        <w:bottom w:val="none" w:sz="0" w:space="0" w:color="auto"/>
        <w:right w:val="none" w:sz="0" w:space="0" w:color="auto"/>
      </w:divBdr>
    </w:div>
    <w:div w:id="18837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BA237-1B33-415B-8D02-4F56D983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1578</Words>
  <Characters>8995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Ivadm</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bakvv</dc:creator>
  <cp:lastModifiedBy>DPR</cp:lastModifiedBy>
  <cp:revision>6</cp:revision>
  <cp:lastPrinted>2026-02-03T07:09:00Z</cp:lastPrinted>
  <dcterms:created xsi:type="dcterms:W3CDTF">2025-12-17T08:07:00Z</dcterms:created>
  <dcterms:modified xsi:type="dcterms:W3CDTF">2026-02-03T07:10:00Z</dcterms:modified>
</cp:coreProperties>
</file>