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47546" w14:textId="77777777" w:rsidR="00E959B1" w:rsidRDefault="009B2D35" w:rsidP="006D157E">
      <w:pPr>
        <w:tabs>
          <w:tab w:val="left" w:pos="851"/>
        </w:tabs>
        <w:jc w:val="center"/>
      </w:pPr>
      <w:bookmarkStart w:id="0" w:name="_GoBack"/>
      <w:bookmarkEnd w:id="0"/>
      <w:r>
        <w:rPr>
          <w:noProof/>
          <w:sz w:val="28"/>
        </w:rPr>
        <w:drawing>
          <wp:inline distT="0" distB="0" distL="0" distR="0" wp14:anchorId="4BFED9EB" wp14:editId="0AFAF8F2">
            <wp:extent cx="1000125" cy="7334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A1DDF" w14:textId="296074C7" w:rsidR="00E959B1" w:rsidRDefault="009B2D35">
      <w:pPr>
        <w:pStyle w:val="af4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ДЕПАРТАМЕНТ ЭКОНОМИЧЕСКОГО РАЗВИТИЯ И ТОРГОВЛИ ИВАНОВСКОЙ ОБЛАСТИ</w:t>
      </w:r>
    </w:p>
    <w:p w14:paraId="4BC8CD67" w14:textId="77777777" w:rsidR="00E959B1" w:rsidRDefault="009B2D35">
      <w:pPr>
        <w:pStyle w:val="af4"/>
        <w:jc w:val="center"/>
        <w:rPr>
          <w:b/>
          <w:spacing w:val="20"/>
          <w:sz w:val="27"/>
        </w:rPr>
      </w:pPr>
      <w:r>
        <w:rPr>
          <w:b/>
          <w:noProof/>
          <w:spacing w:val="20"/>
          <w:sz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D16F5" wp14:editId="1BEFA4B7">
                <wp:simplePos x="0" y="0"/>
                <wp:positionH relativeFrom="column">
                  <wp:posOffset>211455</wp:posOffset>
                </wp:positionH>
                <wp:positionV relativeFrom="paragraph">
                  <wp:posOffset>95250</wp:posOffset>
                </wp:positionV>
                <wp:extent cx="6057900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9D89075" id="Pictur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7.5pt" to="493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"/>
            </w:pict>
          </mc:Fallback>
        </mc:AlternateContent>
      </w:r>
    </w:p>
    <w:p w14:paraId="717CB6A4" w14:textId="77777777" w:rsidR="00E959B1" w:rsidRDefault="009B2D35">
      <w:pPr>
        <w:jc w:val="center"/>
        <w:rPr>
          <w:sz w:val="20"/>
        </w:rPr>
      </w:pPr>
      <w:r>
        <w:rPr>
          <w:sz w:val="20"/>
        </w:rPr>
        <w:t>153000, г. Иван</w:t>
      </w:r>
      <w:r w:rsidR="00943226">
        <w:rPr>
          <w:sz w:val="20"/>
        </w:rPr>
        <w:t>ово, пл. Революции, д. 2/1, тел.:</w:t>
      </w:r>
      <w:r w:rsidR="00973C90">
        <w:rPr>
          <w:sz w:val="20"/>
        </w:rPr>
        <w:t>+7</w:t>
      </w:r>
      <w:r>
        <w:rPr>
          <w:sz w:val="20"/>
        </w:rPr>
        <w:t xml:space="preserve"> (4932) 32-73-48, факс:</w:t>
      </w:r>
      <w:r w:rsidR="00973C90">
        <w:rPr>
          <w:sz w:val="20"/>
        </w:rPr>
        <w:t xml:space="preserve">+7 </w:t>
      </w:r>
      <w:r>
        <w:rPr>
          <w:sz w:val="20"/>
        </w:rPr>
        <w:t>(4932) 30-89-66,</w:t>
      </w:r>
    </w:p>
    <w:p w14:paraId="5877A3B1" w14:textId="77777777" w:rsidR="00E959B1" w:rsidRPr="000233E7" w:rsidRDefault="009B2D35">
      <w:pPr>
        <w:jc w:val="center"/>
        <w:rPr>
          <w:sz w:val="20"/>
          <w:lang w:val="fr-FR"/>
        </w:rPr>
      </w:pPr>
      <w:r w:rsidRPr="000233E7">
        <w:rPr>
          <w:sz w:val="20"/>
          <w:lang w:val="fr-FR"/>
        </w:rPr>
        <w:t xml:space="preserve">e-mail: derit@ivanovoobl.ru, </w:t>
      </w:r>
      <w:hyperlink r:id="rId10" w:history="1">
        <w:r w:rsidRPr="000233E7">
          <w:rPr>
            <w:rStyle w:val="19"/>
            <w:color w:val="000000"/>
            <w:sz w:val="20"/>
            <w:u w:val="none"/>
            <w:lang w:val="fr-FR"/>
          </w:rPr>
          <w:t>http://derit.ivanovoobl.ru</w:t>
        </w:r>
      </w:hyperlink>
    </w:p>
    <w:p w14:paraId="00CFAFB8" w14:textId="77777777" w:rsidR="00E959B1" w:rsidRPr="000233E7" w:rsidRDefault="00E959B1">
      <w:pPr>
        <w:jc w:val="center"/>
        <w:rPr>
          <w:spacing w:val="32"/>
          <w:sz w:val="28"/>
          <w:lang w:val="fr-FR"/>
        </w:rPr>
      </w:pPr>
    </w:p>
    <w:p w14:paraId="7D7B7846" w14:textId="77777777" w:rsidR="00E959B1" w:rsidRDefault="009B2D35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973C90">
        <w:rPr>
          <w:b/>
          <w:sz w:val="28"/>
        </w:rPr>
        <w:t xml:space="preserve"> </w:t>
      </w:r>
      <w:r>
        <w:rPr>
          <w:b/>
          <w:sz w:val="28"/>
        </w:rPr>
        <w:t>Р</w:t>
      </w:r>
      <w:r w:rsidR="00973C9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973C90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973C90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973C90">
        <w:rPr>
          <w:b/>
          <w:sz w:val="28"/>
        </w:rPr>
        <w:t xml:space="preserve"> </w:t>
      </w:r>
      <w:r>
        <w:rPr>
          <w:b/>
          <w:sz w:val="28"/>
        </w:rPr>
        <w:t>З</w:t>
      </w:r>
    </w:p>
    <w:p w14:paraId="04C21D47" w14:textId="77777777" w:rsidR="00E959B1" w:rsidRDefault="00E959B1">
      <w:pPr>
        <w:jc w:val="center"/>
        <w:rPr>
          <w:sz w:val="28"/>
        </w:rPr>
      </w:pPr>
    </w:p>
    <w:p w14:paraId="25E9EC69" w14:textId="77777777" w:rsidR="00F16B56" w:rsidRDefault="00F16B56">
      <w:pPr>
        <w:jc w:val="center"/>
        <w:rPr>
          <w:sz w:val="28"/>
        </w:rPr>
      </w:pPr>
    </w:p>
    <w:tbl>
      <w:tblPr>
        <w:tblStyle w:val="af6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77"/>
        <w:gridCol w:w="6029"/>
      </w:tblGrid>
      <w:tr w:rsidR="00E959B1" w14:paraId="761E45CB" w14:textId="77777777" w:rsidTr="00F16B56"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1A1F33CA" w14:textId="77777777" w:rsidR="00E959B1" w:rsidRDefault="00973C90">
            <w:pPr>
              <w:rPr>
                <w:sz w:val="28"/>
              </w:rPr>
            </w:pPr>
            <w:r>
              <w:rPr>
                <w:sz w:val="28"/>
              </w:rPr>
              <w:t>«____» ____________ 2026</w:t>
            </w:r>
            <w:r w:rsidR="009B2D35">
              <w:rPr>
                <w:sz w:val="28"/>
              </w:rPr>
              <w:t xml:space="preserve"> г.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</w:tcPr>
          <w:p w14:paraId="3A129656" w14:textId="77777777" w:rsidR="00E959B1" w:rsidRDefault="009B2D35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 ______-п</w:t>
            </w:r>
          </w:p>
        </w:tc>
      </w:tr>
    </w:tbl>
    <w:p w14:paraId="026873D0" w14:textId="77777777" w:rsidR="00E959B1" w:rsidRDefault="00E959B1" w:rsidP="00F16B56">
      <w:pPr>
        <w:rPr>
          <w:sz w:val="28"/>
        </w:rPr>
      </w:pPr>
    </w:p>
    <w:tbl>
      <w:tblPr>
        <w:tblStyle w:val="af6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959B1" w14:paraId="48DF77E1" w14:textId="77777777" w:rsidTr="00973C9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C2F97CC" w14:textId="5525AF15" w:rsidR="00E959B1" w:rsidRDefault="00973C90" w:rsidP="00C46A1C">
            <w:pPr>
              <w:pStyle w:val="a7"/>
              <w:tabs>
                <w:tab w:val="left" w:pos="732"/>
              </w:tabs>
              <w:ind w:firstLine="0"/>
              <w:jc w:val="center"/>
              <w:rPr>
                <w:b/>
              </w:rPr>
            </w:pPr>
            <w:bookmarkStart w:id="1" w:name="_Hlk146033310"/>
            <w:r>
              <w:rPr>
                <w:b/>
              </w:rPr>
              <w:t>О внесении изменений</w:t>
            </w:r>
            <w:r w:rsidR="009B2D35">
              <w:rPr>
                <w:b/>
              </w:rPr>
              <w:t xml:space="preserve"> в приказ Депар</w:t>
            </w:r>
            <w:r w:rsidR="00C46A1C">
              <w:rPr>
                <w:b/>
              </w:rPr>
              <w:t>тамента экономического развития</w:t>
            </w:r>
            <w:r w:rsidR="00C46A1C">
              <w:rPr>
                <w:b/>
              </w:rPr>
              <w:br/>
            </w:r>
            <w:r w:rsidR="009B2D35">
              <w:rPr>
                <w:b/>
              </w:rPr>
              <w:t xml:space="preserve">и торговли Ивановской области от 28.12.2022 № 57-п </w:t>
            </w:r>
            <w:r w:rsidR="009B2D35">
              <w:rPr>
                <w:b/>
              </w:rPr>
              <w:br/>
              <w:t>«О регламенте ведения Инвестиционной карты Ивановской области»</w:t>
            </w:r>
            <w:bookmarkEnd w:id="1"/>
          </w:p>
        </w:tc>
      </w:tr>
    </w:tbl>
    <w:p w14:paraId="4006CC94" w14:textId="77777777" w:rsidR="00F16B56" w:rsidRDefault="00F16B56" w:rsidP="002F13F2">
      <w:pPr>
        <w:jc w:val="both"/>
        <w:rPr>
          <w:sz w:val="28"/>
        </w:rPr>
      </w:pPr>
    </w:p>
    <w:p w14:paraId="5FE31B70" w14:textId="5EA9D03A" w:rsidR="00E959B1" w:rsidRDefault="009B2D35" w:rsidP="00C46A1C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 приказом Министерства экономического развития Российской Федерации от 30.09.2021 № 591 «О системе поддержки новых инвестиционных проектов в субъектах Российской Федерации («Региональный инвестиционный стандарт»)», </w:t>
      </w:r>
      <w:r w:rsidR="00C46A1C">
        <w:rPr>
          <w:sz w:val="28"/>
        </w:rPr>
        <w:t>У</w:t>
      </w:r>
      <w:r>
        <w:rPr>
          <w:sz w:val="28"/>
        </w:rPr>
        <w:t xml:space="preserve">казом Губернатора Ивановской области </w:t>
      </w:r>
      <w:r w:rsidR="00973C90">
        <w:rPr>
          <w:sz w:val="28"/>
        </w:rPr>
        <w:t xml:space="preserve">                   </w:t>
      </w:r>
      <w:r>
        <w:rPr>
          <w:sz w:val="28"/>
        </w:rPr>
        <w:t>от 20.12.2022 № 162-уг «Об определении исполнительного органа государственной власти Ивановской области, уполномоченного на формирование и ведение инвестиционной карты Ивановской области</w:t>
      </w:r>
      <w:r w:rsidR="00943226">
        <w:rPr>
          <w:sz w:val="28"/>
        </w:rPr>
        <w:t>»</w:t>
      </w:r>
      <w:r w:rsidR="00C46A1C">
        <w:rPr>
          <w:sz w:val="28"/>
        </w:rPr>
        <w:t>,</w:t>
      </w:r>
      <w:r>
        <w:rPr>
          <w:sz w:val="28"/>
        </w:rPr>
        <w:t xml:space="preserve"> </w:t>
      </w:r>
      <w:r w:rsidR="00F16B56" w:rsidRPr="00C46A1C">
        <w:rPr>
          <w:sz w:val="28"/>
        </w:rPr>
        <w:t>п</w:t>
      </w:r>
      <w:r w:rsidR="00C46A1C">
        <w:rPr>
          <w:sz w:val="28"/>
        </w:rPr>
        <w:t xml:space="preserve"> р и к</w:t>
      </w:r>
      <w:r w:rsidR="00C46A1C" w:rsidRPr="00C46A1C">
        <w:rPr>
          <w:sz w:val="28"/>
        </w:rPr>
        <w:t xml:space="preserve"> </w:t>
      </w:r>
      <w:r w:rsidRPr="00C46A1C">
        <w:rPr>
          <w:sz w:val="28"/>
        </w:rPr>
        <w:t>а з ы в а ю:</w:t>
      </w:r>
    </w:p>
    <w:p w14:paraId="26A07114" w14:textId="72B2497C" w:rsidR="00E959B1" w:rsidRDefault="00943226" w:rsidP="00C46A1C">
      <w:pPr>
        <w:tabs>
          <w:tab w:val="left" w:pos="8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9B2D35">
        <w:rPr>
          <w:sz w:val="28"/>
        </w:rPr>
        <w:t xml:space="preserve">нести в приказ Департамента экономического развития </w:t>
      </w:r>
      <w:r w:rsidR="009B2D35">
        <w:br/>
      </w:r>
      <w:r w:rsidR="009B2D35">
        <w:rPr>
          <w:sz w:val="28"/>
        </w:rPr>
        <w:t>и торговли Ивановской области от 28.12.2022 № 57-п «О регламенте ведения Инвестиционной карты Ивановской области» следующие изменения:</w:t>
      </w:r>
    </w:p>
    <w:p w14:paraId="4C4F6DE6" w14:textId="5875A91B" w:rsidR="000E4BA2" w:rsidRDefault="00C46A1C" w:rsidP="00C46A1C">
      <w:pPr>
        <w:tabs>
          <w:tab w:val="left" w:pos="8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В</w:t>
      </w:r>
      <w:r w:rsidR="000E4BA2">
        <w:rPr>
          <w:sz w:val="28"/>
        </w:rPr>
        <w:t xml:space="preserve"> пункте 4 слов</w:t>
      </w:r>
      <w:r>
        <w:rPr>
          <w:sz w:val="28"/>
        </w:rPr>
        <w:t>а</w:t>
      </w:r>
      <w:r w:rsidR="000E4BA2">
        <w:rPr>
          <w:sz w:val="28"/>
        </w:rPr>
        <w:t xml:space="preserve"> </w:t>
      </w:r>
      <w:r>
        <w:rPr>
          <w:sz w:val="28"/>
        </w:rPr>
        <w:t>«</w:t>
      </w:r>
      <w:r w:rsidRPr="00C46A1C">
        <w:rPr>
          <w:sz w:val="28"/>
        </w:rPr>
        <w:t>первого заместителя директора Департамента экономического развития и торговли Ивано</w:t>
      </w:r>
      <w:r>
        <w:rPr>
          <w:sz w:val="28"/>
        </w:rPr>
        <w:t>вской области - статс-секретаря</w:t>
      </w:r>
      <w:r>
        <w:rPr>
          <w:sz w:val="28"/>
        </w:rPr>
        <w:br/>
      </w:r>
      <w:r w:rsidRPr="00C46A1C">
        <w:rPr>
          <w:sz w:val="28"/>
        </w:rPr>
        <w:t>О.С. Шереметьеву</w:t>
      </w:r>
      <w:r>
        <w:rPr>
          <w:sz w:val="28"/>
        </w:rPr>
        <w:t>» заменить словами</w:t>
      </w:r>
      <w:r w:rsidRPr="00C46A1C">
        <w:rPr>
          <w:sz w:val="28"/>
        </w:rPr>
        <w:t xml:space="preserve"> </w:t>
      </w:r>
      <w:r w:rsidR="000E4BA2">
        <w:rPr>
          <w:sz w:val="28"/>
        </w:rPr>
        <w:t>«заместителя директора Департамента экономического развития и торговли Ивановской области Федосееву</w:t>
      </w:r>
      <w:r>
        <w:rPr>
          <w:sz w:val="28"/>
        </w:rPr>
        <w:t xml:space="preserve"> О.В</w:t>
      </w:r>
      <w:r w:rsidR="000E4BA2">
        <w:rPr>
          <w:sz w:val="28"/>
        </w:rPr>
        <w:t>».</w:t>
      </w:r>
    </w:p>
    <w:p w14:paraId="5B77E441" w14:textId="204AB1EB" w:rsidR="00133561" w:rsidRDefault="00C46A1C" w:rsidP="00C46A1C">
      <w:pPr>
        <w:tabs>
          <w:tab w:val="left" w:pos="8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133561">
        <w:rPr>
          <w:sz w:val="28"/>
        </w:rPr>
        <w:t>. В приложении к приказу:</w:t>
      </w:r>
    </w:p>
    <w:p w14:paraId="401E7130" w14:textId="30383FC5" w:rsidR="00133561" w:rsidRDefault="00133561" w:rsidP="00C46A1C">
      <w:pPr>
        <w:tabs>
          <w:tab w:val="left" w:pos="8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абзац шестой </w:t>
      </w:r>
      <w:r w:rsidR="00B143CB">
        <w:rPr>
          <w:sz w:val="28"/>
        </w:rPr>
        <w:t xml:space="preserve">пункта 2 </w:t>
      </w:r>
      <w:r>
        <w:rPr>
          <w:sz w:val="28"/>
        </w:rPr>
        <w:t>дополнить словами «, по форме согласно</w:t>
      </w:r>
      <w:r w:rsidR="00C46A1C">
        <w:rPr>
          <w:sz w:val="28"/>
        </w:rPr>
        <w:br/>
      </w:r>
      <w:r>
        <w:rPr>
          <w:sz w:val="28"/>
        </w:rPr>
        <w:t>приложению</w:t>
      </w:r>
      <w:r w:rsidR="00B143CB">
        <w:rPr>
          <w:sz w:val="28"/>
        </w:rPr>
        <w:t xml:space="preserve"> 6 </w:t>
      </w:r>
      <w:r>
        <w:rPr>
          <w:sz w:val="28"/>
        </w:rPr>
        <w:t xml:space="preserve">к Регламенту». </w:t>
      </w:r>
    </w:p>
    <w:p w14:paraId="741EDA7D" w14:textId="14392D7A" w:rsidR="00E959B1" w:rsidRPr="0044644C" w:rsidRDefault="00C46A1C" w:rsidP="00C46A1C">
      <w:pPr>
        <w:tabs>
          <w:tab w:val="left" w:pos="8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 w:rsidR="00DF3F88">
        <w:rPr>
          <w:sz w:val="28"/>
        </w:rPr>
        <w:t>Приложение 2 к Регла</w:t>
      </w:r>
      <w:r w:rsidR="0044644C">
        <w:rPr>
          <w:sz w:val="28"/>
        </w:rPr>
        <w:t>менту</w:t>
      </w:r>
      <w:r w:rsidR="006916FE">
        <w:rPr>
          <w:sz w:val="28"/>
        </w:rPr>
        <w:t xml:space="preserve"> </w:t>
      </w:r>
      <w:r w:rsidR="0044644C">
        <w:rPr>
          <w:sz w:val="28"/>
        </w:rPr>
        <w:t>изложить в новой редакции согласно приложению 1 к настоящему приказу.</w:t>
      </w:r>
    </w:p>
    <w:p w14:paraId="5EB0DF86" w14:textId="1947788D" w:rsidR="00443058" w:rsidRDefault="00C46A1C" w:rsidP="00C46A1C">
      <w:pPr>
        <w:tabs>
          <w:tab w:val="left" w:pos="8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</w:t>
      </w:r>
      <w:r w:rsidR="00443058">
        <w:rPr>
          <w:sz w:val="28"/>
        </w:rPr>
        <w:t xml:space="preserve"> Дополнить </w:t>
      </w:r>
      <w:r w:rsidR="007F3887">
        <w:rPr>
          <w:sz w:val="28"/>
        </w:rPr>
        <w:t xml:space="preserve">приложением 6 к </w:t>
      </w:r>
      <w:r w:rsidR="00443058">
        <w:rPr>
          <w:sz w:val="28"/>
        </w:rPr>
        <w:t>Регламент</w:t>
      </w:r>
      <w:r w:rsidR="007F3887">
        <w:rPr>
          <w:sz w:val="28"/>
        </w:rPr>
        <w:t>у</w:t>
      </w:r>
      <w:r>
        <w:rPr>
          <w:sz w:val="28"/>
        </w:rPr>
        <w:t xml:space="preserve"> согласно приложению 2</w:t>
      </w:r>
      <w:r>
        <w:rPr>
          <w:sz w:val="28"/>
        </w:rPr>
        <w:br/>
      </w:r>
      <w:r w:rsidR="00443058">
        <w:rPr>
          <w:sz w:val="28"/>
        </w:rPr>
        <w:t>к настоящему приказу.</w:t>
      </w:r>
    </w:p>
    <w:p w14:paraId="3322399A" w14:textId="0036743B" w:rsidR="00844ACA" w:rsidRDefault="00844ACA" w:rsidP="00844ACA">
      <w:pPr>
        <w:tabs>
          <w:tab w:val="left" w:pos="822"/>
        </w:tabs>
        <w:jc w:val="both"/>
        <w:rPr>
          <w:sz w:val="28"/>
        </w:rPr>
      </w:pPr>
    </w:p>
    <w:p w14:paraId="4415A159" w14:textId="77777777" w:rsidR="00C46A1C" w:rsidRDefault="00C46A1C" w:rsidP="00844ACA">
      <w:pPr>
        <w:tabs>
          <w:tab w:val="left" w:pos="822"/>
        </w:tabs>
        <w:jc w:val="both"/>
        <w:rPr>
          <w:sz w:val="28"/>
        </w:rPr>
      </w:pPr>
    </w:p>
    <w:p w14:paraId="16AD5942" w14:textId="77777777" w:rsidR="00844ACA" w:rsidRDefault="00844ACA" w:rsidP="00844ACA">
      <w:pPr>
        <w:rPr>
          <w:sz w:val="28"/>
        </w:rPr>
      </w:pPr>
    </w:p>
    <w:p w14:paraId="3E2BA140" w14:textId="77777777" w:rsidR="00844ACA" w:rsidRDefault="00844ACA" w:rsidP="00844ACA">
      <w:pPr>
        <w:rPr>
          <w:b/>
          <w:sz w:val="28"/>
        </w:rPr>
      </w:pPr>
      <w:r>
        <w:rPr>
          <w:b/>
          <w:sz w:val="28"/>
        </w:rPr>
        <w:t>Член Правительства</w:t>
      </w:r>
    </w:p>
    <w:p w14:paraId="2AD5F3B6" w14:textId="77777777" w:rsidR="00844ACA" w:rsidRDefault="00844ACA" w:rsidP="00844ACA">
      <w:pPr>
        <w:rPr>
          <w:b/>
          <w:sz w:val="28"/>
        </w:rPr>
      </w:pPr>
      <w:r>
        <w:rPr>
          <w:b/>
          <w:sz w:val="28"/>
        </w:rPr>
        <w:t>Ивановской области –</w:t>
      </w:r>
    </w:p>
    <w:p w14:paraId="427C0A18" w14:textId="13460927" w:rsidR="007B794E" w:rsidRPr="00844ACA" w:rsidRDefault="00844ACA" w:rsidP="00844ACA">
      <w:pPr>
        <w:tabs>
          <w:tab w:val="left" w:pos="5382"/>
        </w:tabs>
        <w:rPr>
          <w:b/>
          <w:sz w:val="28"/>
        </w:rPr>
      </w:pPr>
      <w:r>
        <w:rPr>
          <w:b/>
          <w:sz w:val="28"/>
        </w:rPr>
        <w:t>директор Департамента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Е.Н. Соколова</w:t>
      </w:r>
    </w:p>
    <w:p w14:paraId="2B9C2292" w14:textId="77777777" w:rsidR="007B794E" w:rsidRDefault="007B794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1FE70B70" w14:textId="77777777" w:rsidR="00275A11" w:rsidRPr="00E84758" w:rsidRDefault="00275A11" w:rsidP="00E84758">
      <w:pPr>
        <w:tabs>
          <w:tab w:val="left" w:pos="709"/>
        </w:tabs>
        <w:spacing w:line="360" w:lineRule="auto"/>
        <w:jc w:val="both"/>
        <w:rPr>
          <w:sz w:val="28"/>
        </w:rPr>
        <w:sectPr w:rsidR="00275A11" w:rsidRPr="00E84758" w:rsidSect="00EF1C95">
          <w:headerReference w:type="default" r:id="rId11"/>
          <w:pgSz w:w="11908" w:h="16848"/>
          <w:pgMar w:top="1134" w:right="567" w:bottom="1134" w:left="1134" w:header="709" w:footer="263" w:gutter="0"/>
          <w:cols w:space="720"/>
          <w:titlePg/>
          <w:docGrid w:linePitch="326"/>
        </w:sectPr>
      </w:pPr>
    </w:p>
    <w:p w14:paraId="7DAE9DB4" w14:textId="225C5250" w:rsidR="0072209E" w:rsidRPr="00AD056E" w:rsidRDefault="006D157E" w:rsidP="00EE71F9">
      <w:pPr>
        <w:tabs>
          <w:tab w:val="left" w:pos="10773"/>
          <w:tab w:val="left" w:pos="10915"/>
        </w:tabs>
        <w:outlineLvl w:val="0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="007F3887">
        <w:rPr>
          <w:sz w:val="28"/>
        </w:rPr>
        <w:t xml:space="preserve">       </w:t>
      </w:r>
      <w:r w:rsidR="0045217F">
        <w:rPr>
          <w:sz w:val="28"/>
        </w:rPr>
        <w:t xml:space="preserve"> </w:t>
      </w:r>
      <w:r w:rsidR="0072209E" w:rsidRPr="00AD056E">
        <w:rPr>
          <w:sz w:val="28"/>
        </w:rPr>
        <w:t>Приложение</w:t>
      </w:r>
      <w:r w:rsidR="0072209E">
        <w:rPr>
          <w:sz w:val="28"/>
        </w:rPr>
        <w:t xml:space="preserve"> 1</w:t>
      </w:r>
    </w:p>
    <w:p w14:paraId="1FE3F286" w14:textId="1F170C77" w:rsidR="0072209E" w:rsidRPr="00AD056E" w:rsidRDefault="006D157E" w:rsidP="006D157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</w:t>
      </w:r>
      <w:r w:rsidR="007F3887">
        <w:rPr>
          <w:sz w:val="28"/>
        </w:rPr>
        <w:t xml:space="preserve">        </w:t>
      </w:r>
      <w:r w:rsidR="0072209E" w:rsidRPr="00AD056E">
        <w:rPr>
          <w:sz w:val="28"/>
        </w:rPr>
        <w:t>к приказу</w:t>
      </w:r>
      <w:r>
        <w:rPr>
          <w:sz w:val="28"/>
        </w:rPr>
        <w:t xml:space="preserve"> </w:t>
      </w:r>
      <w:r w:rsidR="0072209E" w:rsidRPr="00AD056E">
        <w:rPr>
          <w:sz w:val="28"/>
        </w:rPr>
        <w:t>Департамента</w:t>
      </w:r>
    </w:p>
    <w:p w14:paraId="205A2AF5" w14:textId="0B88EDCA" w:rsidR="006D157E" w:rsidRDefault="006D157E" w:rsidP="006D157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</w:t>
      </w:r>
      <w:r w:rsidR="007F3887">
        <w:rPr>
          <w:sz w:val="28"/>
        </w:rPr>
        <w:t xml:space="preserve">        </w:t>
      </w:r>
      <w:r w:rsidR="0072209E" w:rsidRPr="00AD056E">
        <w:rPr>
          <w:sz w:val="28"/>
        </w:rPr>
        <w:t xml:space="preserve">экономического развития </w:t>
      </w:r>
    </w:p>
    <w:p w14:paraId="377F00FC" w14:textId="074A0EAF" w:rsidR="0072209E" w:rsidRPr="00AD056E" w:rsidRDefault="006D157E" w:rsidP="006D157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</w:t>
      </w:r>
      <w:r w:rsidR="007F3887">
        <w:rPr>
          <w:sz w:val="28"/>
        </w:rPr>
        <w:t xml:space="preserve">         </w:t>
      </w:r>
      <w:r w:rsidR="0072209E" w:rsidRPr="00AD056E">
        <w:rPr>
          <w:sz w:val="28"/>
        </w:rPr>
        <w:t>и торговли</w:t>
      </w:r>
      <w:r>
        <w:rPr>
          <w:sz w:val="28"/>
        </w:rPr>
        <w:t xml:space="preserve"> </w:t>
      </w:r>
      <w:r w:rsidR="0072209E" w:rsidRPr="00AD056E">
        <w:rPr>
          <w:sz w:val="28"/>
        </w:rPr>
        <w:t>Ивановской области</w:t>
      </w:r>
    </w:p>
    <w:p w14:paraId="1E559EF6" w14:textId="2B093785" w:rsidR="0072209E" w:rsidRPr="00AD056E" w:rsidRDefault="006D157E" w:rsidP="006D157E">
      <w:pPr>
        <w:tabs>
          <w:tab w:val="left" w:pos="822"/>
        </w:tabs>
        <w:ind w:firstLine="7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</w:t>
      </w:r>
      <w:r w:rsidR="007F3887">
        <w:rPr>
          <w:sz w:val="28"/>
        </w:rPr>
        <w:t xml:space="preserve">                   </w:t>
      </w:r>
      <w:r w:rsidR="0045217F">
        <w:rPr>
          <w:sz w:val="28"/>
        </w:rPr>
        <w:t>от «___» _________ 2026 г.</w:t>
      </w:r>
      <w:r w:rsidR="00C46A1C">
        <w:rPr>
          <w:sz w:val="28"/>
        </w:rPr>
        <w:t xml:space="preserve"> </w:t>
      </w:r>
      <w:r w:rsidR="0072209E" w:rsidRPr="00AD056E">
        <w:rPr>
          <w:sz w:val="28"/>
        </w:rPr>
        <w:t xml:space="preserve">№ </w:t>
      </w:r>
      <w:r w:rsidR="0045217F">
        <w:t>___</w:t>
      </w:r>
      <w:r w:rsidR="0072209E" w:rsidRPr="00AD056E">
        <w:rPr>
          <w:sz w:val="28"/>
        </w:rPr>
        <w:t>-п</w:t>
      </w:r>
    </w:p>
    <w:p w14:paraId="55C00DEB" w14:textId="77777777" w:rsidR="0072209E" w:rsidRPr="00AD056E" w:rsidRDefault="0072209E" w:rsidP="0072209E">
      <w:pPr>
        <w:tabs>
          <w:tab w:val="left" w:pos="822"/>
        </w:tabs>
        <w:ind w:firstLine="746"/>
        <w:jc w:val="right"/>
        <w:rPr>
          <w:sz w:val="28"/>
        </w:rPr>
      </w:pPr>
    </w:p>
    <w:p w14:paraId="43E2E64F" w14:textId="5245FFE8" w:rsidR="0072209E" w:rsidRPr="00AD056E" w:rsidRDefault="006D157E" w:rsidP="006D157E">
      <w:pPr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</w:t>
      </w:r>
      <w:r w:rsidR="007F3887">
        <w:rPr>
          <w:sz w:val="28"/>
        </w:rPr>
        <w:t xml:space="preserve">        </w:t>
      </w:r>
      <w:r w:rsidR="0072209E">
        <w:rPr>
          <w:sz w:val="28"/>
        </w:rPr>
        <w:t>Приложение 2</w:t>
      </w:r>
    </w:p>
    <w:p w14:paraId="0B48CD9F" w14:textId="163802C5" w:rsidR="006D157E" w:rsidRDefault="006D157E" w:rsidP="006D15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</w:t>
      </w:r>
      <w:r w:rsidR="007F3887">
        <w:rPr>
          <w:rFonts w:eastAsiaTheme="minorHAnsi"/>
          <w:sz w:val="28"/>
          <w:szCs w:val="28"/>
          <w:lang w:eastAsia="en-US"/>
        </w:rPr>
        <w:t xml:space="preserve">       </w:t>
      </w:r>
      <w:r w:rsidR="0072209E" w:rsidRPr="00AD056E">
        <w:rPr>
          <w:rFonts w:eastAsiaTheme="minorHAnsi"/>
          <w:sz w:val="28"/>
          <w:szCs w:val="28"/>
          <w:lang w:eastAsia="en-US"/>
        </w:rPr>
        <w:t>к Регламенту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2209E" w:rsidRPr="00AD056E">
        <w:rPr>
          <w:rFonts w:eastAsiaTheme="minorHAnsi"/>
          <w:sz w:val="28"/>
          <w:szCs w:val="28"/>
          <w:lang w:eastAsia="en-US"/>
        </w:rPr>
        <w:t xml:space="preserve">ведения </w:t>
      </w:r>
    </w:p>
    <w:p w14:paraId="079E4C46" w14:textId="7DCEF74F" w:rsidR="0072209E" w:rsidRPr="00AD056E" w:rsidRDefault="006D157E" w:rsidP="006D15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</w:t>
      </w:r>
      <w:r w:rsidR="007F3887">
        <w:rPr>
          <w:rFonts w:eastAsiaTheme="minorHAnsi"/>
          <w:sz w:val="28"/>
          <w:szCs w:val="28"/>
          <w:lang w:eastAsia="en-US"/>
        </w:rPr>
        <w:t xml:space="preserve">       </w:t>
      </w:r>
      <w:r w:rsidR="0072209E" w:rsidRPr="00AD056E">
        <w:rPr>
          <w:rFonts w:eastAsiaTheme="minorHAnsi"/>
          <w:sz w:val="28"/>
          <w:szCs w:val="28"/>
          <w:lang w:eastAsia="en-US"/>
        </w:rPr>
        <w:t>Инвестиционной карты</w:t>
      </w:r>
    </w:p>
    <w:p w14:paraId="5EE0DAB1" w14:textId="07F2974D" w:rsidR="0072209E" w:rsidRDefault="006D157E" w:rsidP="006D157E">
      <w:pPr>
        <w:tabs>
          <w:tab w:val="left" w:pos="822"/>
        </w:tabs>
        <w:ind w:firstLine="746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  <w:r w:rsidR="007F3887">
        <w:rPr>
          <w:rFonts w:eastAsiaTheme="minorHAnsi"/>
          <w:sz w:val="28"/>
          <w:szCs w:val="28"/>
          <w:lang w:eastAsia="en-US"/>
        </w:rPr>
        <w:t xml:space="preserve">       </w:t>
      </w:r>
      <w:r w:rsidR="0072209E" w:rsidRPr="00AD056E">
        <w:rPr>
          <w:rFonts w:eastAsiaTheme="minorHAnsi"/>
          <w:sz w:val="28"/>
          <w:szCs w:val="28"/>
          <w:lang w:eastAsia="en-US"/>
        </w:rPr>
        <w:t>Ивановской области</w:t>
      </w:r>
    </w:p>
    <w:p w14:paraId="73329A28" w14:textId="77777777" w:rsidR="00237A6C" w:rsidRPr="00237A6C" w:rsidRDefault="00237A6C" w:rsidP="00237A6C">
      <w:pPr>
        <w:tabs>
          <w:tab w:val="left" w:pos="822"/>
        </w:tabs>
        <w:ind w:firstLine="746"/>
        <w:jc w:val="right"/>
        <w:rPr>
          <w:sz w:val="28"/>
        </w:rPr>
      </w:pPr>
    </w:p>
    <w:p w14:paraId="7750D2E9" w14:textId="3F1A5CFB" w:rsidR="0072209E" w:rsidRPr="00C46A1C" w:rsidRDefault="00275A11" w:rsidP="007220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6A1C">
        <w:rPr>
          <w:b/>
          <w:sz w:val="28"/>
          <w:szCs w:val="28"/>
        </w:rPr>
        <w:t>М</w:t>
      </w:r>
      <w:r w:rsidR="007F3887" w:rsidRPr="00C46A1C">
        <w:rPr>
          <w:b/>
          <w:sz w:val="28"/>
          <w:szCs w:val="28"/>
        </w:rPr>
        <w:t xml:space="preserve"> </w:t>
      </w:r>
      <w:r w:rsidRPr="00C46A1C">
        <w:rPr>
          <w:b/>
          <w:sz w:val="28"/>
          <w:szCs w:val="28"/>
        </w:rPr>
        <w:t>О</w:t>
      </w:r>
      <w:r w:rsidR="007F3887" w:rsidRPr="00C46A1C">
        <w:rPr>
          <w:b/>
          <w:sz w:val="28"/>
          <w:szCs w:val="28"/>
        </w:rPr>
        <w:t xml:space="preserve"> </w:t>
      </w:r>
      <w:r w:rsidRPr="00C46A1C">
        <w:rPr>
          <w:b/>
          <w:sz w:val="28"/>
          <w:szCs w:val="28"/>
        </w:rPr>
        <w:t>Д</w:t>
      </w:r>
      <w:r w:rsidR="007F3887" w:rsidRPr="00C46A1C">
        <w:rPr>
          <w:b/>
          <w:sz w:val="28"/>
          <w:szCs w:val="28"/>
        </w:rPr>
        <w:t xml:space="preserve"> </w:t>
      </w:r>
      <w:r w:rsidRPr="00C46A1C">
        <w:rPr>
          <w:b/>
          <w:sz w:val="28"/>
          <w:szCs w:val="28"/>
        </w:rPr>
        <w:t>Е</w:t>
      </w:r>
      <w:r w:rsidR="007F3887" w:rsidRPr="00C46A1C">
        <w:rPr>
          <w:b/>
          <w:sz w:val="28"/>
          <w:szCs w:val="28"/>
        </w:rPr>
        <w:t xml:space="preserve"> </w:t>
      </w:r>
      <w:r w:rsidRPr="00C46A1C">
        <w:rPr>
          <w:b/>
          <w:sz w:val="28"/>
          <w:szCs w:val="28"/>
        </w:rPr>
        <w:t>Л</w:t>
      </w:r>
      <w:r w:rsidR="007F3887" w:rsidRPr="00C46A1C">
        <w:rPr>
          <w:b/>
          <w:sz w:val="28"/>
          <w:szCs w:val="28"/>
        </w:rPr>
        <w:t xml:space="preserve"> </w:t>
      </w:r>
      <w:r w:rsidRPr="00C46A1C">
        <w:rPr>
          <w:b/>
          <w:sz w:val="28"/>
          <w:szCs w:val="28"/>
        </w:rPr>
        <w:t xml:space="preserve">Ь </w:t>
      </w:r>
    </w:p>
    <w:p w14:paraId="72B82183" w14:textId="77777777" w:rsidR="00275A11" w:rsidRPr="00C46A1C" w:rsidRDefault="0072209E" w:rsidP="00E84758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C46A1C">
        <w:rPr>
          <w:b/>
          <w:sz w:val="28"/>
          <w:szCs w:val="28"/>
        </w:rPr>
        <w:t>Инвестиционной карты Ивановской области</w:t>
      </w:r>
    </w:p>
    <w:tbl>
      <w:tblPr>
        <w:tblpPr w:leftFromText="180" w:rightFromText="180" w:vertAnchor="text" w:tblpX="-725" w:tblpY="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2134"/>
        <w:gridCol w:w="2126"/>
        <w:gridCol w:w="1956"/>
        <w:gridCol w:w="2172"/>
        <w:gridCol w:w="1422"/>
        <w:gridCol w:w="2112"/>
        <w:gridCol w:w="1573"/>
      </w:tblGrid>
      <w:tr w:rsidR="00275A11" w:rsidRPr="001F2B4F" w14:paraId="5F73CE01" w14:textId="77777777" w:rsidTr="00996200">
        <w:trPr>
          <w:trHeight w:val="20"/>
        </w:trPr>
        <w:tc>
          <w:tcPr>
            <w:tcW w:w="562" w:type="dxa"/>
            <w:hideMark/>
          </w:tcPr>
          <w:p w14:paraId="1CEA9BF3" w14:textId="77777777" w:rsidR="00275A11" w:rsidRPr="00BA2A00" w:rsidRDefault="00275A11" w:rsidP="00564F90">
            <w:pPr>
              <w:suppressAutoHyphens/>
              <w:jc w:val="center"/>
              <w:rPr>
                <w:bCs/>
                <w:szCs w:val="24"/>
              </w:rPr>
            </w:pPr>
            <w:r w:rsidRPr="00BA2A00">
              <w:rPr>
                <w:bCs/>
                <w:szCs w:val="24"/>
              </w:rPr>
              <w:t>№ п/п</w:t>
            </w:r>
          </w:p>
        </w:tc>
        <w:tc>
          <w:tcPr>
            <w:tcW w:w="1956" w:type="dxa"/>
            <w:hideMark/>
          </w:tcPr>
          <w:p w14:paraId="6F6D6868" w14:textId="77777777" w:rsidR="00275A11" w:rsidRPr="00BA2A00" w:rsidRDefault="00275A11" w:rsidP="00564F90">
            <w:pPr>
              <w:suppressAutoHyphens/>
              <w:jc w:val="center"/>
              <w:rPr>
                <w:bCs/>
                <w:szCs w:val="24"/>
              </w:rPr>
            </w:pPr>
            <w:r w:rsidRPr="00BA2A00">
              <w:rPr>
                <w:bCs/>
                <w:szCs w:val="24"/>
              </w:rPr>
              <w:t>Слой</w:t>
            </w:r>
          </w:p>
        </w:tc>
        <w:tc>
          <w:tcPr>
            <w:tcW w:w="2134" w:type="dxa"/>
            <w:hideMark/>
          </w:tcPr>
          <w:p w14:paraId="534B4149" w14:textId="77777777" w:rsidR="00275A11" w:rsidRPr="00BA2A00" w:rsidRDefault="00275A11" w:rsidP="00564F90">
            <w:pPr>
              <w:suppressAutoHyphens/>
              <w:jc w:val="center"/>
              <w:rPr>
                <w:bCs/>
                <w:szCs w:val="24"/>
              </w:rPr>
            </w:pPr>
            <w:r w:rsidRPr="00BA2A00">
              <w:rPr>
                <w:bCs/>
                <w:szCs w:val="24"/>
              </w:rPr>
              <w:t>Содержание</w:t>
            </w:r>
          </w:p>
        </w:tc>
        <w:tc>
          <w:tcPr>
            <w:tcW w:w="6254" w:type="dxa"/>
            <w:gridSpan w:val="3"/>
            <w:hideMark/>
          </w:tcPr>
          <w:p w14:paraId="09146FC1" w14:textId="77777777" w:rsidR="00275A11" w:rsidRPr="00BA2A00" w:rsidRDefault="00275A11" w:rsidP="00564F90">
            <w:pPr>
              <w:suppressAutoHyphens/>
              <w:jc w:val="center"/>
              <w:rPr>
                <w:bCs/>
                <w:szCs w:val="24"/>
              </w:rPr>
            </w:pPr>
            <w:r w:rsidRPr="00BA2A00">
              <w:rPr>
                <w:bCs/>
                <w:szCs w:val="24"/>
              </w:rPr>
              <w:t>Наполнение</w:t>
            </w:r>
          </w:p>
        </w:tc>
        <w:tc>
          <w:tcPr>
            <w:tcW w:w="1422" w:type="dxa"/>
            <w:hideMark/>
          </w:tcPr>
          <w:p w14:paraId="7B32973B" w14:textId="67EB107A" w:rsidR="00996200" w:rsidRDefault="00275A11" w:rsidP="00564F90">
            <w:pPr>
              <w:suppressAutoHyphens/>
              <w:jc w:val="center"/>
              <w:rPr>
                <w:bCs/>
                <w:szCs w:val="24"/>
              </w:rPr>
            </w:pPr>
            <w:r w:rsidRPr="00BA2A00">
              <w:rPr>
                <w:bCs/>
                <w:szCs w:val="24"/>
              </w:rPr>
              <w:t>Ответственный за достовер</w:t>
            </w:r>
            <w:r w:rsidR="00996200">
              <w:rPr>
                <w:bCs/>
                <w:szCs w:val="24"/>
              </w:rPr>
              <w:t>-</w:t>
            </w:r>
          </w:p>
          <w:p w14:paraId="6A690908" w14:textId="3FE406C4" w:rsidR="00996200" w:rsidRDefault="00275A11" w:rsidP="00564F90">
            <w:pPr>
              <w:suppressAutoHyphens/>
              <w:jc w:val="center"/>
              <w:rPr>
                <w:bCs/>
                <w:szCs w:val="24"/>
              </w:rPr>
            </w:pPr>
            <w:r w:rsidRPr="00BA2A00">
              <w:rPr>
                <w:bCs/>
                <w:szCs w:val="24"/>
              </w:rPr>
              <w:t>ность размещае</w:t>
            </w:r>
            <w:r w:rsidR="00996200">
              <w:rPr>
                <w:bCs/>
                <w:szCs w:val="24"/>
              </w:rPr>
              <w:t>-</w:t>
            </w:r>
          </w:p>
          <w:p w14:paraId="58D1C863" w14:textId="29E47402" w:rsidR="00996200" w:rsidRDefault="00275A11" w:rsidP="00564F90">
            <w:pPr>
              <w:suppressAutoHyphens/>
              <w:jc w:val="center"/>
              <w:rPr>
                <w:bCs/>
                <w:szCs w:val="24"/>
              </w:rPr>
            </w:pPr>
            <w:r w:rsidRPr="00BA2A00">
              <w:rPr>
                <w:bCs/>
                <w:szCs w:val="24"/>
              </w:rPr>
              <w:t>мой информа</w:t>
            </w:r>
            <w:r w:rsidR="00996200">
              <w:rPr>
                <w:bCs/>
                <w:szCs w:val="24"/>
              </w:rPr>
              <w:t>-</w:t>
            </w:r>
          </w:p>
          <w:p w14:paraId="700FF79B" w14:textId="03016778" w:rsidR="00275A11" w:rsidRPr="00BA2A00" w:rsidRDefault="00275A11" w:rsidP="00564F90">
            <w:pPr>
              <w:suppressAutoHyphens/>
              <w:jc w:val="center"/>
              <w:rPr>
                <w:bCs/>
                <w:szCs w:val="24"/>
              </w:rPr>
            </w:pPr>
            <w:r w:rsidRPr="00BA2A00">
              <w:rPr>
                <w:bCs/>
                <w:szCs w:val="24"/>
              </w:rPr>
              <w:t>ции</w:t>
            </w:r>
          </w:p>
        </w:tc>
        <w:tc>
          <w:tcPr>
            <w:tcW w:w="2112" w:type="dxa"/>
            <w:hideMark/>
          </w:tcPr>
          <w:p w14:paraId="2F9AF3DD" w14:textId="77777777" w:rsidR="00275A11" w:rsidRPr="00BA2A00" w:rsidRDefault="00275A11" w:rsidP="00564F90">
            <w:pPr>
              <w:suppressAutoHyphens/>
              <w:jc w:val="center"/>
              <w:rPr>
                <w:bCs/>
                <w:szCs w:val="24"/>
              </w:rPr>
            </w:pPr>
            <w:r w:rsidRPr="00BA2A00">
              <w:rPr>
                <w:bCs/>
                <w:szCs w:val="24"/>
              </w:rPr>
              <w:t>Источник данных ГИС</w:t>
            </w:r>
          </w:p>
        </w:tc>
        <w:tc>
          <w:tcPr>
            <w:tcW w:w="1573" w:type="dxa"/>
            <w:hideMark/>
          </w:tcPr>
          <w:p w14:paraId="668A372E" w14:textId="77777777" w:rsidR="00275A11" w:rsidRPr="00BA2A00" w:rsidRDefault="00275A11" w:rsidP="00564F90">
            <w:pPr>
              <w:suppressAutoHyphens/>
              <w:jc w:val="center"/>
              <w:rPr>
                <w:bCs/>
                <w:szCs w:val="24"/>
              </w:rPr>
            </w:pPr>
            <w:r w:rsidRPr="00BA2A00">
              <w:rPr>
                <w:bCs/>
                <w:szCs w:val="24"/>
              </w:rPr>
              <w:t>Актуализа</w:t>
            </w:r>
            <w:r w:rsidR="00BA2A00">
              <w:rPr>
                <w:bCs/>
                <w:szCs w:val="24"/>
              </w:rPr>
              <w:t>-</w:t>
            </w:r>
            <w:r w:rsidRPr="00BA2A00">
              <w:rPr>
                <w:bCs/>
                <w:szCs w:val="24"/>
              </w:rPr>
              <w:t>ция</w:t>
            </w:r>
          </w:p>
        </w:tc>
      </w:tr>
      <w:tr w:rsidR="00275A11" w:rsidRPr="001F2B4F" w14:paraId="0976BD79" w14:textId="77777777" w:rsidTr="00996200">
        <w:trPr>
          <w:trHeight w:val="20"/>
        </w:trPr>
        <w:tc>
          <w:tcPr>
            <w:tcW w:w="562" w:type="dxa"/>
            <w:hideMark/>
          </w:tcPr>
          <w:p w14:paraId="78B2E496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1.</w:t>
            </w:r>
          </w:p>
        </w:tc>
        <w:tc>
          <w:tcPr>
            <w:tcW w:w="1956" w:type="dxa"/>
            <w:hideMark/>
          </w:tcPr>
          <w:p w14:paraId="01F841B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Геоподоснова</w:t>
            </w:r>
          </w:p>
        </w:tc>
        <w:tc>
          <w:tcPr>
            <w:tcW w:w="2134" w:type="dxa"/>
            <w:hideMark/>
          </w:tcPr>
          <w:p w14:paraId="2BFE8AD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Цифровая картографическая основа (ЦКО)</w:t>
            </w:r>
          </w:p>
        </w:tc>
        <w:tc>
          <w:tcPr>
            <w:tcW w:w="2126" w:type="dxa"/>
            <w:hideMark/>
          </w:tcPr>
          <w:p w14:paraId="687A52BB" w14:textId="3C432C4C" w:rsidR="00996200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Электронные мультимасштаб</w:t>
            </w:r>
            <w:r w:rsidR="00996200">
              <w:rPr>
                <w:szCs w:val="24"/>
              </w:rPr>
              <w:t>-</w:t>
            </w:r>
          </w:p>
          <w:p w14:paraId="5F21F14A" w14:textId="37C4B3AA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ные карты открытого пользования </w:t>
            </w:r>
          </w:p>
        </w:tc>
        <w:tc>
          <w:tcPr>
            <w:tcW w:w="4128" w:type="dxa"/>
            <w:gridSpan w:val="2"/>
            <w:hideMark/>
          </w:tcPr>
          <w:p w14:paraId="34328CC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Интерактивное переключение между ЦКО</w:t>
            </w:r>
          </w:p>
        </w:tc>
        <w:tc>
          <w:tcPr>
            <w:tcW w:w="1422" w:type="dxa"/>
            <w:hideMark/>
          </w:tcPr>
          <w:p w14:paraId="124FB9E3" w14:textId="77777777" w:rsidR="00275A11" w:rsidRPr="001F2B4F" w:rsidRDefault="00BA2A00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Ивановская область</w:t>
            </w:r>
          </w:p>
        </w:tc>
        <w:tc>
          <w:tcPr>
            <w:tcW w:w="2112" w:type="dxa"/>
            <w:hideMark/>
          </w:tcPr>
          <w:p w14:paraId="2FC830F9" w14:textId="11402D83" w:rsidR="00275A11" w:rsidRPr="001F2B4F" w:rsidRDefault="00275A11" w:rsidP="009C1747">
            <w:pPr>
              <w:pStyle w:val="ConsPlusNormal"/>
              <w:rPr>
                <w:szCs w:val="24"/>
              </w:rPr>
            </w:pPr>
            <w:r w:rsidRPr="001F2B4F">
              <w:rPr>
                <w:rFonts w:ascii="Times New Roman" w:hAnsi="Times New Roman" w:cs="Times New Roman"/>
                <w:sz w:val="24"/>
                <w:szCs w:val="24"/>
              </w:rPr>
              <w:t xml:space="preserve">Единая </w:t>
            </w:r>
            <w:r w:rsidRPr="001F2B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электронная </w:t>
            </w:r>
            <w:r w:rsidRPr="001F2B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картографическая основа (ЕЭКО); </w:t>
            </w:r>
            <w:r w:rsidRPr="009C1747">
              <w:rPr>
                <w:rFonts w:ascii="Times New Roman" w:hAnsi="Times New Roman" w:cs="Times New Roman"/>
                <w:sz w:val="24"/>
                <w:szCs w:val="24"/>
              </w:rPr>
              <w:t>Яндекс схема; Яндекс спутник;</w:t>
            </w:r>
            <w:r w:rsidRPr="001F2B4F">
              <w:rPr>
                <w:szCs w:val="24"/>
              </w:rPr>
              <w:t xml:space="preserve"> </w:t>
            </w:r>
          </w:p>
        </w:tc>
        <w:tc>
          <w:tcPr>
            <w:tcW w:w="1573" w:type="dxa"/>
            <w:hideMark/>
          </w:tcPr>
          <w:p w14:paraId="2E0B7AE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ежегодно</w:t>
            </w:r>
          </w:p>
        </w:tc>
      </w:tr>
      <w:tr w:rsidR="00275A11" w:rsidRPr="001F2B4F" w14:paraId="76C3D513" w14:textId="77777777" w:rsidTr="00996200">
        <w:trPr>
          <w:trHeight w:val="20"/>
        </w:trPr>
        <w:tc>
          <w:tcPr>
            <w:tcW w:w="562" w:type="dxa"/>
            <w:vMerge w:val="restart"/>
            <w:hideMark/>
          </w:tcPr>
          <w:p w14:paraId="2B4F7E5C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2.</w:t>
            </w:r>
          </w:p>
        </w:tc>
        <w:tc>
          <w:tcPr>
            <w:tcW w:w="1956" w:type="dxa"/>
            <w:vMerge w:val="restart"/>
            <w:hideMark/>
          </w:tcPr>
          <w:p w14:paraId="23AF5A2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Инженерная инфраструктура (существующая, планируемая)</w:t>
            </w:r>
          </w:p>
        </w:tc>
        <w:tc>
          <w:tcPr>
            <w:tcW w:w="2134" w:type="dxa"/>
            <w:vMerge w:val="restart"/>
            <w:hideMark/>
          </w:tcPr>
          <w:p w14:paraId="19215B2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Водоснабжение</w:t>
            </w:r>
          </w:p>
        </w:tc>
        <w:tc>
          <w:tcPr>
            <w:tcW w:w="2126" w:type="dxa"/>
            <w:vMerge w:val="restart"/>
            <w:hideMark/>
          </w:tcPr>
          <w:p w14:paraId="2FB21B91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Сети</w:t>
            </w:r>
          </w:p>
        </w:tc>
        <w:tc>
          <w:tcPr>
            <w:tcW w:w="4128" w:type="dxa"/>
            <w:gridSpan w:val="2"/>
            <w:hideMark/>
          </w:tcPr>
          <w:p w14:paraId="5ED858F3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Пропускная способность, м</w:t>
            </w:r>
            <w:r w:rsidRPr="009C1747">
              <w:rPr>
                <w:szCs w:val="24"/>
                <w:vertAlign w:val="superscript"/>
              </w:rPr>
              <w:t>3</w:t>
            </w:r>
            <w:r w:rsidRPr="009C1747">
              <w:rPr>
                <w:szCs w:val="24"/>
              </w:rPr>
              <w:t>/ч</w:t>
            </w:r>
          </w:p>
        </w:tc>
        <w:tc>
          <w:tcPr>
            <w:tcW w:w="1422" w:type="dxa"/>
            <w:vMerge w:val="restart"/>
            <w:hideMark/>
          </w:tcPr>
          <w:p w14:paraId="41257E11" w14:textId="77777777" w:rsidR="00275A11" w:rsidRDefault="009C1747" w:rsidP="009C174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Ивановская</w:t>
            </w:r>
          </w:p>
          <w:p w14:paraId="25E6D0EF" w14:textId="0C3A29EB" w:rsidR="009C1747" w:rsidRPr="001F2B4F" w:rsidRDefault="009C1747" w:rsidP="009C174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область</w:t>
            </w:r>
          </w:p>
        </w:tc>
        <w:tc>
          <w:tcPr>
            <w:tcW w:w="2112" w:type="dxa"/>
            <w:vMerge w:val="restart"/>
            <w:hideMark/>
          </w:tcPr>
          <w:p w14:paraId="22EA20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color w:val="auto"/>
                <w:szCs w:val="24"/>
              </w:rPr>
              <w:t xml:space="preserve">Федеральная государственная информационная система </w:t>
            </w:r>
            <w:r w:rsidRPr="009C1747">
              <w:rPr>
                <w:color w:val="auto"/>
                <w:szCs w:val="24"/>
              </w:rPr>
              <w:lastRenderedPageBreak/>
              <w:t>территориального планирования, государственные информационные системы обеспечения градостроитель</w:t>
            </w:r>
            <w:r w:rsidRPr="009C1747">
              <w:rPr>
                <w:color w:val="auto"/>
                <w:szCs w:val="24"/>
              </w:rPr>
              <w:softHyphen/>
              <w:t>ной деятельности</w:t>
            </w:r>
            <w:r w:rsidRPr="009C1747" w:rsidDel="00C25680">
              <w:rPr>
                <w:color w:val="auto"/>
                <w:szCs w:val="24"/>
              </w:rPr>
              <w:t xml:space="preserve"> </w:t>
            </w:r>
            <w:r w:rsidRPr="009C1747">
              <w:rPr>
                <w:color w:val="auto"/>
                <w:szCs w:val="24"/>
              </w:rPr>
              <w:t xml:space="preserve">субъектов Российской Федерации (ГИСОГД); </w:t>
            </w:r>
            <w:r w:rsidRPr="001F2B4F">
              <w:rPr>
                <w:szCs w:val="24"/>
              </w:rPr>
              <w:t xml:space="preserve">информация, полученная от уполномоченных государственных органов и организаций </w:t>
            </w:r>
          </w:p>
          <w:p w14:paraId="0AF10A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 w:val="restart"/>
          </w:tcPr>
          <w:p w14:paraId="4F23B9D3" w14:textId="4D7A578C" w:rsidR="00996200" w:rsidRDefault="00996200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lastRenderedPageBreak/>
              <w:t>е</w:t>
            </w:r>
            <w:r w:rsidR="00275A11" w:rsidRPr="001F2B4F">
              <w:rPr>
                <w:szCs w:val="24"/>
              </w:rPr>
              <w:t>жеквар</w:t>
            </w:r>
            <w:r>
              <w:rPr>
                <w:szCs w:val="24"/>
              </w:rPr>
              <w:t>-</w:t>
            </w:r>
          </w:p>
          <w:p w14:paraId="5C2A2C66" w14:textId="289CBECD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тально</w:t>
            </w:r>
          </w:p>
          <w:p w14:paraId="58F62A5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5F74B70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51D228F2" w14:textId="566217DC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0679AD4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04F821D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3E378B7A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73EE94A5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Точки подключения (отображение точки на карте)</w:t>
            </w:r>
          </w:p>
        </w:tc>
        <w:tc>
          <w:tcPr>
            <w:tcW w:w="1422" w:type="dxa"/>
            <w:vMerge/>
            <w:hideMark/>
          </w:tcPr>
          <w:p w14:paraId="22C969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23D4476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21C3F76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CE51BDC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2B15EEC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037692D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76EB818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43D48F20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4C83A74D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Иные характеристики</w:t>
            </w:r>
          </w:p>
        </w:tc>
        <w:tc>
          <w:tcPr>
            <w:tcW w:w="1422" w:type="dxa"/>
            <w:vMerge/>
            <w:hideMark/>
          </w:tcPr>
          <w:p w14:paraId="71B6054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6EF603A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6EF7362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FF69090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1C6A887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3E02D46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0D9BB86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  <w:hideMark/>
          </w:tcPr>
          <w:p w14:paraId="29FE35B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Объекты</w:t>
            </w:r>
          </w:p>
        </w:tc>
        <w:tc>
          <w:tcPr>
            <w:tcW w:w="4128" w:type="dxa"/>
            <w:gridSpan w:val="2"/>
            <w:hideMark/>
          </w:tcPr>
          <w:p w14:paraId="185F6F5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Максимально допустимая мощность, м</w:t>
            </w:r>
            <w:r w:rsidRPr="001F2B4F">
              <w:rPr>
                <w:szCs w:val="24"/>
                <w:vertAlign w:val="superscript"/>
              </w:rPr>
              <w:t>3</w:t>
            </w:r>
            <w:r w:rsidRPr="001F2B4F">
              <w:rPr>
                <w:szCs w:val="24"/>
              </w:rPr>
              <w:t>/ч</w:t>
            </w:r>
          </w:p>
        </w:tc>
        <w:tc>
          <w:tcPr>
            <w:tcW w:w="1422" w:type="dxa"/>
            <w:vMerge/>
            <w:hideMark/>
          </w:tcPr>
          <w:p w14:paraId="203F4FD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37E6F93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32F4AF5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F723770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6114D1D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76C3ADF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4BF62D7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3E3BA39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1100DFB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Свободная мощность, м</w:t>
            </w:r>
            <w:r w:rsidRPr="001F2B4F">
              <w:rPr>
                <w:szCs w:val="24"/>
                <w:vertAlign w:val="superscript"/>
              </w:rPr>
              <w:t>3</w:t>
            </w:r>
            <w:r w:rsidRPr="001F2B4F">
              <w:rPr>
                <w:szCs w:val="24"/>
              </w:rPr>
              <w:t>/ч</w:t>
            </w:r>
          </w:p>
        </w:tc>
        <w:tc>
          <w:tcPr>
            <w:tcW w:w="1422" w:type="dxa"/>
            <w:vMerge/>
            <w:hideMark/>
          </w:tcPr>
          <w:p w14:paraId="6993E20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6952D8E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2A57A56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3BE3964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5BC5B2A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4A63B15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6D966BE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3EB68A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7BE4C93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Иные характеристики</w:t>
            </w:r>
          </w:p>
        </w:tc>
        <w:tc>
          <w:tcPr>
            <w:tcW w:w="1422" w:type="dxa"/>
            <w:vMerge/>
            <w:hideMark/>
          </w:tcPr>
          <w:p w14:paraId="130959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68C872E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6CEE0EE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1760DF4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33AC6E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7925332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 w:val="restart"/>
            <w:hideMark/>
          </w:tcPr>
          <w:p w14:paraId="232935F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Водоотведение</w:t>
            </w:r>
          </w:p>
          <w:p w14:paraId="7F081ED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  <w:hideMark/>
          </w:tcPr>
          <w:p w14:paraId="75951831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Сети</w:t>
            </w:r>
          </w:p>
        </w:tc>
        <w:tc>
          <w:tcPr>
            <w:tcW w:w="4128" w:type="dxa"/>
            <w:gridSpan w:val="2"/>
            <w:hideMark/>
          </w:tcPr>
          <w:p w14:paraId="73CDFF37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Пропускная способность, м</w:t>
            </w:r>
            <w:r w:rsidRPr="009C1747">
              <w:rPr>
                <w:szCs w:val="24"/>
                <w:vertAlign w:val="superscript"/>
              </w:rPr>
              <w:t>3</w:t>
            </w:r>
            <w:r w:rsidRPr="009C1747">
              <w:rPr>
                <w:szCs w:val="24"/>
              </w:rPr>
              <w:t>/ч</w:t>
            </w:r>
          </w:p>
        </w:tc>
        <w:tc>
          <w:tcPr>
            <w:tcW w:w="1422" w:type="dxa"/>
            <w:vMerge/>
            <w:hideMark/>
          </w:tcPr>
          <w:p w14:paraId="40C4E51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5C95131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5E0A6FF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2ED9F7E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39021E7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2157600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300B80C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4458076B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00216566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Точки подключения (отображение точки на карте)</w:t>
            </w:r>
          </w:p>
        </w:tc>
        <w:tc>
          <w:tcPr>
            <w:tcW w:w="1422" w:type="dxa"/>
            <w:vMerge/>
            <w:hideMark/>
          </w:tcPr>
          <w:p w14:paraId="1C3B9F2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365524E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7B75D80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ABEE664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210C96E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7B0574E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1B61C3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10994868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637B7B5F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Иные характеристики</w:t>
            </w:r>
          </w:p>
        </w:tc>
        <w:tc>
          <w:tcPr>
            <w:tcW w:w="1422" w:type="dxa"/>
            <w:vMerge/>
            <w:hideMark/>
          </w:tcPr>
          <w:p w14:paraId="1338D13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05BE0AF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66B64D4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5CA1059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08998F7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06220C9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634AE6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  <w:hideMark/>
          </w:tcPr>
          <w:p w14:paraId="4B724787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Объекты</w:t>
            </w:r>
          </w:p>
          <w:p w14:paraId="7A2EF648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76AB2C1A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Максимально допустимая мощность, м</w:t>
            </w:r>
            <w:r w:rsidRPr="009C1747">
              <w:rPr>
                <w:szCs w:val="24"/>
                <w:vertAlign w:val="superscript"/>
              </w:rPr>
              <w:t>3</w:t>
            </w:r>
            <w:r w:rsidRPr="009C1747">
              <w:rPr>
                <w:szCs w:val="24"/>
              </w:rPr>
              <w:t>/ч</w:t>
            </w:r>
          </w:p>
        </w:tc>
        <w:tc>
          <w:tcPr>
            <w:tcW w:w="1422" w:type="dxa"/>
            <w:vMerge/>
            <w:hideMark/>
          </w:tcPr>
          <w:p w14:paraId="1FC7DCB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516AB79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0611D94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3D0212E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63E21B1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74355B6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3DFF69E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0A8EE930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27948C3D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Свободная мощность, м</w:t>
            </w:r>
            <w:r w:rsidRPr="009C1747">
              <w:rPr>
                <w:szCs w:val="24"/>
                <w:vertAlign w:val="superscript"/>
              </w:rPr>
              <w:t>3</w:t>
            </w:r>
            <w:r w:rsidRPr="009C1747">
              <w:rPr>
                <w:szCs w:val="24"/>
              </w:rPr>
              <w:t>/ч</w:t>
            </w:r>
          </w:p>
        </w:tc>
        <w:tc>
          <w:tcPr>
            <w:tcW w:w="1422" w:type="dxa"/>
            <w:vMerge/>
            <w:hideMark/>
          </w:tcPr>
          <w:p w14:paraId="08D4C3A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65636A3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31EE737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8C3C879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029594B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3F77E4E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7594A43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626CDB52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0526D70C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Иные характеристики</w:t>
            </w:r>
          </w:p>
        </w:tc>
        <w:tc>
          <w:tcPr>
            <w:tcW w:w="1422" w:type="dxa"/>
            <w:vMerge/>
            <w:hideMark/>
          </w:tcPr>
          <w:p w14:paraId="3E149D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37E3B12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350FC3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B95AEC4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49EE949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60C7150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 w:val="restart"/>
            <w:hideMark/>
          </w:tcPr>
          <w:p w14:paraId="102D5189" w14:textId="697D6DE6" w:rsidR="00996200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Электроснаб</w:t>
            </w:r>
            <w:r w:rsidR="00996200">
              <w:rPr>
                <w:szCs w:val="24"/>
              </w:rPr>
              <w:t>-</w:t>
            </w:r>
          </w:p>
          <w:p w14:paraId="507ECC3E" w14:textId="359DA0E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жение</w:t>
            </w:r>
          </w:p>
        </w:tc>
        <w:tc>
          <w:tcPr>
            <w:tcW w:w="2126" w:type="dxa"/>
            <w:vMerge w:val="restart"/>
            <w:hideMark/>
          </w:tcPr>
          <w:p w14:paraId="2B6E356D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Сети</w:t>
            </w:r>
          </w:p>
        </w:tc>
        <w:tc>
          <w:tcPr>
            <w:tcW w:w="4128" w:type="dxa"/>
            <w:gridSpan w:val="2"/>
            <w:hideMark/>
          </w:tcPr>
          <w:p w14:paraId="3E045457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Пропускная способность, МВт/ч</w:t>
            </w:r>
          </w:p>
        </w:tc>
        <w:tc>
          <w:tcPr>
            <w:tcW w:w="1422" w:type="dxa"/>
            <w:vMerge/>
            <w:hideMark/>
          </w:tcPr>
          <w:p w14:paraId="47245AD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58BE67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BA171C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3D49A72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585E4AC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3467894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0309A86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248F5CAE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2AE33517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Точки подключения (отображение точки на карте)</w:t>
            </w:r>
          </w:p>
        </w:tc>
        <w:tc>
          <w:tcPr>
            <w:tcW w:w="1422" w:type="dxa"/>
            <w:vMerge/>
            <w:hideMark/>
          </w:tcPr>
          <w:p w14:paraId="69786E7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4C32FDD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5B41BBF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8221C85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0E35C53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3FDC3CA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7F0FB2C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184B3E0A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1997B7EA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Иные характеристики</w:t>
            </w:r>
          </w:p>
        </w:tc>
        <w:tc>
          <w:tcPr>
            <w:tcW w:w="1422" w:type="dxa"/>
            <w:vMerge/>
            <w:hideMark/>
          </w:tcPr>
          <w:p w14:paraId="6C773AE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351BF19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0C10B5F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DCECA0D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4FAD1F5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3F9729C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252AE92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  <w:hideMark/>
          </w:tcPr>
          <w:p w14:paraId="7A401F10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Объекты (электростанции, электрические подстанции)</w:t>
            </w:r>
          </w:p>
        </w:tc>
        <w:tc>
          <w:tcPr>
            <w:tcW w:w="4128" w:type="dxa"/>
            <w:gridSpan w:val="2"/>
            <w:hideMark/>
          </w:tcPr>
          <w:p w14:paraId="08F4A01A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Максимально допустимая мощность, МВт/ч</w:t>
            </w:r>
          </w:p>
        </w:tc>
        <w:tc>
          <w:tcPr>
            <w:tcW w:w="1422" w:type="dxa"/>
            <w:vMerge/>
            <w:hideMark/>
          </w:tcPr>
          <w:p w14:paraId="2BAEBF8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69F5FC0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CD2608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7FA7B91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112A43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1D79774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57E0E4E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69B99DFF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10EF2F0F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Свободная мощность, МВт/ч</w:t>
            </w:r>
          </w:p>
        </w:tc>
        <w:tc>
          <w:tcPr>
            <w:tcW w:w="1422" w:type="dxa"/>
            <w:vMerge/>
            <w:hideMark/>
          </w:tcPr>
          <w:p w14:paraId="42ED09B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1A9BC02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6428456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02C1BD5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5F63680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0399D1C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3F12340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386213B5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259ADE92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Иные характеристики</w:t>
            </w:r>
          </w:p>
        </w:tc>
        <w:tc>
          <w:tcPr>
            <w:tcW w:w="1422" w:type="dxa"/>
            <w:vMerge/>
            <w:hideMark/>
          </w:tcPr>
          <w:p w14:paraId="41595C6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1C39F12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75E5E91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4750205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073473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023632E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 w:val="restart"/>
            <w:hideMark/>
          </w:tcPr>
          <w:p w14:paraId="744C44F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Теплоснабжение</w:t>
            </w:r>
          </w:p>
          <w:p w14:paraId="2CFE077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  <w:hideMark/>
          </w:tcPr>
          <w:p w14:paraId="2871C523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Сети</w:t>
            </w:r>
          </w:p>
        </w:tc>
        <w:tc>
          <w:tcPr>
            <w:tcW w:w="4128" w:type="dxa"/>
            <w:gridSpan w:val="2"/>
            <w:hideMark/>
          </w:tcPr>
          <w:p w14:paraId="2FA4A62F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Пропускная способность, Гкал/ч</w:t>
            </w:r>
          </w:p>
        </w:tc>
        <w:tc>
          <w:tcPr>
            <w:tcW w:w="1422" w:type="dxa"/>
            <w:vMerge/>
            <w:hideMark/>
          </w:tcPr>
          <w:p w14:paraId="5A88241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33DCE6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3C7B624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136A154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77DB72A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38CB30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6603828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2FB2D1D4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7A287D9D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Точки подключения (отображение точки на карте)</w:t>
            </w:r>
          </w:p>
        </w:tc>
        <w:tc>
          <w:tcPr>
            <w:tcW w:w="1422" w:type="dxa"/>
            <w:vMerge/>
            <w:hideMark/>
          </w:tcPr>
          <w:p w14:paraId="7E67FAC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760D739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7D18886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B33266B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17D7E45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50609D4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257D757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590F5E0B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3D97BEB6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Иные характеристики</w:t>
            </w:r>
          </w:p>
        </w:tc>
        <w:tc>
          <w:tcPr>
            <w:tcW w:w="1422" w:type="dxa"/>
            <w:vMerge/>
            <w:hideMark/>
          </w:tcPr>
          <w:p w14:paraId="017C297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1350139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020CAC1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687F681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3455A53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54AFE29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7A9533E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  <w:hideMark/>
          </w:tcPr>
          <w:p w14:paraId="48F58F8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Объекты</w:t>
            </w:r>
          </w:p>
          <w:p w14:paraId="0F8FB05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166DD1D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Максимально допустимая мощность, Гкал/ч</w:t>
            </w:r>
          </w:p>
        </w:tc>
        <w:tc>
          <w:tcPr>
            <w:tcW w:w="1422" w:type="dxa"/>
            <w:vMerge/>
            <w:hideMark/>
          </w:tcPr>
          <w:p w14:paraId="0E17770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353E062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hideMark/>
          </w:tcPr>
          <w:p w14:paraId="27800D3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AE06B45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5908B8E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3EAA9AD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hideMark/>
          </w:tcPr>
          <w:p w14:paraId="3202D59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31C7DCA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hideMark/>
          </w:tcPr>
          <w:p w14:paraId="5B68458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Свободная мощность, Гкал/ч</w:t>
            </w:r>
          </w:p>
        </w:tc>
        <w:tc>
          <w:tcPr>
            <w:tcW w:w="1422" w:type="dxa"/>
            <w:vMerge/>
            <w:hideMark/>
          </w:tcPr>
          <w:p w14:paraId="4A4171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4BB823D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hideMark/>
          </w:tcPr>
          <w:p w14:paraId="72448CF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1DD736A" w14:textId="77777777" w:rsidTr="00996200">
        <w:trPr>
          <w:trHeight w:val="20"/>
        </w:trPr>
        <w:tc>
          <w:tcPr>
            <w:tcW w:w="562" w:type="dxa"/>
            <w:vMerge/>
            <w:tcBorders>
              <w:bottom w:val="single" w:sz="4" w:space="0" w:color="auto"/>
            </w:tcBorders>
            <w:hideMark/>
          </w:tcPr>
          <w:p w14:paraId="1E800F0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14:paraId="31CC8A8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hideMark/>
          </w:tcPr>
          <w:p w14:paraId="0EEA5B5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14:paraId="4FBF08B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tcBorders>
              <w:bottom w:val="single" w:sz="4" w:space="0" w:color="auto"/>
            </w:tcBorders>
            <w:hideMark/>
          </w:tcPr>
          <w:p w14:paraId="6EBD8AA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Иные характеристики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hideMark/>
          </w:tcPr>
          <w:p w14:paraId="787DEBE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tcBorders>
              <w:bottom w:val="single" w:sz="4" w:space="0" w:color="auto"/>
            </w:tcBorders>
            <w:hideMark/>
          </w:tcPr>
          <w:p w14:paraId="11D0143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hideMark/>
          </w:tcPr>
          <w:p w14:paraId="76A3B82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6ACA63B" w14:textId="77777777" w:rsidTr="00996200">
        <w:trPr>
          <w:trHeight w:val="20"/>
        </w:trPr>
        <w:tc>
          <w:tcPr>
            <w:tcW w:w="562" w:type="dxa"/>
            <w:vMerge w:val="restart"/>
            <w:hideMark/>
          </w:tcPr>
          <w:p w14:paraId="27A14DB3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3.</w:t>
            </w:r>
          </w:p>
        </w:tc>
        <w:tc>
          <w:tcPr>
            <w:tcW w:w="1956" w:type="dxa"/>
            <w:vMerge w:val="restart"/>
            <w:hideMark/>
          </w:tcPr>
          <w:p w14:paraId="722E9B9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Транспортная инфраструктура субъекта Российской Федерации</w:t>
            </w:r>
          </w:p>
        </w:tc>
        <w:tc>
          <w:tcPr>
            <w:tcW w:w="2134" w:type="dxa"/>
            <w:vMerge w:val="restart"/>
          </w:tcPr>
          <w:p w14:paraId="0114500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Проектируемые автомобильные дороги, ключевые объекты автомобильного, воздушного, </w:t>
            </w:r>
            <w:r w:rsidRPr="001F2B4F">
              <w:rPr>
                <w:szCs w:val="24"/>
              </w:rPr>
              <w:lastRenderedPageBreak/>
              <w:t>водного транспорта, железные дороги</w:t>
            </w:r>
          </w:p>
        </w:tc>
        <w:tc>
          <w:tcPr>
            <w:tcW w:w="2126" w:type="dxa"/>
          </w:tcPr>
          <w:p w14:paraId="034F7B75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lastRenderedPageBreak/>
              <w:t>Проектируемые автомобильные дороги</w:t>
            </w:r>
          </w:p>
        </w:tc>
        <w:tc>
          <w:tcPr>
            <w:tcW w:w="4128" w:type="dxa"/>
            <w:gridSpan w:val="2"/>
          </w:tcPr>
          <w:p w14:paraId="1B3FF99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-</w:t>
            </w:r>
          </w:p>
        </w:tc>
        <w:tc>
          <w:tcPr>
            <w:tcW w:w="1422" w:type="dxa"/>
            <w:vMerge w:val="restart"/>
            <w:hideMark/>
          </w:tcPr>
          <w:p w14:paraId="024A86A7" w14:textId="77777777" w:rsidR="00275A11" w:rsidRDefault="009C1747" w:rsidP="009C174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Ивановская</w:t>
            </w:r>
          </w:p>
          <w:p w14:paraId="252028C6" w14:textId="5C38EC19" w:rsidR="009C1747" w:rsidRPr="001F2B4F" w:rsidRDefault="009C1747" w:rsidP="009C174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область</w:t>
            </w:r>
          </w:p>
        </w:tc>
        <w:tc>
          <w:tcPr>
            <w:tcW w:w="2112" w:type="dxa"/>
            <w:vMerge w:val="restart"/>
            <w:hideMark/>
          </w:tcPr>
          <w:p w14:paraId="5DC907F6" w14:textId="77777777" w:rsidR="00275A11" w:rsidRPr="001F2B4F" w:rsidRDefault="00275A11" w:rsidP="00564F90">
            <w:pPr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1F2B4F">
              <w:rPr>
                <w:szCs w:val="24"/>
              </w:rPr>
              <w:t xml:space="preserve">Федеральная государственная информационная система территориального планирования </w:t>
            </w:r>
            <w:r w:rsidRPr="001F2B4F">
              <w:rPr>
                <w:szCs w:val="24"/>
              </w:rPr>
              <w:lastRenderedPageBreak/>
              <w:t>(ФГИС ТП);  ГИСОГД субъектов Российской Федерации; информация, полученная от уполномоченных государственных органов и организаций</w:t>
            </w:r>
          </w:p>
        </w:tc>
        <w:tc>
          <w:tcPr>
            <w:tcW w:w="1573" w:type="dxa"/>
            <w:vMerge w:val="restart"/>
            <w:hideMark/>
          </w:tcPr>
          <w:p w14:paraId="044358A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lastRenderedPageBreak/>
              <w:t>ежеквартально</w:t>
            </w:r>
          </w:p>
        </w:tc>
      </w:tr>
      <w:tr w:rsidR="00275A11" w:rsidRPr="001F2B4F" w14:paraId="56C2155D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4871FBAD" w14:textId="001C641A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57D0F8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06D2CE1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</w:tcPr>
          <w:p w14:paraId="6038DE3C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 xml:space="preserve">Транспортно-логистические центры / </w:t>
            </w:r>
            <w:r w:rsidRPr="009C1747">
              <w:rPr>
                <w:szCs w:val="24"/>
              </w:rPr>
              <w:lastRenderedPageBreak/>
              <w:t>транспортно-пересадочные узлы</w:t>
            </w:r>
          </w:p>
        </w:tc>
        <w:tc>
          <w:tcPr>
            <w:tcW w:w="4128" w:type="dxa"/>
            <w:gridSpan w:val="2"/>
          </w:tcPr>
          <w:p w14:paraId="00B27F2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lastRenderedPageBreak/>
              <w:t>-</w:t>
            </w:r>
          </w:p>
        </w:tc>
        <w:tc>
          <w:tcPr>
            <w:tcW w:w="1422" w:type="dxa"/>
            <w:vMerge/>
            <w:hideMark/>
          </w:tcPr>
          <w:p w14:paraId="5AC4254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31D7CEA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3F20574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B8E71EE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6EBA7C4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033FAF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3D3402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</w:tcPr>
          <w:p w14:paraId="0F5E0053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Объекты автомобильного пассажирского транспорта</w:t>
            </w:r>
          </w:p>
        </w:tc>
        <w:tc>
          <w:tcPr>
            <w:tcW w:w="4128" w:type="dxa"/>
            <w:gridSpan w:val="2"/>
          </w:tcPr>
          <w:p w14:paraId="243F313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-</w:t>
            </w:r>
          </w:p>
        </w:tc>
        <w:tc>
          <w:tcPr>
            <w:tcW w:w="1422" w:type="dxa"/>
            <w:vMerge/>
            <w:hideMark/>
          </w:tcPr>
          <w:p w14:paraId="274EF1C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1A9D417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DE66A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02F69B2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12B57B2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57412EE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7AB20BB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</w:tcPr>
          <w:p w14:paraId="1B777E16" w14:textId="77777777" w:rsidR="00275A11" w:rsidRPr="009C1747" w:rsidRDefault="00275A11" w:rsidP="00564F90">
            <w:pPr>
              <w:suppressAutoHyphens/>
              <w:rPr>
                <w:szCs w:val="24"/>
                <w:lang w:val="en-US"/>
              </w:rPr>
            </w:pPr>
            <w:r w:rsidRPr="009C1747">
              <w:rPr>
                <w:szCs w:val="24"/>
              </w:rPr>
              <w:t>Железные дороги</w:t>
            </w:r>
          </w:p>
        </w:tc>
        <w:tc>
          <w:tcPr>
            <w:tcW w:w="4128" w:type="dxa"/>
            <w:gridSpan w:val="2"/>
          </w:tcPr>
          <w:p w14:paraId="522CE45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-</w:t>
            </w:r>
          </w:p>
        </w:tc>
        <w:tc>
          <w:tcPr>
            <w:tcW w:w="1422" w:type="dxa"/>
            <w:vMerge/>
            <w:hideMark/>
          </w:tcPr>
          <w:p w14:paraId="1F40A8F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0E9F9B0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C0BEA7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CE38DF3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05F692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5F61109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29C6B49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</w:tcPr>
          <w:p w14:paraId="470A0999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Объекты железнодорожного транспорта</w:t>
            </w:r>
          </w:p>
        </w:tc>
        <w:tc>
          <w:tcPr>
            <w:tcW w:w="4128" w:type="dxa"/>
            <w:gridSpan w:val="2"/>
          </w:tcPr>
          <w:p w14:paraId="671F142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-</w:t>
            </w:r>
          </w:p>
        </w:tc>
        <w:tc>
          <w:tcPr>
            <w:tcW w:w="1422" w:type="dxa"/>
            <w:vMerge/>
            <w:hideMark/>
          </w:tcPr>
          <w:p w14:paraId="2E546F9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7849A46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3C351E9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44AAABC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20C9903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6FAEB8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1CEC698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</w:tcPr>
          <w:p w14:paraId="349A00E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Объекты воздушного транспорта</w:t>
            </w:r>
          </w:p>
        </w:tc>
        <w:tc>
          <w:tcPr>
            <w:tcW w:w="4128" w:type="dxa"/>
            <w:gridSpan w:val="2"/>
          </w:tcPr>
          <w:p w14:paraId="13210D4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-</w:t>
            </w:r>
          </w:p>
        </w:tc>
        <w:tc>
          <w:tcPr>
            <w:tcW w:w="1422" w:type="dxa"/>
            <w:vMerge/>
            <w:hideMark/>
          </w:tcPr>
          <w:p w14:paraId="760776E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176A079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59B0F24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F1EC51F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6F84E98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hideMark/>
          </w:tcPr>
          <w:p w14:paraId="5900BEC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0CA3E28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</w:tcPr>
          <w:p w14:paraId="0636807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Объекты водного транспорта</w:t>
            </w:r>
          </w:p>
        </w:tc>
        <w:tc>
          <w:tcPr>
            <w:tcW w:w="4128" w:type="dxa"/>
            <w:gridSpan w:val="2"/>
          </w:tcPr>
          <w:p w14:paraId="73EBB8E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-</w:t>
            </w:r>
          </w:p>
        </w:tc>
        <w:tc>
          <w:tcPr>
            <w:tcW w:w="1422" w:type="dxa"/>
            <w:vMerge/>
            <w:hideMark/>
          </w:tcPr>
          <w:p w14:paraId="3522A9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hideMark/>
          </w:tcPr>
          <w:p w14:paraId="0DC3E2F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2EE76BC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9C7839D" w14:textId="77777777" w:rsidTr="00996200">
        <w:trPr>
          <w:trHeight w:val="20"/>
        </w:trPr>
        <w:tc>
          <w:tcPr>
            <w:tcW w:w="562" w:type="dxa"/>
            <w:vMerge/>
            <w:tcBorders>
              <w:bottom w:val="single" w:sz="4" w:space="0" w:color="auto"/>
            </w:tcBorders>
            <w:hideMark/>
          </w:tcPr>
          <w:p w14:paraId="5A7D44E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14:paraId="12CA0BF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</w:tcPr>
          <w:p w14:paraId="6C39003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C9BB0E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Водные пути</w:t>
            </w:r>
          </w:p>
        </w:tc>
        <w:tc>
          <w:tcPr>
            <w:tcW w:w="4128" w:type="dxa"/>
            <w:gridSpan w:val="2"/>
            <w:tcBorders>
              <w:bottom w:val="single" w:sz="4" w:space="0" w:color="auto"/>
            </w:tcBorders>
          </w:tcPr>
          <w:p w14:paraId="131A052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-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hideMark/>
          </w:tcPr>
          <w:p w14:paraId="684415F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tcBorders>
              <w:bottom w:val="single" w:sz="4" w:space="0" w:color="auto"/>
            </w:tcBorders>
            <w:hideMark/>
          </w:tcPr>
          <w:p w14:paraId="170C519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14:paraId="4EA20C8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A4FEAFF" w14:textId="77777777" w:rsidTr="00996200">
        <w:trPr>
          <w:trHeight w:val="20"/>
        </w:trPr>
        <w:tc>
          <w:tcPr>
            <w:tcW w:w="562" w:type="dxa"/>
            <w:vMerge w:val="restart"/>
          </w:tcPr>
          <w:p w14:paraId="3610FF71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4.</w:t>
            </w:r>
          </w:p>
          <w:p w14:paraId="452470FC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 w:val="restart"/>
          </w:tcPr>
          <w:p w14:paraId="220F52B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Объекты инвестиционной инфраструктуры</w:t>
            </w:r>
          </w:p>
        </w:tc>
        <w:tc>
          <w:tcPr>
            <w:tcW w:w="2134" w:type="dxa"/>
            <w:vMerge w:val="restart"/>
          </w:tcPr>
          <w:p w14:paraId="40E4B774" w14:textId="69BAFE1A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Функционирую</w:t>
            </w:r>
            <w:r w:rsidR="0000165A">
              <w:rPr>
                <w:szCs w:val="24"/>
              </w:rPr>
              <w:t>-</w:t>
            </w:r>
            <w:r w:rsidRPr="001F2B4F">
              <w:rPr>
                <w:szCs w:val="24"/>
              </w:rPr>
              <w:t>щие на территории субъекта Российской Федерации объекты преференциаль</w:t>
            </w:r>
            <w:r w:rsidR="0000165A">
              <w:rPr>
                <w:szCs w:val="24"/>
              </w:rPr>
              <w:t>-</w:t>
            </w:r>
            <w:r w:rsidRPr="001F2B4F">
              <w:rPr>
                <w:szCs w:val="24"/>
              </w:rPr>
              <w:t>ных режимов (особые экономические зоны, территории опережающего развити</w:t>
            </w:r>
            <w:r w:rsidR="009C1747">
              <w:rPr>
                <w:szCs w:val="24"/>
              </w:rPr>
              <w:t xml:space="preserve">я, свободные экономические зоны </w:t>
            </w:r>
            <w:r w:rsidRPr="001F2B4F">
              <w:rPr>
                <w:szCs w:val="24"/>
              </w:rPr>
              <w:t xml:space="preserve">и объекты </w:t>
            </w:r>
            <w:r w:rsidRPr="001F2B4F">
              <w:rPr>
                <w:szCs w:val="24"/>
              </w:rPr>
              <w:lastRenderedPageBreak/>
              <w:t>инфраструктуры поддержки (технопарки, индустриальные парки, бизнес-инкубаторы, инновационные научно-технологические центры, промплощадки, агропромышленные парки, логистические парки)</w:t>
            </w:r>
          </w:p>
          <w:p w14:paraId="215EC4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BB254EE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lastRenderedPageBreak/>
              <w:t>Основные характеристики</w:t>
            </w:r>
          </w:p>
          <w:p w14:paraId="13710CB9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301DC0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Категория объекта</w:t>
            </w:r>
          </w:p>
        </w:tc>
        <w:tc>
          <w:tcPr>
            <w:tcW w:w="1422" w:type="dxa"/>
            <w:vMerge w:val="restart"/>
          </w:tcPr>
          <w:p w14:paraId="11B92E79" w14:textId="77777777" w:rsidR="00275A11" w:rsidRDefault="009C1747" w:rsidP="009C174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Ивановская</w:t>
            </w:r>
          </w:p>
          <w:p w14:paraId="3BEC0911" w14:textId="08388C43" w:rsidR="009C1747" w:rsidRPr="001F2B4F" w:rsidRDefault="009C1747" w:rsidP="009C174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область</w:t>
            </w:r>
          </w:p>
        </w:tc>
        <w:tc>
          <w:tcPr>
            <w:tcW w:w="2112" w:type="dxa"/>
            <w:vMerge w:val="restart"/>
          </w:tcPr>
          <w:p w14:paraId="6924B3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Геоинформацион</w:t>
            </w:r>
            <w:r w:rsidRPr="001F2B4F">
              <w:rPr>
                <w:szCs w:val="24"/>
              </w:rPr>
              <w:softHyphen/>
              <w:t xml:space="preserve">ная система индустриальных парков, технопарков и промышленных кластеров, ИС субъектов Российской Федерации; информация от уполномоченных государственных органов и организаций; информация управляющих </w:t>
            </w:r>
            <w:r w:rsidRPr="001F2B4F">
              <w:rPr>
                <w:szCs w:val="24"/>
              </w:rPr>
              <w:lastRenderedPageBreak/>
              <w:t>компаний преференциаль</w:t>
            </w:r>
            <w:r w:rsidRPr="001F2B4F">
              <w:rPr>
                <w:szCs w:val="24"/>
              </w:rPr>
              <w:softHyphen/>
              <w:t>ных режимов и объектов инфраструктуры поддержки, иных организаций</w:t>
            </w:r>
          </w:p>
          <w:p w14:paraId="40009BC5" w14:textId="77777777" w:rsidR="00275A11" w:rsidRPr="001F2B4F" w:rsidRDefault="00275A11" w:rsidP="00564F90">
            <w:pPr>
              <w:suppressAutoHyphens/>
              <w:rPr>
                <w:rStyle w:val="aff4"/>
                <w:szCs w:val="24"/>
              </w:rPr>
            </w:pPr>
          </w:p>
        </w:tc>
        <w:tc>
          <w:tcPr>
            <w:tcW w:w="1573" w:type="dxa"/>
            <w:vMerge w:val="restart"/>
          </w:tcPr>
          <w:p w14:paraId="307953FB" w14:textId="31BA5DF0" w:rsidR="00996200" w:rsidRDefault="00996200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lastRenderedPageBreak/>
              <w:t>е</w:t>
            </w:r>
            <w:r w:rsidR="00275A11" w:rsidRPr="001F2B4F">
              <w:rPr>
                <w:szCs w:val="24"/>
              </w:rPr>
              <w:t>жеквар</w:t>
            </w:r>
            <w:r>
              <w:rPr>
                <w:szCs w:val="24"/>
              </w:rPr>
              <w:t>-</w:t>
            </w:r>
          </w:p>
          <w:p w14:paraId="7264B0E0" w14:textId="39978BF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тально</w:t>
            </w:r>
          </w:p>
          <w:p w14:paraId="1BE2793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D6F9FB3" w14:textId="77777777" w:rsidTr="00996200">
        <w:trPr>
          <w:trHeight w:val="20"/>
        </w:trPr>
        <w:tc>
          <w:tcPr>
            <w:tcW w:w="562" w:type="dxa"/>
            <w:vMerge/>
          </w:tcPr>
          <w:p w14:paraId="46F71A31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0B4B6A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FD0BB6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05B22CD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F70216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Наименование объекта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BBD733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DF8AFF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8833AB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9E01162" w14:textId="77777777" w:rsidTr="00996200">
        <w:trPr>
          <w:trHeight w:val="20"/>
        </w:trPr>
        <w:tc>
          <w:tcPr>
            <w:tcW w:w="562" w:type="dxa"/>
            <w:vMerge/>
          </w:tcPr>
          <w:p w14:paraId="0E4E5220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DB13CA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371119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63BC7A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0B1F7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Муниципальное образование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66ECBA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388579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095B22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099F297" w14:textId="77777777" w:rsidTr="00996200">
        <w:trPr>
          <w:trHeight w:val="20"/>
        </w:trPr>
        <w:tc>
          <w:tcPr>
            <w:tcW w:w="562" w:type="dxa"/>
            <w:vMerge/>
          </w:tcPr>
          <w:p w14:paraId="44078B35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074495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82E8DA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6CFE4EC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3224C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Ближайший город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5CC0AC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FC54FF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F99F6B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9A4A90A" w14:textId="77777777" w:rsidTr="00996200">
        <w:trPr>
          <w:trHeight w:val="20"/>
        </w:trPr>
        <w:tc>
          <w:tcPr>
            <w:tcW w:w="562" w:type="dxa"/>
            <w:vMerge/>
          </w:tcPr>
          <w:p w14:paraId="0CFC623A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950F69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211603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2FA5EC6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B6A5E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Количество резидентов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AC545E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D16B88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BB2138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FF6990A" w14:textId="77777777" w:rsidTr="00996200">
        <w:trPr>
          <w:trHeight w:val="20"/>
        </w:trPr>
        <w:tc>
          <w:tcPr>
            <w:tcW w:w="562" w:type="dxa"/>
            <w:vMerge/>
          </w:tcPr>
          <w:p w14:paraId="3CF5D40D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DD4D47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8E76F4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51A4204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07618F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Фотографии объекта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DA8437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B3061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A176E7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DE94A66" w14:textId="77777777" w:rsidTr="00996200">
        <w:trPr>
          <w:trHeight w:val="20"/>
        </w:trPr>
        <w:tc>
          <w:tcPr>
            <w:tcW w:w="562" w:type="dxa"/>
            <w:vMerge/>
          </w:tcPr>
          <w:p w14:paraId="2259D021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A923E0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76199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463D89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41DDF6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Документы по объекту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B34BDE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166A38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99B827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C77AD5A" w14:textId="77777777" w:rsidTr="00996200">
        <w:trPr>
          <w:trHeight w:val="20"/>
        </w:trPr>
        <w:tc>
          <w:tcPr>
            <w:tcW w:w="562" w:type="dxa"/>
            <w:vMerge/>
          </w:tcPr>
          <w:p w14:paraId="29D82138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37F260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FE3B03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7CEC129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792C25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Год формирования объекта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4364B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1EE4FA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E72280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9387E4C" w14:textId="77777777" w:rsidTr="00996200">
        <w:trPr>
          <w:trHeight w:val="20"/>
        </w:trPr>
        <w:tc>
          <w:tcPr>
            <w:tcW w:w="562" w:type="dxa"/>
            <w:vMerge/>
          </w:tcPr>
          <w:p w14:paraId="564230BB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4546A5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581A2B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094B348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52AB27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Срок действия объекта, лет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20CC15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E61FF1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084297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379E7C1" w14:textId="77777777" w:rsidTr="00996200">
        <w:trPr>
          <w:trHeight w:val="20"/>
        </w:trPr>
        <w:tc>
          <w:tcPr>
            <w:tcW w:w="562" w:type="dxa"/>
            <w:vMerge/>
          </w:tcPr>
          <w:p w14:paraId="7751F3EF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E081F3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8A289E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4E902AB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BC4A91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Общая площадь, кв. м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297D10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53B45D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DF462A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8B89A9E" w14:textId="77777777" w:rsidTr="00996200">
        <w:trPr>
          <w:trHeight w:val="20"/>
        </w:trPr>
        <w:tc>
          <w:tcPr>
            <w:tcW w:w="562" w:type="dxa"/>
            <w:vMerge/>
          </w:tcPr>
          <w:p w14:paraId="46BCA257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DACCB8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908F7C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681638D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78EE50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Количество свободных объектов для размещения (расчетное значение по площадкам, привязанным к данному объекту)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FF4E00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0429B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66195B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EF2F54D" w14:textId="77777777" w:rsidTr="00996200">
        <w:trPr>
          <w:trHeight w:val="20"/>
        </w:trPr>
        <w:tc>
          <w:tcPr>
            <w:tcW w:w="562" w:type="dxa"/>
            <w:vMerge/>
          </w:tcPr>
          <w:p w14:paraId="4D1067C7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96A28F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8B2663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7F09428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14ACF8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Свободные площади (расчетное значение по площадкам, привязанным к данному объекту)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E08196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7C44AF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07C631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0D26A24" w14:textId="77777777" w:rsidTr="00996200">
        <w:trPr>
          <w:trHeight w:val="20"/>
        </w:trPr>
        <w:tc>
          <w:tcPr>
            <w:tcW w:w="562" w:type="dxa"/>
            <w:vMerge/>
          </w:tcPr>
          <w:p w14:paraId="39B9536E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5C26F3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F324D8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27D6049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87C1EE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Мин</w:t>
            </w:r>
            <w:r>
              <w:rPr>
                <w:szCs w:val="24"/>
              </w:rPr>
              <w:t>имальная стоимость аренды,</w:t>
            </w:r>
            <w:r>
              <w:rPr>
                <w:szCs w:val="24"/>
              </w:rPr>
              <w:br/>
              <w:t>руб./кв. м /</w:t>
            </w:r>
            <w:r w:rsidRPr="001F2B4F">
              <w:rPr>
                <w:szCs w:val="24"/>
              </w:rPr>
              <w:t>год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CBA674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618BCB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E0CEC4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F5866DA" w14:textId="77777777" w:rsidTr="00996200">
        <w:trPr>
          <w:trHeight w:val="20"/>
        </w:trPr>
        <w:tc>
          <w:tcPr>
            <w:tcW w:w="562" w:type="dxa"/>
            <w:vMerge/>
          </w:tcPr>
          <w:p w14:paraId="333EC005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9594A9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18F8DB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3B3BD5C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184432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Возможность выкупа помещения / участка 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A0FFFB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2D0CD5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F62761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37510FB" w14:textId="77777777" w:rsidTr="00996200">
        <w:trPr>
          <w:trHeight w:val="20"/>
        </w:trPr>
        <w:tc>
          <w:tcPr>
            <w:tcW w:w="562" w:type="dxa"/>
            <w:vMerge/>
          </w:tcPr>
          <w:p w14:paraId="7D6EC2FC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D3B3F4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4F63DE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75B1EE4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46101E4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Список отраслей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3671C1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5AE111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1D3BFE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B35591F" w14:textId="77777777" w:rsidTr="00996200">
        <w:trPr>
          <w:trHeight w:val="20"/>
        </w:trPr>
        <w:tc>
          <w:tcPr>
            <w:tcW w:w="562" w:type="dxa"/>
            <w:vMerge/>
          </w:tcPr>
          <w:p w14:paraId="3D19126C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5E49DA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E805F5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0DD6606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43C1F8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Ограничения по видам деятельности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193A53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836EB6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DF1AAE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71E1B8E" w14:textId="77777777" w:rsidTr="00996200">
        <w:trPr>
          <w:trHeight w:val="20"/>
        </w:trPr>
        <w:tc>
          <w:tcPr>
            <w:tcW w:w="562" w:type="dxa"/>
            <w:vMerge/>
          </w:tcPr>
          <w:p w14:paraId="58A8DCDE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12E0BF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E8EAC7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027C57D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7425C1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Минимальный объем инвестиций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7D3FD2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AA2C7D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1DA19D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85BA093" w14:textId="77777777" w:rsidTr="00996200">
        <w:trPr>
          <w:trHeight w:val="20"/>
        </w:trPr>
        <w:tc>
          <w:tcPr>
            <w:tcW w:w="562" w:type="dxa"/>
            <w:vMerge/>
          </w:tcPr>
          <w:p w14:paraId="0913F73F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E00EB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4576F8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95D982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Льготы</w:t>
            </w:r>
          </w:p>
        </w:tc>
        <w:tc>
          <w:tcPr>
            <w:tcW w:w="4128" w:type="dxa"/>
            <w:gridSpan w:val="2"/>
          </w:tcPr>
          <w:p w14:paraId="66A4014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Налог на прибыль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CD15E6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71F60F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9D7015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3E8424C" w14:textId="77777777" w:rsidTr="00996200">
        <w:trPr>
          <w:trHeight w:val="20"/>
        </w:trPr>
        <w:tc>
          <w:tcPr>
            <w:tcW w:w="562" w:type="dxa"/>
            <w:vMerge/>
          </w:tcPr>
          <w:p w14:paraId="1E2C212A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E01021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7BA81F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919283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527A78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Налог на имущество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D51F98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CDF491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D042AB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67A0E16" w14:textId="77777777" w:rsidTr="00996200">
        <w:trPr>
          <w:trHeight w:val="20"/>
        </w:trPr>
        <w:tc>
          <w:tcPr>
            <w:tcW w:w="562" w:type="dxa"/>
            <w:vMerge/>
          </w:tcPr>
          <w:p w14:paraId="0044027A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C1FC3E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9AA8C7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EDBB7E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6E29F5F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Земельный налог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ACD427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F7CC61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0C87D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14C6BDE" w14:textId="77777777" w:rsidTr="00996200">
        <w:trPr>
          <w:trHeight w:val="20"/>
        </w:trPr>
        <w:tc>
          <w:tcPr>
            <w:tcW w:w="562" w:type="dxa"/>
            <w:vMerge/>
          </w:tcPr>
          <w:p w14:paraId="737B5C46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E8FD40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EC6E2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EF9566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E758B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Транспортный налог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E6C3FE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9DBCA4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FEC8F9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AD00492" w14:textId="77777777" w:rsidTr="00996200">
        <w:trPr>
          <w:trHeight w:val="20"/>
        </w:trPr>
        <w:tc>
          <w:tcPr>
            <w:tcW w:w="562" w:type="dxa"/>
            <w:vMerge/>
          </w:tcPr>
          <w:p w14:paraId="7BD2F458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6F4C5D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757665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EFE9E4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90BE9B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Страховые взносы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9128B2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770C69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C80231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9554FF1" w14:textId="77777777" w:rsidTr="00996200">
        <w:trPr>
          <w:trHeight w:val="20"/>
        </w:trPr>
        <w:tc>
          <w:tcPr>
            <w:tcW w:w="562" w:type="dxa"/>
            <w:vMerge/>
          </w:tcPr>
          <w:p w14:paraId="194C4A9B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ED6CFA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1E863F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B4F42E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6AC6B21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Прочие льготы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3AC220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DA3685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0E7026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9FFA719" w14:textId="77777777" w:rsidTr="00996200">
        <w:trPr>
          <w:trHeight w:val="20"/>
        </w:trPr>
        <w:tc>
          <w:tcPr>
            <w:tcW w:w="562" w:type="dxa"/>
            <w:vMerge/>
          </w:tcPr>
          <w:p w14:paraId="78E88E70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CAD603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251E03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A14B3C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742439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Минимальный объем инвестиций, </w:t>
            </w:r>
          </w:p>
          <w:p w14:paraId="6427F7A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млн рублей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C55C9C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22A523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CA03AE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8C79E49" w14:textId="77777777" w:rsidTr="00996200">
        <w:trPr>
          <w:trHeight w:val="20"/>
        </w:trPr>
        <w:tc>
          <w:tcPr>
            <w:tcW w:w="562" w:type="dxa"/>
            <w:vMerge/>
          </w:tcPr>
          <w:p w14:paraId="6FBA505B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9A9B0F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DF5C70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8E0F0D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8855DA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Наличие режима свободной таможенной зоны, условия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F6588F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54403E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D57B4F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8B5F688" w14:textId="77777777" w:rsidTr="00996200">
        <w:trPr>
          <w:trHeight w:val="20"/>
        </w:trPr>
        <w:tc>
          <w:tcPr>
            <w:tcW w:w="562" w:type="dxa"/>
            <w:vMerge/>
          </w:tcPr>
          <w:p w14:paraId="7D1035E6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1F0C18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C3D0D0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D293C7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Инфраструктура и сервисы</w:t>
            </w:r>
          </w:p>
        </w:tc>
        <w:tc>
          <w:tcPr>
            <w:tcW w:w="4128" w:type="dxa"/>
            <w:gridSpan w:val="2"/>
          </w:tcPr>
          <w:p w14:paraId="0201EEF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Перечень объектов инфраструктуры и сервисов, доступных в рамках преференциального режима / объекта инфраструктуры поддержки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F3A0B2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0CA5CD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E5973A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7132591" w14:textId="77777777" w:rsidTr="00996200">
        <w:trPr>
          <w:trHeight w:val="20"/>
        </w:trPr>
        <w:tc>
          <w:tcPr>
            <w:tcW w:w="562" w:type="dxa"/>
            <w:vMerge/>
          </w:tcPr>
          <w:p w14:paraId="47BF695E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53A0A3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EA6123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7415404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6E4F2F6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Дополнительные услуги управляющей компании 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EDAF70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144D68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8E728C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D88C091" w14:textId="77777777" w:rsidTr="00996200">
        <w:trPr>
          <w:trHeight w:val="20"/>
        </w:trPr>
        <w:tc>
          <w:tcPr>
            <w:tcW w:w="562" w:type="dxa"/>
            <w:vMerge/>
          </w:tcPr>
          <w:p w14:paraId="44950105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354F26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CE3841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</w:tcPr>
          <w:p w14:paraId="0F4EAB0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Как стать резидентом</w:t>
            </w:r>
          </w:p>
        </w:tc>
        <w:tc>
          <w:tcPr>
            <w:tcW w:w="4128" w:type="dxa"/>
            <w:gridSpan w:val="2"/>
          </w:tcPr>
          <w:p w14:paraId="5803715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Описание процедуры получения статуса резидента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71F51D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792C8D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530D5D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C25377E" w14:textId="77777777" w:rsidTr="00996200">
        <w:trPr>
          <w:trHeight w:val="20"/>
        </w:trPr>
        <w:tc>
          <w:tcPr>
            <w:tcW w:w="562" w:type="dxa"/>
            <w:vMerge/>
          </w:tcPr>
          <w:p w14:paraId="0250799C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455FDC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1F4DC2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9AE015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Контакты</w:t>
            </w:r>
          </w:p>
        </w:tc>
        <w:tc>
          <w:tcPr>
            <w:tcW w:w="4128" w:type="dxa"/>
            <w:gridSpan w:val="2"/>
          </w:tcPr>
          <w:p w14:paraId="6375F2D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Название администратора объекта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EF12D1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55AC9A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6F6FBC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18415FC" w14:textId="77777777" w:rsidTr="00996200">
        <w:trPr>
          <w:trHeight w:val="20"/>
        </w:trPr>
        <w:tc>
          <w:tcPr>
            <w:tcW w:w="562" w:type="dxa"/>
            <w:vMerge/>
          </w:tcPr>
          <w:p w14:paraId="0ACE937A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1FC535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816D86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F79859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405FF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Адрес администратора объекта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533BD3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CEF652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707CE5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E6DA3B3" w14:textId="77777777" w:rsidTr="00996200">
        <w:trPr>
          <w:trHeight w:val="20"/>
        </w:trPr>
        <w:tc>
          <w:tcPr>
            <w:tcW w:w="562" w:type="dxa"/>
            <w:vMerge/>
          </w:tcPr>
          <w:p w14:paraId="434C1C85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9EEE81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D4AB47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5FAFC1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8A6190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Контактная информация администратора объекта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71A37F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3E2018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06283F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C0099E7" w14:textId="77777777" w:rsidTr="00996200">
        <w:trPr>
          <w:trHeight w:val="20"/>
        </w:trPr>
        <w:tc>
          <w:tcPr>
            <w:tcW w:w="562" w:type="dxa"/>
            <w:vMerge/>
          </w:tcPr>
          <w:p w14:paraId="5F2DE55D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EC50AB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839A1F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608631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ACD5C3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Ссылка на сайт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356958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BB3FC3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2DFBA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0ADA59C" w14:textId="77777777" w:rsidTr="00996200">
        <w:trPr>
          <w:trHeight w:val="20"/>
        </w:trPr>
        <w:tc>
          <w:tcPr>
            <w:tcW w:w="562" w:type="dxa"/>
            <w:vMerge/>
          </w:tcPr>
          <w:p w14:paraId="4E1D21BD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EA41BF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8D09C9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613C4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F59566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Время работы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1546A6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E8312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56CF98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2CB2AE5" w14:textId="77777777" w:rsidTr="00996200">
        <w:trPr>
          <w:trHeight w:val="20"/>
        </w:trPr>
        <w:tc>
          <w:tcPr>
            <w:tcW w:w="562" w:type="dxa"/>
            <w:vMerge/>
          </w:tcPr>
          <w:p w14:paraId="20B704ED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2844B4DE" w14:textId="77777777" w:rsidR="00275A11" w:rsidRPr="001F2B4F" w:rsidRDefault="00275A11" w:rsidP="00564F90">
            <w:pPr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6EDB7389" w14:textId="77777777" w:rsidR="00275A11" w:rsidRPr="001F2B4F" w:rsidRDefault="00275A11" w:rsidP="00564F90">
            <w:pPr>
              <w:rPr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73EC50E1" w14:textId="77777777" w:rsidR="00275A11" w:rsidRPr="001F2B4F" w:rsidRDefault="00275A11" w:rsidP="00564F90">
            <w:pPr>
              <w:rPr>
                <w:szCs w:val="24"/>
                <w:highlight w:val="yellow"/>
              </w:rPr>
            </w:pPr>
            <w:r w:rsidRPr="001F2B4F">
              <w:rPr>
                <w:szCs w:val="24"/>
              </w:rPr>
              <w:t xml:space="preserve">Координаты </w:t>
            </w:r>
          </w:p>
        </w:tc>
        <w:tc>
          <w:tcPr>
            <w:tcW w:w="4128" w:type="dxa"/>
            <w:gridSpan w:val="2"/>
          </w:tcPr>
          <w:p w14:paraId="4BE7C4F1" w14:textId="77777777" w:rsidR="00275A11" w:rsidRPr="001F2B4F" w:rsidRDefault="00275A11" w:rsidP="00564F90">
            <w:pPr>
              <w:rPr>
                <w:szCs w:val="24"/>
              </w:rPr>
            </w:pPr>
            <w:r w:rsidRPr="001F2B4F">
              <w:rPr>
                <w:szCs w:val="24"/>
              </w:rPr>
              <w:t xml:space="preserve">Набор координат объекта в </w:t>
            </w:r>
            <w:r w:rsidRPr="001F2B4F">
              <w:rPr>
                <w:szCs w:val="24"/>
              </w:rPr>
              <w:br/>
              <w:t xml:space="preserve">координатах </w:t>
            </w:r>
            <w:r w:rsidRPr="001F2B4F">
              <w:rPr>
                <w:szCs w:val="24"/>
                <w:lang w:val="en-US"/>
              </w:rPr>
              <w:t>WGS</w:t>
            </w:r>
            <w:r w:rsidRPr="001F2B4F">
              <w:rPr>
                <w:szCs w:val="24"/>
              </w:rPr>
              <w:t>-84</w:t>
            </w:r>
          </w:p>
        </w:tc>
        <w:tc>
          <w:tcPr>
            <w:tcW w:w="1422" w:type="dxa"/>
            <w:vMerge/>
          </w:tcPr>
          <w:p w14:paraId="157B3F79" w14:textId="77777777" w:rsidR="00275A11" w:rsidRPr="001F2B4F" w:rsidRDefault="00275A11" w:rsidP="00564F90">
            <w:pPr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343ECA57" w14:textId="77777777" w:rsidR="00275A11" w:rsidRPr="001F2B4F" w:rsidRDefault="00275A11" w:rsidP="00564F90">
            <w:pPr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67E54D16" w14:textId="77777777" w:rsidR="00275A11" w:rsidRPr="001F2B4F" w:rsidRDefault="00275A11" w:rsidP="00564F90">
            <w:pPr>
              <w:rPr>
                <w:szCs w:val="24"/>
              </w:rPr>
            </w:pPr>
          </w:p>
        </w:tc>
      </w:tr>
      <w:tr w:rsidR="00275A11" w:rsidRPr="001F2B4F" w14:paraId="247D8254" w14:textId="77777777" w:rsidTr="00996200">
        <w:trPr>
          <w:trHeight w:val="20"/>
        </w:trPr>
        <w:tc>
          <w:tcPr>
            <w:tcW w:w="562" w:type="dxa"/>
            <w:vMerge w:val="restart"/>
            <w:hideMark/>
          </w:tcPr>
          <w:p w14:paraId="27396E3B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5.</w:t>
            </w:r>
          </w:p>
          <w:p w14:paraId="61469B82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 w:val="restart"/>
            <w:hideMark/>
          </w:tcPr>
          <w:p w14:paraId="6CC8AE67" w14:textId="45B31B9D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Инвестицион</w:t>
            </w:r>
            <w:r w:rsidR="0000165A">
              <w:rPr>
                <w:szCs w:val="24"/>
              </w:rPr>
              <w:t>-</w:t>
            </w:r>
            <w:r w:rsidRPr="001F2B4F">
              <w:rPr>
                <w:szCs w:val="24"/>
              </w:rPr>
              <w:t xml:space="preserve">ные площадки </w:t>
            </w:r>
          </w:p>
          <w:p w14:paraId="69D7A00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 w:val="restart"/>
            <w:hideMark/>
          </w:tcPr>
          <w:p w14:paraId="1022002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Свободные земельные участки, здания, </w:t>
            </w:r>
            <w:r w:rsidRPr="00AA38F0">
              <w:rPr>
                <w:szCs w:val="24"/>
              </w:rPr>
              <w:t>помещения, имущественные комплексы,</w:t>
            </w:r>
            <w:r w:rsidRPr="001F2B4F">
              <w:rPr>
                <w:szCs w:val="24"/>
              </w:rPr>
              <w:t xml:space="preserve"> которые могут быть использованы для реализации инвестиционного проекта </w:t>
            </w:r>
          </w:p>
          <w:p w14:paraId="036BF3E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F79307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Сведения об объекте</w:t>
            </w:r>
          </w:p>
        </w:tc>
        <w:tc>
          <w:tcPr>
            <w:tcW w:w="4128" w:type="dxa"/>
            <w:gridSpan w:val="2"/>
          </w:tcPr>
          <w:p w14:paraId="474665D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Название площадки</w:t>
            </w:r>
          </w:p>
        </w:tc>
        <w:tc>
          <w:tcPr>
            <w:tcW w:w="1422" w:type="dxa"/>
            <w:vMerge w:val="restart"/>
            <w:hideMark/>
          </w:tcPr>
          <w:p w14:paraId="70FB1EFF" w14:textId="77777777" w:rsidR="00275A11" w:rsidRDefault="009C1747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Ивановская</w:t>
            </w:r>
          </w:p>
          <w:p w14:paraId="72BD7338" w14:textId="10F44EB0" w:rsidR="009C1747" w:rsidRPr="001F2B4F" w:rsidRDefault="009C1747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область</w:t>
            </w:r>
          </w:p>
        </w:tc>
        <w:tc>
          <w:tcPr>
            <w:tcW w:w="2112" w:type="dxa"/>
            <w:vMerge w:val="restart"/>
            <w:hideMark/>
          </w:tcPr>
          <w:p w14:paraId="68FA193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ИС субъектов Российской Федерации; информация от уполномоченных государственных органов и организаций; информация управляющих компаний преференциаль</w:t>
            </w:r>
            <w:r w:rsidRPr="001F2B4F">
              <w:rPr>
                <w:szCs w:val="24"/>
              </w:rPr>
              <w:softHyphen/>
              <w:t>ных режимов и объектов инфраструктуры поддержки, иных организаций</w:t>
            </w:r>
          </w:p>
        </w:tc>
        <w:tc>
          <w:tcPr>
            <w:tcW w:w="1573" w:type="dxa"/>
            <w:vMerge w:val="restart"/>
            <w:hideMark/>
          </w:tcPr>
          <w:p w14:paraId="5DA52B5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по мере актуализации информации, но реже чем раз в квартал</w:t>
            </w:r>
          </w:p>
        </w:tc>
      </w:tr>
      <w:tr w:rsidR="00275A11" w:rsidRPr="001F2B4F" w14:paraId="79011209" w14:textId="77777777" w:rsidTr="00996200">
        <w:trPr>
          <w:trHeight w:val="20"/>
        </w:trPr>
        <w:tc>
          <w:tcPr>
            <w:tcW w:w="562" w:type="dxa"/>
            <w:vMerge/>
          </w:tcPr>
          <w:p w14:paraId="7DFD876F" w14:textId="6CE10E73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241B30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D7CBC4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254FA8E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C0F0D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Преференциальный режим (при наличии)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8742D2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BF4CFA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9CF83D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EF0DD6F" w14:textId="77777777" w:rsidTr="00996200">
        <w:trPr>
          <w:trHeight w:val="20"/>
        </w:trPr>
        <w:tc>
          <w:tcPr>
            <w:tcW w:w="562" w:type="dxa"/>
            <w:vMerge/>
          </w:tcPr>
          <w:p w14:paraId="391DE20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A75CD1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4499FF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378A411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4DF0B77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Объект инфраструктуры поддержки (при наличии)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6BB70C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FE34C2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DEC57C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50C421B" w14:textId="77777777" w:rsidTr="00996200">
        <w:trPr>
          <w:trHeight w:val="20"/>
        </w:trPr>
        <w:tc>
          <w:tcPr>
            <w:tcW w:w="562" w:type="dxa"/>
            <w:vMerge/>
          </w:tcPr>
          <w:p w14:paraId="796BF19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D20413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973A61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04B78D8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0BD77B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Муниципальное образование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FA5A09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00F5C5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855222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25E5C4C" w14:textId="77777777" w:rsidTr="00996200">
        <w:trPr>
          <w:trHeight w:val="20"/>
        </w:trPr>
        <w:tc>
          <w:tcPr>
            <w:tcW w:w="562" w:type="dxa"/>
            <w:vMerge/>
          </w:tcPr>
          <w:p w14:paraId="0250DD0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33C19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3AB3A0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3ADE69D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18E957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Адрес объекта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6092A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8A7F88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EF544D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D9EEA59" w14:textId="77777777" w:rsidTr="00996200">
        <w:trPr>
          <w:trHeight w:val="20"/>
        </w:trPr>
        <w:tc>
          <w:tcPr>
            <w:tcW w:w="562" w:type="dxa"/>
            <w:vMerge/>
          </w:tcPr>
          <w:p w14:paraId="39079CF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41C680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0D06B6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56B6112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1BC2BB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Ближайший город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AE5825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1C6174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778BAB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80748B5" w14:textId="77777777" w:rsidTr="00996200">
        <w:trPr>
          <w:trHeight w:val="20"/>
        </w:trPr>
        <w:tc>
          <w:tcPr>
            <w:tcW w:w="562" w:type="dxa"/>
            <w:vMerge/>
          </w:tcPr>
          <w:p w14:paraId="14912E3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0A63A8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41F813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67ACFBB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241620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Формат площадки (земельный участок, здание, помеще</w:t>
            </w:r>
            <w:r w:rsidRPr="0032048A">
              <w:rPr>
                <w:szCs w:val="24"/>
              </w:rPr>
              <w:t>ние и имущественный комплекс)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15BDDB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C54E66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018F1F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99EC0CF" w14:textId="77777777" w:rsidTr="00996200">
        <w:trPr>
          <w:trHeight w:val="20"/>
        </w:trPr>
        <w:tc>
          <w:tcPr>
            <w:tcW w:w="562" w:type="dxa"/>
            <w:vMerge/>
          </w:tcPr>
          <w:p w14:paraId="1A7CEF3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5F2ECC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3732EB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44D31B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1CB8BD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Тип площадки (браунфилд, гринфилд)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8C00D9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AD6687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E71AA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9D69A62" w14:textId="77777777" w:rsidTr="00996200">
        <w:trPr>
          <w:trHeight w:val="20"/>
        </w:trPr>
        <w:tc>
          <w:tcPr>
            <w:tcW w:w="562" w:type="dxa"/>
            <w:vMerge/>
          </w:tcPr>
          <w:p w14:paraId="4A579C9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E1E389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86D275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E8AD01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E5E68B0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Удаленность от автодороги, км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6E2E95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A1EEB2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F2F04C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867F130" w14:textId="77777777" w:rsidTr="00996200">
        <w:trPr>
          <w:trHeight w:val="20"/>
        </w:trPr>
        <w:tc>
          <w:tcPr>
            <w:tcW w:w="562" w:type="dxa"/>
            <w:vMerge/>
          </w:tcPr>
          <w:p w14:paraId="38ED910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CE14A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9F5E5F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984911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Статус площадки</w:t>
            </w:r>
          </w:p>
        </w:tc>
        <w:tc>
          <w:tcPr>
            <w:tcW w:w="4128" w:type="dxa"/>
            <w:gridSpan w:val="2"/>
          </w:tcPr>
          <w:p w14:paraId="5DBF276C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Способ продажи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958550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CC355A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CBA76B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62DAACB" w14:textId="77777777" w:rsidTr="00996200">
        <w:trPr>
          <w:trHeight w:val="564"/>
        </w:trPr>
        <w:tc>
          <w:tcPr>
            <w:tcW w:w="562" w:type="dxa"/>
            <w:vMerge/>
          </w:tcPr>
          <w:p w14:paraId="769CA19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1EF1D6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D48D23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DB545F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E493725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Информация о сделке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9D5656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A9EF30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EDE6DF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C74E129" w14:textId="77777777" w:rsidTr="00996200">
        <w:trPr>
          <w:trHeight w:val="20"/>
        </w:trPr>
        <w:tc>
          <w:tcPr>
            <w:tcW w:w="562" w:type="dxa"/>
            <w:vMerge/>
          </w:tcPr>
          <w:p w14:paraId="60FE169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EB4BD4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6CEF9C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D513A1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02E1BF6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 xml:space="preserve">Площадь проданной площадки, га (для земельных участков), </w:t>
            </w:r>
          </w:p>
          <w:p w14:paraId="03F3682A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кв. м (для помещений, зданий и имущественных комплексов)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BEFC4C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85D3DB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C14FE8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1065C56" w14:textId="77777777" w:rsidTr="00996200">
        <w:trPr>
          <w:trHeight w:val="20"/>
        </w:trPr>
        <w:tc>
          <w:tcPr>
            <w:tcW w:w="562" w:type="dxa"/>
            <w:vMerge/>
          </w:tcPr>
          <w:p w14:paraId="5AEEC3D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4DCCEF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5FD108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870F93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115A6E4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Площадь арендованной площадки, га (для земельных участков), кв. м (для помещений, зданий и имущественных комплексов)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6B078F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B1D19D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675D20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1E3927C" w14:textId="77777777" w:rsidTr="00996200">
        <w:trPr>
          <w:trHeight w:val="20"/>
        </w:trPr>
        <w:tc>
          <w:tcPr>
            <w:tcW w:w="562" w:type="dxa"/>
            <w:vMerge/>
          </w:tcPr>
          <w:p w14:paraId="5C111F4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7E94D3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C451FA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2DD66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2B01693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Форма использования оставшейся площади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85F0C9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17230F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4CCDA6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9828B8F" w14:textId="77777777" w:rsidTr="00996200">
        <w:trPr>
          <w:trHeight w:val="20"/>
        </w:trPr>
        <w:tc>
          <w:tcPr>
            <w:tcW w:w="562" w:type="dxa"/>
            <w:vMerge/>
          </w:tcPr>
          <w:p w14:paraId="02777C9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CF247C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5B952C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1A860F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39D0666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Стоимость продажи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A0B5E0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1223C3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96D848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E79D824" w14:textId="77777777" w:rsidTr="00996200">
        <w:trPr>
          <w:trHeight w:val="20"/>
        </w:trPr>
        <w:tc>
          <w:tcPr>
            <w:tcW w:w="562" w:type="dxa"/>
            <w:vMerge/>
          </w:tcPr>
          <w:p w14:paraId="3030B63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7CBC1A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ED059A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A0BB0B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D87F311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Стоимость аренды, рублей в месяц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38493B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022AFD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DC089F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2082466" w14:textId="77777777" w:rsidTr="00996200">
        <w:trPr>
          <w:trHeight w:val="20"/>
        </w:trPr>
        <w:tc>
          <w:tcPr>
            <w:tcW w:w="562" w:type="dxa"/>
            <w:vMerge/>
          </w:tcPr>
          <w:p w14:paraId="5365DEA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61AA29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6DBC4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806DB8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A216353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Срок аренды, лет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DEC3C7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AD9A9B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B5048D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4FCD230" w14:textId="77777777" w:rsidTr="00996200">
        <w:trPr>
          <w:trHeight w:val="20"/>
        </w:trPr>
        <w:tc>
          <w:tcPr>
            <w:tcW w:w="562" w:type="dxa"/>
            <w:vMerge/>
          </w:tcPr>
          <w:p w14:paraId="0D6915E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37AF9C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FCCCEC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F25D52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96F14CF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Объем инвестиций по проекту, рублей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57E024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E2AE0D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DFFAF8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F2B8229" w14:textId="77777777" w:rsidTr="00996200">
        <w:trPr>
          <w:trHeight w:val="20"/>
        </w:trPr>
        <w:tc>
          <w:tcPr>
            <w:tcW w:w="562" w:type="dxa"/>
            <w:vMerge/>
          </w:tcPr>
          <w:p w14:paraId="62184B9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919872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36290B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756F3D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DD4F811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Использована для других целей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E3D54C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1EB38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7D9F22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F6D0182" w14:textId="77777777" w:rsidTr="00996200">
        <w:trPr>
          <w:trHeight w:val="20"/>
        </w:trPr>
        <w:tc>
          <w:tcPr>
            <w:tcW w:w="562" w:type="dxa"/>
            <w:vMerge/>
          </w:tcPr>
          <w:p w14:paraId="632D170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3D8D0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FB6C1A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1313C0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8D8B023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Причины снятия с реализации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BE9EF2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8888D1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999E18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18F8583" w14:textId="77777777" w:rsidTr="00996200">
        <w:trPr>
          <w:trHeight w:val="20"/>
        </w:trPr>
        <w:tc>
          <w:tcPr>
            <w:tcW w:w="562" w:type="dxa"/>
            <w:vMerge/>
          </w:tcPr>
          <w:p w14:paraId="33DFA49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5B99F2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D1A74E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B03996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4221729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Наличие обременений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ADF3F9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197201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DB771A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C004E02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1A01A4E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4C201DD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  <w:hideMark/>
          </w:tcPr>
          <w:p w14:paraId="072613E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AD6E6C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Свободные площади</w:t>
            </w:r>
          </w:p>
        </w:tc>
        <w:tc>
          <w:tcPr>
            <w:tcW w:w="4128" w:type="dxa"/>
            <w:gridSpan w:val="2"/>
          </w:tcPr>
          <w:p w14:paraId="015F3F6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Форма собственности объекта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3E10ECC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  <w:hideMark/>
          </w:tcPr>
          <w:p w14:paraId="2A57456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  <w:hideMark/>
          </w:tcPr>
          <w:p w14:paraId="710EB34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B65CCCD" w14:textId="77777777" w:rsidTr="00996200">
        <w:trPr>
          <w:trHeight w:val="20"/>
        </w:trPr>
        <w:tc>
          <w:tcPr>
            <w:tcW w:w="562" w:type="dxa"/>
            <w:vMerge/>
          </w:tcPr>
          <w:p w14:paraId="12BD8AF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C887F8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B90D2B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DF1195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566DEE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Форма сделки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682F1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86F201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A2DD58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8042687" w14:textId="77777777" w:rsidTr="00996200">
        <w:trPr>
          <w:trHeight w:val="20"/>
        </w:trPr>
        <w:tc>
          <w:tcPr>
            <w:tcW w:w="562" w:type="dxa"/>
            <w:vMerge/>
          </w:tcPr>
          <w:p w14:paraId="4B6E9AC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D33C67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652843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6A75E3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6DD73AC6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Стоимость объекта, руб. (покупки или месячной аренды)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4F6BE5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8F18FC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625ED0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02A1AE8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7246C6D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2047BA2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  <w:hideMark/>
          </w:tcPr>
          <w:p w14:paraId="7ABCD73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9990E2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FC1D35A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Стоимость (руб./год за га или  руб./год за кв. 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09D5F8F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  <w:hideMark/>
          </w:tcPr>
          <w:p w14:paraId="70BCEA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  <w:hideMark/>
          </w:tcPr>
          <w:p w14:paraId="1A76871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6DCA4AA" w14:textId="77777777" w:rsidTr="00996200">
        <w:trPr>
          <w:trHeight w:val="20"/>
        </w:trPr>
        <w:tc>
          <w:tcPr>
            <w:tcW w:w="562" w:type="dxa"/>
            <w:vMerge/>
          </w:tcPr>
          <w:p w14:paraId="7A57190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A68578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FF351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481EC4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75257AF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Минимальные и максимальные сроки аренды (если применимо), лет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CFA79A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01A453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ADE8D3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EB3EEAA" w14:textId="77777777" w:rsidTr="00996200">
        <w:trPr>
          <w:trHeight w:val="20"/>
        </w:trPr>
        <w:tc>
          <w:tcPr>
            <w:tcW w:w="562" w:type="dxa"/>
            <w:vMerge/>
          </w:tcPr>
          <w:p w14:paraId="19A5E96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CF7A72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3D4466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19CCE7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7A92278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Порядок определения стоимости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E9BFF6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1A1F9E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DFC9A2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8A9B60B" w14:textId="77777777" w:rsidTr="00996200">
        <w:trPr>
          <w:trHeight w:val="20"/>
        </w:trPr>
        <w:tc>
          <w:tcPr>
            <w:tcW w:w="562" w:type="dxa"/>
            <w:vMerge/>
          </w:tcPr>
          <w:p w14:paraId="37D7D7A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E7A2BF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FF48E7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40999C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F5D7CDA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Класс опасности объекта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08B7FF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2B8756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97DC2D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AF16006" w14:textId="77777777" w:rsidTr="00996200">
        <w:trPr>
          <w:trHeight w:val="20"/>
        </w:trPr>
        <w:tc>
          <w:tcPr>
            <w:tcW w:w="562" w:type="dxa"/>
            <w:vMerge/>
          </w:tcPr>
          <w:p w14:paraId="51B9AB2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AE8956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7B818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C8E44D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8F5041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Характеристики расположенных объектов капитального строительства 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AAAC17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3CCEDA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7C5664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5041FDA" w14:textId="77777777" w:rsidTr="00996200">
        <w:trPr>
          <w:trHeight w:val="20"/>
        </w:trPr>
        <w:tc>
          <w:tcPr>
            <w:tcW w:w="562" w:type="dxa"/>
            <w:vMerge/>
          </w:tcPr>
          <w:p w14:paraId="08FDA2C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55B0CB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1032FC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24BDB3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Параметры земельного участка</w:t>
            </w:r>
          </w:p>
        </w:tc>
        <w:tc>
          <w:tcPr>
            <w:tcW w:w="4128" w:type="dxa"/>
            <w:gridSpan w:val="2"/>
          </w:tcPr>
          <w:p w14:paraId="7325166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Свободная площадь земельного участка, га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0DA712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7347E8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3E6B6E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C00B4BC" w14:textId="77777777" w:rsidTr="00996200">
        <w:trPr>
          <w:trHeight w:val="20"/>
        </w:trPr>
        <w:tc>
          <w:tcPr>
            <w:tcW w:w="562" w:type="dxa"/>
            <w:vMerge/>
          </w:tcPr>
          <w:p w14:paraId="4A46B6C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5DFB0B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18A1E1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AB11D2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7B7BE2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Кадастровый номер земельного участка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F07A4D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34C3D9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EE400D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A1C2881" w14:textId="77777777" w:rsidTr="00996200">
        <w:trPr>
          <w:trHeight w:val="20"/>
        </w:trPr>
        <w:tc>
          <w:tcPr>
            <w:tcW w:w="562" w:type="dxa"/>
            <w:vMerge/>
          </w:tcPr>
          <w:p w14:paraId="6222637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C4EBDE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3D7E91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D15C43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67162A6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Варианты разрешенного использования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866A8B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56407E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990912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FBD6071" w14:textId="77777777" w:rsidTr="00996200">
        <w:trPr>
          <w:trHeight w:val="20"/>
        </w:trPr>
        <w:tc>
          <w:tcPr>
            <w:tcW w:w="562" w:type="dxa"/>
            <w:vMerge/>
          </w:tcPr>
          <w:p w14:paraId="054AB9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EB4848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E4D5E6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92A643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A53559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Межевание земельного участка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A066F5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3EB65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89A3A5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C0F7749" w14:textId="77777777" w:rsidTr="00996200">
        <w:trPr>
          <w:trHeight w:val="20"/>
        </w:trPr>
        <w:tc>
          <w:tcPr>
            <w:tcW w:w="562" w:type="dxa"/>
            <w:vMerge/>
          </w:tcPr>
          <w:p w14:paraId="7F29AF6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D3B193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F4478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0CDC9A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1BD67B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Категория земель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A40370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C8C3B8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AD442B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C5CF17B" w14:textId="77777777" w:rsidTr="00996200">
        <w:trPr>
          <w:trHeight w:val="20"/>
        </w:trPr>
        <w:tc>
          <w:tcPr>
            <w:tcW w:w="562" w:type="dxa"/>
            <w:vMerge/>
          </w:tcPr>
          <w:p w14:paraId="2860167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949CEB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F8ADD0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D4F0E8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Параметры здания, помещения</w:t>
            </w:r>
            <w:r>
              <w:rPr>
                <w:szCs w:val="24"/>
              </w:rPr>
              <w:t>,</w:t>
            </w:r>
            <w:r w:rsidRPr="00AA38F0">
              <w:rPr>
                <w:szCs w:val="24"/>
              </w:rPr>
              <w:t xml:space="preserve"> имущественн</w:t>
            </w:r>
            <w:r>
              <w:rPr>
                <w:szCs w:val="24"/>
              </w:rPr>
              <w:t>ого</w:t>
            </w:r>
            <w:r w:rsidRPr="00AA38F0">
              <w:rPr>
                <w:szCs w:val="24"/>
              </w:rPr>
              <w:t xml:space="preserve"> комплекс</w:t>
            </w:r>
            <w:r>
              <w:rPr>
                <w:szCs w:val="24"/>
              </w:rPr>
              <w:t>а</w:t>
            </w:r>
          </w:p>
        </w:tc>
        <w:tc>
          <w:tcPr>
            <w:tcW w:w="4128" w:type="dxa"/>
            <w:gridSpan w:val="2"/>
          </w:tcPr>
          <w:p w14:paraId="1CECD33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Свободная площадь здания, помещения,</w:t>
            </w:r>
            <w:r w:rsidRPr="00AA38F0">
              <w:rPr>
                <w:szCs w:val="24"/>
              </w:rPr>
              <w:t xml:space="preserve"> имущественн</w:t>
            </w:r>
            <w:r>
              <w:rPr>
                <w:szCs w:val="24"/>
              </w:rPr>
              <w:t>ого</w:t>
            </w:r>
            <w:r w:rsidRPr="00AA38F0">
              <w:rPr>
                <w:szCs w:val="24"/>
              </w:rPr>
              <w:t xml:space="preserve"> комплекс</w:t>
            </w:r>
            <w:r>
              <w:rPr>
                <w:szCs w:val="24"/>
              </w:rPr>
              <w:t>а,</w:t>
            </w:r>
            <w:r w:rsidRPr="001F2B4F">
              <w:rPr>
                <w:szCs w:val="24"/>
              </w:rPr>
              <w:t xml:space="preserve"> кв. м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46FC91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F821E3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DCF14C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D616882" w14:textId="77777777" w:rsidTr="00996200">
        <w:trPr>
          <w:trHeight w:val="20"/>
        </w:trPr>
        <w:tc>
          <w:tcPr>
            <w:tcW w:w="562" w:type="dxa"/>
            <w:vMerge/>
          </w:tcPr>
          <w:p w14:paraId="74A8D7B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C67A39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EFC1FF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9640CF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E525AD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Кадастровый номер здания, помещения</w:t>
            </w:r>
            <w:r>
              <w:rPr>
                <w:szCs w:val="24"/>
              </w:rPr>
              <w:t xml:space="preserve">, </w:t>
            </w:r>
            <w:r w:rsidRPr="00AA38F0">
              <w:rPr>
                <w:szCs w:val="24"/>
              </w:rPr>
              <w:t>имущественн</w:t>
            </w:r>
            <w:r>
              <w:rPr>
                <w:szCs w:val="24"/>
              </w:rPr>
              <w:t>ого</w:t>
            </w:r>
            <w:r w:rsidRPr="00AA38F0">
              <w:rPr>
                <w:szCs w:val="24"/>
              </w:rPr>
              <w:t xml:space="preserve"> комплекс</w:t>
            </w:r>
            <w:r>
              <w:rPr>
                <w:szCs w:val="24"/>
              </w:rPr>
              <w:t>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873AE4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8F2321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E79453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C7A0666" w14:textId="77777777" w:rsidTr="00996200">
        <w:trPr>
          <w:trHeight w:val="20"/>
        </w:trPr>
        <w:tc>
          <w:tcPr>
            <w:tcW w:w="562" w:type="dxa"/>
            <w:vMerge/>
          </w:tcPr>
          <w:p w14:paraId="7CF3240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6BA3AD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16F642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96117A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CD587C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Технические характеристики здания, помещения</w:t>
            </w:r>
            <w:r>
              <w:rPr>
                <w:szCs w:val="24"/>
              </w:rPr>
              <w:t>,</w:t>
            </w:r>
            <w:r w:rsidRPr="00AA38F0">
              <w:rPr>
                <w:szCs w:val="24"/>
              </w:rPr>
              <w:t xml:space="preserve"> имущественн</w:t>
            </w:r>
            <w:r>
              <w:rPr>
                <w:szCs w:val="24"/>
              </w:rPr>
              <w:t>ого</w:t>
            </w:r>
            <w:r w:rsidRPr="00AA38F0">
              <w:rPr>
                <w:szCs w:val="24"/>
              </w:rPr>
              <w:t xml:space="preserve"> комплекс</w:t>
            </w:r>
            <w:r>
              <w:rPr>
                <w:szCs w:val="24"/>
              </w:rPr>
              <w:t>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6C703B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BE790C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DAA61E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642211F" w14:textId="77777777" w:rsidTr="00996200">
        <w:trPr>
          <w:trHeight w:val="20"/>
        </w:trPr>
        <w:tc>
          <w:tcPr>
            <w:tcW w:w="562" w:type="dxa"/>
            <w:vMerge/>
          </w:tcPr>
          <w:p w14:paraId="5054551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E512B9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B034B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</w:tcPr>
          <w:p w14:paraId="6876436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Меры поддержки и льготы</w:t>
            </w:r>
          </w:p>
        </w:tc>
        <w:tc>
          <w:tcPr>
            <w:tcW w:w="4128" w:type="dxa"/>
            <w:gridSpan w:val="2"/>
          </w:tcPr>
          <w:p w14:paraId="1C059952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Перечень доступных для инвестиционной площадки федеральных и региональных мер поддержки, мер поддержки в рамках преференциальных режимов и объектов инфраструктуры поддержки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DD7A7C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54C07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0BF4EE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A158EC1" w14:textId="77777777" w:rsidTr="00996200">
        <w:trPr>
          <w:trHeight w:val="20"/>
        </w:trPr>
        <w:tc>
          <w:tcPr>
            <w:tcW w:w="562" w:type="dxa"/>
            <w:vMerge/>
          </w:tcPr>
          <w:p w14:paraId="71FD871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6355B9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806C99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67700EE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Контакты</w:t>
            </w:r>
          </w:p>
        </w:tc>
        <w:tc>
          <w:tcPr>
            <w:tcW w:w="4128" w:type="dxa"/>
            <w:gridSpan w:val="2"/>
          </w:tcPr>
          <w:p w14:paraId="50F983F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Наименование собственника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F48B43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33548E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E3B0AA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C74B41E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481237E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7DF7CF8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  <w:hideMark/>
          </w:tcPr>
          <w:p w14:paraId="26E0EE0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E18F5D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E9BE46A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ИНН собственника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7D968FE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  <w:hideMark/>
          </w:tcPr>
          <w:p w14:paraId="141B38C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  <w:hideMark/>
          </w:tcPr>
          <w:p w14:paraId="735E1C6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71B211B" w14:textId="77777777" w:rsidTr="00996200">
        <w:trPr>
          <w:trHeight w:val="20"/>
        </w:trPr>
        <w:tc>
          <w:tcPr>
            <w:tcW w:w="562" w:type="dxa"/>
            <w:vMerge/>
          </w:tcPr>
          <w:p w14:paraId="242EEA4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6DF21C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91FA3A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DD6787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67D8408C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Контактное лицо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E313A7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19CA78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1D36D7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E84ECD1" w14:textId="77777777" w:rsidTr="00996200">
        <w:trPr>
          <w:trHeight w:val="20"/>
        </w:trPr>
        <w:tc>
          <w:tcPr>
            <w:tcW w:w="562" w:type="dxa"/>
            <w:vMerge/>
          </w:tcPr>
          <w:p w14:paraId="76D1EF7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EDC55D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5D6CA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C26CB7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7584815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 xml:space="preserve">Телефон контактного лица, </w:t>
            </w:r>
            <w:r w:rsidRPr="009C1747">
              <w:rPr>
                <w:szCs w:val="24"/>
                <w:lang w:val="en-US"/>
              </w:rPr>
              <w:t>e</w:t>
            </w:r>
            <w:r w:rsidRPr="009C1747">
              <w:rPr>
                <w:szCs w:val="24"/>
              </w:rPr>
              <w:t>-</w:t>
            </w:r>
            <w:r w:rsidRPr="009C1747">
              <w:rPr>
                <w:szCs w:val="24"/>
                <w:lang w:val="en-US"/>
              </w:rPr>
              <w:t>mail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0D21BC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7808C7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9989B2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02CCDA2" w14:textId="77777777" w:rsidTr="00996200">
        <w:trPr>
          <w:trHeight w:val="20"/>
        </w:trPr>
        <w:tc>
          <w:tcPr>
            <w:tcW w:w="562" w:type="dxa"/>
            <w:vMerge/>
          </w:tcPr>
          <w:p w14:paraId="3C7DCE3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15CE7F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43C2D0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3990D4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19F80E4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Сайт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F20565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69DF5B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4E855B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ECBAE25" w14:textId="77777777" w:rsidTr="00996200">
        <w:trPr>
          <w:trHeight w:val="135"/>
        </w:trPr>
        <w:tc>
          <w:tcPr>
            <w:tcW w:w="562" w:type="dxa"/>
            <w:vMerge/>
            <w:hideMark/>
          </w:tcPr>
          <w:p w14:paraId="21D9816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304696E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  <w:hideMark/>
          </w:tcPr>
          <w:p w14:paraId="1F16E14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BCD025C" w14:textId="03372CA8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Техприсоедине</w:t>
            </w:r>
            <w:r w:rsidR="0000165A">
              <w:rPr>
                <w:szCs w:val="24"/>
              </w:rPr>
              <w:t>-</w:t>
            </w:r>
            <w:r w:rsidRPr="001F2B4F">
              <w:rPr>
                <w:szCs w:val="24"/>
              </w:rPr>
              <w:t xml:space="preserve">ние </w:t>
            </w:r>
          </w:p>
        </w:tc>
        <w:tc>
          <w:tcPr>
            <w:tcW w:w="1956" w:type="dxa"/>
            <w:vMerge w:val="restart"/>
          </w:tcPr>
          <w:p w14:paraId="12E06BA6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 xml:space="preserve">Водоснабжение </w:t>
            </w:r>
          </w:p>
        </w:tc>
        <w:tc>
          <w:tcPr>
            <w:tcW w:w="2172" w:type="dxa"/>
          </w:tcPr>
          <w:p w14:paraId="468E8C2E" w14:textId="77777777" w:rsidR="00275A11" w:rsidRPr="001F2B4F" w:rsidRDefault="00275A11" w:rsidP="00564F90">
            <w:pPr>
              <w:rPr>
                <w:szCs w:val="24"/>
              </w:rPr>
            </w:pPr>
            <w:r w:rsidRPr="001F2B4F">
              <w:rPr>
                <w:szCs w:val="24"/>
              </w:rPr>
              <w:t>Наличие (Да/Нет/ Возможно подключение)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65A4A87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  <w:hideMark/>
          </w:tcPr>
          <w:p w14:paraId="78E08CD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  <w:hideMark/>
          </w:tcPr>
          <w:p w14:paraId="5987EE3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27FF8EE" w14:textId="77777777" w:rsidTr="00996200">
        <w:trPr>
          <w:trHeight w:val="120"/>
        </w:trPr>
        <w:tc>
          <w:tcPr>
            <w:tcW w:w="562" w:type="dxa"/>
            <w:vMerge/>
          </w:tcPr>
          <w:p w14:paraId="76E4915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9A79C0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E199D0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7A9B8E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752792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0A242450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Плата за подключение (минимальная), руб.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791B5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BE34E3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A3B5D8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80CCE33" w14:textId="77777777" w:rsidTr="00996200">
        <w:trPr>
          <w:trHeight w:val="168"/>
        </w:trPr>
        <w:tc>
          <w:tcPr>
            <w:tcW w:w="562" w:type="dxa"/>
            <w:vMerge/>
          </w:tcPr>
          <w:p w14:paraId="127DAA1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9F2EF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7E83A3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30E167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6E81906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7B8D94D5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 xml:space="preserve">Плата за подключение (максимальная) руб.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193B2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A2B343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67F2DC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56061FC" w14:textId="77777777" w:rsidTr="00996200">
        <w:trPr>
          <w:trHeight w:val="180"/>
        </w:trPr>
        <w:tc>
          <w:tcPr>
            <w:tcW w:w="562" w:type="dxa"/>
            <w:vMerge/>
          </w:tcPr>
          <w:p w14:paraId="7E4F6FF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887AC2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7E32D7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1538F3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7DA9DCC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7888FB5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Иные характеристики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</w:rPr>
              <w:t>(</w:t>
            </w:r>
            <w:r w:rsidRPr="00326DE3">
              <w:rPr>
                <w:i/>
                <w:sz w:val="20"/>
              </w:rPr>
              <w:t xml:space="preserve">в случае если на дату внесения информации подключение </w:t>
            </w:r>
            <w:r>
              <w:rPr>
                <w:i/>
                <w:sz w:val="20"/>
              </w:rPr>
              <w:t xml:space="preserve">реализовано или </w:t>
            </w:r>
            <w:r w:rsidRPr="00326DE3">
              <w:rPr>
                <w:i/>
                <w:sz w:val="20"/>
              </w:rPr>
              <w:t>отсутствует, но возможно его создание в будущем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A20286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EBBD15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65BA89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088A0E2" w14:textId="77777777" w:rsidTr="00996200">
        <w:trPr>
          <w:trHeight w:val="168"/>
        </w:trPr>
        <w:tc>
          <w:tcPr>
            <w:tcW w:w="562" w:type="dxa"/>
            <w:vMerge/>
          </w:tcPr>
          <w:p w14:paraId="5D9BB6F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9C636C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431755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86EA79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482180F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485E380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Тариф на питьевую воду, руб./куб.м</w:t>
            </w:r>
            <w:r>
              <w:rPr>
                <w:szCs w:val="24"/>
                <w:vertAlign w:val="superscript"/>
              </w:rPr>
              <w:t xml:space="preserve"> </w:t>
            </w:r>
            <w:r w:rsidRPr="00326DE3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199829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933F7A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9B1AEB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BEB950F" w14:textId="77777777" w:rsidTr="00996200">
        <w:trPr>
          <w:trHeight w:val="156"/>
        </w:trPr>
        <w:tc>
          <w:tcPr>
            <w:tcW w:w="562" w:type="dxa"/>
            <w:vMerge/>
          </w:tcPr>
          <w:p w14:paraId="4490E85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62E8E0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30C5BE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C2E2B7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22476FA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2993C65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Тариф на техническую воду, руб./куб.м</w:t>
            </w:r>
            <w:r>
              <w:rPr>
                <w:szCs w:val="24"/>
                <w:vertAlign w:val="superscript"/>
              </w:rPr>
              <w:t xml:space="preserve"> </w:t>
            </w:r>
            <w:r w:rsidRPr="00326DE3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52DD66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A87B1A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2B6DA8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3FE3D32" w14:textId="77777777" w:rsidTr="00996200">
        <w:trPr>
          <w:trHeight w:val="132"/>
        </w:trPr>
        <w:tc>
          <w:tcPr>
            <w:tcW w:w="562" w:type="dxa"/>
            <w:vMerge/>
          </w:tcPr>
          <w:p w14:paraId="47C25D0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678BEA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135C01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617F70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406C568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17405F79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Тариф на</w:t>
            </w:r>
            <w:r w:rsidRPr="009C1747">
              <w:rPr>
                <w:strike/>
                <w:szCs w:val="24"/>
              </w:rPr>
              <w:t xml:space="preserve"> </w:t>
            </w:r>
            <w:r w:rsidRPr="009C1747">
              <w:rPr>
                <w:szCs w:val="24"/>
              </w:rPr>
              <w:t xml:space="preserve">транспортировку воды, руб./куб.м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B9B640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359F7F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D8A0C1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44FA32E" w14:textId="77777777" w:rsidTr="00996200">
        <w:trPr>
          <w:trHeight w:val="108"/>
        </w:trPr>
        <w:tc>
          <w:tcPr>
            <w:tcW w:w="562" w:type="dxa"/>
            <w:vMerge/>
          </w:tcPr>
          <w:p w14:paraId="5B7E908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17ADA4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114330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EF662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4D312CE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7294441A" w14:textId="77777777" w:rsidR="00275A11" w:rsidRPr="0067684A" w:rsidRDefault="00275A11" w:rsidP="00564F90">
            <w:pPr>
              <w:suppressAutoHyphens/>
              <w:rPr>
                <w:szCs w:val="24"/>
                <w:highlight w:val="yellow"/>
              </w:rPr>
            </w:pPr>
            <w:r w:rsidRPr="0067684A">
              <w:rPr>
                <w:szCs w:val="24"/>
              </w:rPr>
              <w:t>Максимально допустимая мощность, куб.м/ч</w:t>
            </w:r>
            <w:r w:rsidRPr="0067684A">
              <w:rPr>
                <w:szCs w:val="24"/>
                <w:vertAlign w:val="superscript"/>
              </w:rPr>
              <w:t xml:space="preserve"> </w:t>
            </w:r>
            <w:r w:rsidRPr="0067684A">
              <w:rPr>
                <w:i/>
                <w:sz w:val="20"/>
              </w:rPr>
              <w:t xml:space="preserve">(в случае если подключение </w:t>
            </w:r>
            <w:r w:rsidRPr="009C1747">
              <w:rPr>
                <w:i/>
                <w:sz w:val="20"/>
              </w:rPr>
              <w:t>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D057D6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6A897E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CD78D2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7B45CCD" w14:textId="77777777" w:rsidTr="00996200">
        <w:trPr>
          <w:trHeight w:val="156"/>
        </w:trPr>
        <w:tc>
          <w:tcPr>
            <w:tcW w:w="562" w:type="dxa"/>
            <w:vMerge/>
          </w:tcPr>
          <w:p w14:paraId="0E33FF8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BDE42B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8B1750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AE3DA7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424125A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584D6B0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Свободная мощность, куб.м/ч</w:t>
            </w:r>
            <w:r>
              <w:rPr>
                <w:szCs w:val="24"/>
                <w:vertAlign w:val="superscript"/>
              </w:rPr>
              <w:t xml:space="preserve"> </w:t>
            </w:r>
            <w:r w:rsidRPr="00326DE3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D0FC7B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16D2E4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494B36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6D234D3" w14:textId="77777777" w:rsidTr="00996200">
        <w:trPr>
          <w:trHeight w:val="859"/>
        </w:trPr>
        <w:tc>
          <w:tcPr>
            <w:tcW w:w="562" w:type="dxa"/>
            <w:vMerge/>
          </w:tcPr>
          <w:p w14:paraId="1D58F62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8E7C2D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E2A339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40A8D0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3D26AD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3A5A8823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Пропускная способность, куб.м/ч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E25771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E5769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A79342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176866F" w14:textId="77777777" w:rsidTr="00996200">
        <w:trPr>
          <w:trHeight w:val="118"/>
        </w:trPr>
        <w:tc>
          <w:tcPr>
            <w:tcW w:w="562" w:type="dxa"/>
            <w:vMerge/>
          </w:tcPr>
          <w:p w14:paraId="5941642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CAB52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37F62A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8F86EB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 w:val="restart"/>
          </w:tcPr>
          <w:p w14:paraId="0DBD533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Водоотведение </w:t>
            </w:r>
          </w:p>
        </w:tc>
        <w:tc>
          <w:tcPr>
            <w:tcW w:w="2172" w:type="dxa"/>
          </w:tcPr>
          <w:p w14:paraId="332DC61C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Наличие (Да/Нет/Возможно подключение)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E16004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D168BE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501CF3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3C88A20" w14:textId="77777777" w:rsidTr="00996200">
        <w:trPr>
          <w:trHeight w:val="132"/>
        </w:trPr>
        <w:tc>
          <w:tcPr>
            <w:tcW w:w="562" w:type="dxa"/>
            <w:vMerge/>
          </w:tcPr>
          <w:p w14:paraId="7B101EE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47F32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EBA9E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855E00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17F6FA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10EAA1ED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Плата за подключение (минимальная), руб.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452AF2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31751E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0AD4F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8A9874A" w14:textId="77777777" w:rsidTr="00996200">
        <w:trPr>
          <w:trHeight w:val="156"/>
        </w:trPr>
        <w:tc>
          <w:tcPr>
            <w:tcW w:w="562" w:type="dxa"/>
            <w:vMerge/>
          </w:tcPr>
          <w:p w14:paraId="7F67D45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D4A5BA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8AB29A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969BB8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84C8F1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7C1A967C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Плата за подключение (максимальная) руб.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30BFC2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DD5F7D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49163A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1DDBC5B" w14:textId="77777777" w:rsidTr="00996200">
        <w:trPr>
          <w:trHeight w:val="96"/>
        </w:trPr>
        <w:tc>
          <w:tcPr>
            <w:tcW w:w="562" w:type="dxa"/>
            <w:vMerge/>
          </w:tcPr>
          <w:p w14:paraId="2AB7F8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EC51F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B53FCD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01735A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571D29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4AA9721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Иные характеристики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</w:rPr>
              <w:t>(</w:t>
            </w:r>
            <w:r w:rsidRPr="00326DE3">
              <w:rPr>
                <w:i/>
                <w:sz w:val="20"/>
              </w:rPr>
              <w:t xml:space="preserve">в случае если на дату внесения информации подключение </w:t>
            </w:r>
            <w:r>
              <w:rPr>
                <w:i/>
                <w:sz w:val="20"/>
              </w:rPr>
              <w:t xml:space="preserve">реализовано или </w:t>
            </w:r>
            <w:r w:rsidRPr="00326DE3">
              <w:rPr>
                <w:i/>
                <w:sz w:val="20"/>
              </w:rPr>
              <w:t>отсутствует, но возможно его создание в будущем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18A54B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2E16E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D4742E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F29F67C" w14:textId="77777777" w:rsidTr="00996200">
        <w:trPr>
          <w:trHeight w:val="168"/>
        </w:trPr>
        <w:tc>
          <w:tcPr>
            <w:tcW w:w="562" w:type="dxa"/>
            <w:vMerge/>
          </w:tcPr>
          <w:p w14:paraId="128FCA6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1546EA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F255D4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7781C2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45DCAFD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3E53141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Тариф на водоотведение, руб./куб.м</w:t>
            </w:r>
            <w:r>
              <w:rPr>
                <w:szCs w:val="24"/>
                <w:vertAlign w:val="superscript"/>
              </w:rPr>
              <w:t xml:space="preserve"> </w:t>
            </w:r>
            <w:r w:rsidRPr="00326DE3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43589C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4F424B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532210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C5A2265" w14:textId="77777777" w:rsidTr="00996200">
        <w:trPr>
          <w:trHeight w:val="834"/>
        </w:trPr>
        <w:tc>
          <w:tcPr>
            <w:tcW w:w="562" w:type="dxa"/>
            <w:vMerge/>
          </w:tcPr>
          <w:p w14:paraId="37E1F74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2D8E90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670001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1C050B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9E4641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69E01B9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Пропускная способность, куб.м/ч</w:t>
            </w:r>
            <w:r>
              <w:rPr>
                <w:szCs w:val="24"/>
                <w:vertAlign w:val="superscript"/>
              </w:rPr>
              <w:t xml:space="preserve"> </w:t>
            </w:r>
            <w:r w:rsidRPr="00326DE3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58E94B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9ED1BA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84AE5A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8B5B1BF" w14:textId="77777777" w:rsidTr="00996200">
        <w:trPr>
          <w:trHeight w:val="206"/>
        </w:trPr>
        <w:tc>
          <w:tcPr>
            <w:tcW w:w="562" w:type="dxa"/>
            <w:vMerge/>
          </w:tcPr>
          <w:p w14:paraId="58E662F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96F9BB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9B46F6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A2197C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 w:val="restart"/>
          </w:tcPr>
          <w:p w14:paraId="05C9A33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Газоснабжение</w:t>
            </w:r>
          </w:p>
        </w:tc>
        <w:tc>
          <w:tcPr>
            <w:tcW w:w="2172" w:type="dxa"/>
          </w:tcPr>
          <w:p w14:paraId="23862AC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Наличие (Да/Нет/Возможно подключение)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D22D81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CC81FF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47E9F6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7D4F87D" w14:textId="77777777" w:rsidTr="00996200">
        <w:trPr>
          <w:trHeight w:val="130"/>
        </w:trPr>
        <w:tc>
          <w:tcPr>
            <w:tcW w:w="562" w:type="dxa"/>
            <w:vMerge/>
          </w:tcPr>
          <w:p w14:paraId="0D70ADE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6CB3AC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D9A93F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E2A98D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63360F2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2BEF201C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 xml:space="preserve">Плата за подключение (минимальная), руб.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FAF91B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D75CE2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B72A29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24C2B02" w14:textId="77777777" w:rsidTr="00996200">
        <w:trPr>
          <w:trHeight w:val="160"/>
        </w:trPr>
        <w:tc>
          <w:tcPr>
            <w:tcW w:w="562" w:type="dxa"/>
            <w:vMerge/>
          </w:tcPr>
          <w:p w14:paraId="504DA7A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E24AB9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FD8CE5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B701EA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4754675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0C0D9F38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Плата за подключение (максимальная), руб.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1A1F1A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CC1348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B088E6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68D99F8" w14:textId="77777777" w:rsidTr="00996200">
        <w:trPr>
          <w:trHeight w:val="170"/>
        </w:trPr>
        <w:tc>
          <w:tcPr>
            <w:tcW w:w="562" w:type="dxa"/>
            <w:vMerge/>
          </w:tcPr>
          <w:p w14:paraId="6F1AD5E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38CC13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9DDC4D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BD4F57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43D9F18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1B14C32F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Иные характеристики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реализовано или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69099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45B8D2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74393E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28D550B" w14:textId="77777777" w:rsidTr="00996200">
        <w:trPr>
          <w:trHeight w:val="98"/>
        </w:trPr>
        <w:tc>
          <w:tcPr>
            <w:tcW w:w="562" w:type="dxa"/>
            <w:vMerge/>
          </w:tcPr>
          <w:p w14:paraId="3158C0F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4EED58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981D50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4D5A6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635EE21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4A1375AD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Оптовая цена на газ, руб./1000 куб.м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7963CF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9ADEF1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0BA9FB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9B8FAE8" w14:textId="77777777" w:rsidTr="00996200">
        <w:trPr>
          <w:trHeight w:val="187"/>
        </w:trPr>
        <w:tc>
          <w:tcPr>
            <w:tcW w:w="562" w:type="dxa"/>
            <w:vMerge/>
          </w:tcPr>
          <w:p w14:paraId="430457B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8A5133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FDE1C3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6EE170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6F6D46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463EE089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Тариф на услуги по транспортировке газа, руб./1000 куб.м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538CA4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EB5C05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DA0B7D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717B4F1" w14:textId="77777777" w:rsidTr="00996200">
        <w:trPr>
          <w:trHeight w:val="147"/>
        </w:trPr>
        <w:tc>
          <w:tcPr>
            <w:tcW w:w="562" w:type="dxa"/>
            <w:vMerge/>
          </w:tcPr>
          <w:p w14:paraId="287E8DA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A0CB3F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461712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93E141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3D95C88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363B3E95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Группа конечных потребителей (по объему потребления)</w:t>
            </w:r>
            <w:r w:rsidRPr="009C1747">
              <w:rPr>
                <w:i/>
                <w:sz w:val="20"/>
              </w:rPr>
              <w:t>(в случае если подключение реализовано; в соответствии с Классификацией групп конечных потребителей, утвержденной приказом ФСТ России от 15 декабря 2009 г. № 412-э/8 «Об утверждении Методических указаний по регулированию размера платы за снабженческо-сбытовые услуги, оказываемые конечным потребителям поставщиками газа» 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9DCBBE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421B50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C2BCB0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8447153" w14:textId="77777777" w:rsidTr="00996200">
        <w:trPr>
          <w:trHeight w:val="200"/>
        </w:trPr>
        <w:tc>
          <w:tcPr>
            <w:tcW w:w="562" w:type="dxa"/>
            <w:vMerge/>
          </w:tcPr>
          <w:p w14:paraId="0385314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7C065A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B09ABD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D12129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96059F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20681F2A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Спец. надбавка к тарифу на транспортировку газа, руб./1000 куб.м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5805E3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8AAE9D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FD923F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D3F61D9" w14:textId="77777777" w:rsidTr="00996200">
        <w:trPr>
          <w:trHeight w:val="140"/>
        </w:trPr>
        <w:tc>
          <w:tcPr>
            <w:tcW w:w="562" w:type="dxa"/>
            <w:vMerge/>
          </w:tcPr>
          <w:p w14:paraId="14BC4D6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6F230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43B6E4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703449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336BD6D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4B1D9221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 xml:space="preserve">Плата за снабженческо-сбытовые услуги, руб./куб.м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87BD3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1653C1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3BEE40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6DA73C8" w14:textId="77777777" w:rsidTr="00996200">
        <w:trPr>
          <w:trHeight w:val="170"/>
        </w:trPr>
        <w:tc>
          <w:tcPr>
            <w:tcW w:w="562" w:type="dxa"/>
            <w:vMerge/>
          </w:tcPr>
          <w:p w14:paraId="4399923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58BB7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C09A4B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9002C7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46B7797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07BCDEEC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Величина максимального расхода газа (мощности) газоиспользующего оборудования, куб.м/ч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3C0B8C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37DC19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A77F40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5D2ADB2" w14:textId="77777777" w:rsidTr="00996200">
        <w:trPr>
          <w:trHeight w:val="180"/>
        </w:trPr>
        <w:tc>
          <w:tcPr>
            <w:tcW w:w="562" w:type="dxa"/>
            <w:vMerge/>
          </w:tcPr>
          <w:p w14:paraId="3598B06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DB507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4E6470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13EBB0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E9977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308A2478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Свободная мощность, куб.м/ч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EA5E78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DB13C3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36070C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25CB8C4" w14:textId="77777777" w:rsidTr="00996200">
        <w:trPr>
          <w:trHeight w:val="272"/>
        </w:trPr>
        <w:tc>
          <w:tcPr>
            <w:tcW w:w="562" w:type="dxa"/>
            <w:vMerge/>
          </w:tcPr>
          <w:p w14:paraId="2E5E831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AD80C4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D5AFFF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71A855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F7B2A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0317C283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Тариф на потребление, руб./куб.м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18DDB6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A27DB8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61D052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6E04697" w14:textId="77777777" w:rsidTr="00996200">
        <w:trPr>
          <w:trHeight w:val="134"/>
        </w:trPr>
        <w:tc>
          <w:tcPr>
            <w:tcW w:w="562" w:type="dxa"/>
            <w:vMerge/>
          </w:tcPr>
          <w:p w14:paraId="3A28DEC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CF6DB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54D97E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CC8690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 w:val="restart"/>
          </w:tcPr>
          <w:p w14:paraId="2F73218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Электроснабже-ние</w:t>
            </w:r>
          </w:p>
        </w:tc>
        <w:tc>
          <w:tcPr>
            <w:tcW w:w="2172" w:type="dxa"/>
          </w:tcPr>
          <w:p w14:paraId="6ED9A0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Наличие (Да/Нет/Возможно подключение)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DE720D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6E35F3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BC8F15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D691E4A" w14:textId="77777777" w:rsidTr="00996200">
        <w:trPr>
          <w:trHeight w:val="125"/>
        </w:trPr>
        <w:tc>
          <w:tcPr>
            <w:tcW w:w="562" w:type="dxa"/>
            <w:vMerge/>
          </w:tcPr>
          <w:p w14:paraId="7500E57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E702BE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050E16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9E43E3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7434233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0F36ECC4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Плата за подключение (минимальная), руб.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925C64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934C95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91DF5B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13FE029" w14:textId="77777777" w:rsidTr="00996200">
        <w:trPr>
          <w:trHeight w:val="160"/>
        </w:trPr>
        <w:tc>
          <w:tcPr>
            <w:tcW w:w="562" w:type="dxa"/>
            <w:vMerge/>
          </w:tcPr>
          <w:p w14:paraId="24BBD36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4AACE9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7C385F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2F62C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90E06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4A1C1A64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Плата за подключение (максимальная) руб.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32D498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B6A28F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2B267A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C4AC140" w14:textId="77777777" w:rsidTr="00996200">
        <w:trPr>
          <w:trHeight w:val="111"/>
        </w:trPr>
        <w:tc>
          <w:tcPr>
            <w:tcW w:w="562" w:type="dxa"/>
            <w:vMerge/>
          </w:tcPr>
          <w:p w14:paraId="3A878B5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CF8772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300972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8B431D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23E93AE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4584BCE7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 xml:space="preserve">Иные характеристики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реализовано или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04FCAB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0210F1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F4DF20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978E78E" w14:textId="77777777" w:rsidTr="00996200">
        <w:trPr>
          <w:trHeight w:val="138"/>
        </w:trPr>
        <w:tc>
          <w:tcPr>
            <w:tcW w:w="562" w:type="dxa"/>
            <w:vMerge/>
          </w:tcPr>
          <w:p w14:paraId="7AE46B7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7FBD5C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344FE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8E23C6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6A32E40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3D61BC84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 xml:space="preserve">Ценовая категория (ЦК) </w:t>
            </w:r>
            <w:r w:rsidRPr="009C1747">
              <w:rPr>
                <w:i/>
                <w:sz w:val="20"/>
              </w:rPr>
              <w:t>(в случае если подключение реализовано;</w:t>
            </w:r>
            <w:r w:rsidRPr="009C1747">
              <w:t xml:space="preserve"> </w:t>
            </w:r>
            <w:r w:rsidRPr="009C1747">
              <w:rPr>
                <w:i/>
                <w:sz w:val="20"/>
              </w:rPr>
              <w:t>в соответствии с постановлением Правительства Российской Федерации от 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 (вместе с «Основными положениями функционирования розничных рынков электрической энергии», «Правилами полного и (или) частичного ограничения режима потребления электрической энергии»)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989ED6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B65F71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1C40EC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2AC9826" w14:textId="77777777" w:rsidTr="00996200">
        <w:trPr>
          <w:trHeight w:val="160"/>
        </w:trPr>
        <w:tc>
          <w:tcPr>
            <w:tcW w:w="562" w:type="dxa"/>
            <w:vMerge/>
          </w:tcPr>
          <w:p w14:paraId="4E57E99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DA8DF6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28F704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3D3F37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752F1C2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2B58DA4B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Тариф на услуги по передаче электрической энергии, руб./МВт.ч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ABB311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A57CC0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53BD02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AA27220" w14:textId="77777777" w:rsidTr="00996200">
        <w:trPr>
          <w:trHeight w:val="138"/>
        </w:trPr>
        <w:tc>
          <w:tcPr>
            <w:tcW w:w="562" w:type="dxa"/>
            <w:vMerge/>
          </w:tcPr>
          <w:p w14:paraId="32559D9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98B245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9FCF0F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7B5471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076086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center"/>
          </w:tcPr>
          <w:p w14:paraId="1B2CAA8A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 xml:space="preserve">Сбытовая надбавка гарантирующего поставщика, руб./кВт.ч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B972B2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1603C4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3F5755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814FAA7" w14:textId="77777777" w:rsidTr="00996200">
        <w:trPr>
          <w:trHeight w:val="227"/>
        </w:trPr>
        <w:tc>
          <w:tcPr>
            <w:tcW w:w="562" w:type="dxa"/>
            <w:vMerge/>
          </w:tcPr>
          <w:p w14:paraId="75011D5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6CEE1F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9C0122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88556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E4CDD0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center"/>
          </w:tcPr>
          <w:p w14:paraId="05C75412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 xml:space="preserve">Тариф на услуги по оперативно-диспетчерскому управлению, руб./кВт.ч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AF0EEC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80664D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857B70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90A969D" w14:textId="77777777" w:rsidTr="00996200">
        <w:trPr>
          <w:trHeight w:val="187"/>
        </w:trPr>
        <w:tc>
          <w:tcPr>
            <w:tcW w:w="562" w:type="dxa"/>
            <w:vMerge/>
          </w:tcPr>
          <w:p w14:paraId="07E0CF9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68844B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4C12C8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1D5D6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439EC40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3CD2170E" w14:textId="77777777" w:rsidR="00275A11" w:rsidRPr="001F2B4F" w:rsidRDefault="00275A11" w:rsidP="00564F90">
            <w:pPr>
              <w:rPr>
                <w:szCs w:val="24"/>
              </w:rPr>
            </w:pPr>
            <w:r w:rsidRPr="001F2B4F">
              <w:rPr>
                <w:szCs w:val="24"/>
              </w:rPr>
              <w:t>Максимальная</w:t>
            </w:r>
            <w:r w:rsidRPr="001F2B4F">
              <w:rPr>
                <w:strike/>
                <w:szCs w:val="24"/>
              </w:rPr>
              <w:t xml:space="preserve"> </w:t>
            </w:r>
            <w:r w:rsidRPr="001F2B4F">
              <w:rPr>
                <w:szCs w:val="24"/>
              </w:rPr>
              <w:t>мощность, МВт/ч</w:t>
            </w:r>
            <w:r>
              <w:rPr>
                <w:szCs w:val="24"/>
              </w:rPr>
              <w:t xml:space="preserve"> </w:t>
            </w:r>
            <w:r w:rsidRPr="00326DE3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2CB52D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D37063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2F701B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AEA774E" w14:textId="77777777" w:rsidTr="00996200">
        <w:trPr>
          <w:trHeight w:val="147"/>
        </w:trPr>
        <w:tc>
          <w:tcPr>
            <w:tcW w:w="562" w:type="dxa"/>
            <w:vMerge/>
          </w:tcPr>
          <w:p w14:paraId="3640CE8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F40653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478BE9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73449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2C01DD0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5E883AD1" w14:textId="77777777" w:rsidR="00275A11" w:rsidRPr="001F2B4F" w:rsidRDefault="00275A11" w:rsidP="00564F90">
            <w:pPr>
              <w:rPr>
                <w:szCs w:val="24"/>
              </w:rPr>
            </w:pPr>
            <w:r w:rsidRPr="001F2B4F">
              <w:rPr>
                <w:szCs w:val="24"/>
              </w:rPr>
              <w:t>Свободная мощность, МВт/ч</w:t>
            </w:r>
            <w:r>
              <w:rPr>
                <w:szCs w:val="24"/>
              </w:rPr>
              <w:t xml:space="preserve"> </w:t>
            </w:r>
            <w:r w:rsidRPr="00326DE3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B453A6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9DDFFB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4A722A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3EB7A9A" w14:textId="77777777" w:rsidTr="00996200">
        <w:trPr>
          <w:trHeight w:val="107"/>
        </w:trPr>
        <w:tc>
          <w:tcPr>
            <w:tcW w:w="562" w:type="dxa"/>
            <w:vMerge/>
          </w:tcPr>
          <w:p w14:paraId="1FEFBC3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B13308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A39F3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C38A52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4246F2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04C92EE5" w14:textId="77777777" w:rsidR="00275A11" w:rsidRPr="001F2B4F" w:rsidRDefault="00275A11" w:rsidP="00564F90">
            <w:pPr>
              <w:rPr>
                <w:szCs w:val="24"/>
              </w:rPr>
            </w:pPr>
            <w:r w:rsidRPr="001F2B4F">
              <w:rPr>
                <w:szCs w:val="24"/>
              </w:rPr>
              <w:t>Тариф на потребление, руб./МВт.ч</w:t>
            </w:r>
            <w:r>
              <w:rPr>
                <w:szCs w:val="24"/>
              </w:rPr>
              <w:t xml:space="preserve"> </w:t>
            </w:r>
            <w:r w:rsidRPr="00326DE3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518C71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29B2E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64D05F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8AAAE0D" w14:textId="77777777" w:rsidTr="00996200">
        <w:trPr>
          <w:trHeight w:val="303"/>
        </w:trPr>
        <w:tc>
          <w:tcPr>
            <w:tcW w:w="562" w:type="dxa"/>
            <w:vMerge/>
          </w:tcPr>
          <w:p w14:paraId="6BCB28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BDFBBC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133CC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B3C63B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6CB54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116D0E73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 xml:space="preserve">Стоимость мощности, руб./кВт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FCFFF6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9862A6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B14666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D31A30A" w14:textId="77777777" w:rsidTr="00996200">
        <w:trPr>
          <w:trHeight w:val="147"/>
        </w:trPr>
        <w:tc>
          <w:tcPr>
            <w:tcW w:w="562" w:type="dxa"/>
            <w:vMerge/>
            <w:hideMark/>
          </w:tcPr>
          <w:p w14:paraId="26E4212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18D7EB3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  <w:hideMark/>
          </w:tcPr>
          <w:p w14:paraId="2E67A3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8F19B2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 w:val="restart"/>
          </w:tcPr>
          <w:p w14:paraId="47D994C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Теплоснабжение</w:t>
            </w:r>
          </w:p>
        </w:tc>
        <w:tc>
          <w:tcPr>
            <w:tcW w:w="2172" w:type="dxa"/>
          </w:tcPr>
          <w:p w14:paraId="012EB626" w14:textId="77777777" w:rsidR="00275A11" w:rsidRPr="009C1747" w:rsidRDefault="00275A11" w:rsidP="00564F90">
            <w:pPr>
              <w:suppressAutoHyphens/>
              <w:rPr>
                <w:szCs w:val="24"/>
              </w:rPr>
            </w:pPr>
            <w:r w:rsidRPr="009C1747">
              <w:rPr>
                <w:szCs w:val="24"/>
              </w:rPr>
              <w:t>Наличие (Да/Нет/Возможно подключение)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780E875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  <w:hideMark/>
          </w:tcPr>
          <w:p w14:paraId="606A6B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  <w:hideMark/>
          </w:tcPr>
          <w:p w14:paraId="6DB82A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DBEC83D" w14:textId="77777777" w:rsidTr="00996200">
        <w:trPr>
          <w:trHeight w:val="138"/>
        </w:trPr>
        <w:tc>
          <w:tcPr>
            <w:tcW w:w="562" w:type="dxa"/>
            <w:vMerge/>
          </w:tcPr>
          <w:p w14:paraId="0448959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F9EBAD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772717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C76E3D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380F057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3350C08E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Плата за подключение (минимальная), руб.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BF7CEC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CC4247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BB805A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4E3BB91" w14:textId="77777777" w:rsidTr="00996200">
        <w:trPr>
          <w:trHeight w:val="147"/>
        </w:trPr>
        <w:tc>
          <w:tcPr>
            <w:tcW w:w="562" w:type="dxa"/>
            <w:vMerge/>
          </w:tcPr>
          <w:p w14:paraId="7B14B8E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5057F1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EE91F7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0692C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DDAA97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18A41FE9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Плата за подключение (максимальная) руб.</w:t>
            </w:r>
            <w:r w:rsidRPr="009C1747">
              <w:rPr>
                <w:szCs w:val="24"/>
                <w:vertAlign w:val="superscript"/>
              </w:rPr>
              <w:t xml:space="preserve"> 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B68F3C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45CF3B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CFF301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0A5161B" w14:textId="77777777" w:rsidTr="00996200">
        <w:trPr>
          <w:trHeight w:val="147"/>
        </w:trPr>
        <w:tc>
          <w:tcPr>
            <w:tcW w:w="562" w:type="dxa"/>
            <w:vMerge/>
          </w:tcPr>
          <w:p w14:paraId="7F9F76E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3A2465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371C60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EC70AD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4F8474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13D25E56" w14:textId="77777777" w:rsidR="00275A11" w:rsidRPr="001F2B4F" w:rsidRDefault="00275A11" w:rsidP="00564F90">
            <w:pPr>
              <w:rPr>
                <w:szCs w:val="24"/>
              </w:rPr>
            </w:pPr>
            <w:r w:rsidRPr="001F2B4F">
              <w:rPr>
                <w:szCs w:val="24"/>
              </w:rPr>
              <w:t>Иные характеристики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</w:rPr>
              <w:t>(</w:t>
            </w:r>
            <w:r w:rsidRPr="00326DE3">
              <w:rPr>
                <w:i/>
                <w:sz w:val="20"/>
              </w:rPr>
              <w:t xml:space="preserve">в случае если на дату внесения информации подключение </w:t>
            </w:r>
            <w:r>
              <w:rPr>
                <w:i/>
                <w:sz w:val="20"/>
              </w:rPr>
              <w:t xml:space="preserve">реализовано или </w:t>
            </w:r>
            <w:r w:rsidRPr="00326DE3">
              <w:rPr>
                <w:i/>
                <w:sz w:val="20"/>
              </w:rPr>
              <w:t>отсутствует, но возможно его создание в будущем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879B4E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01EBDF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66A8CB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499BE8A" w14:textId="77777777" w:rsidTr="00996200">
        <w:trPr>
          <w:trHeight w:val="138"/>
        </w:trPr>
        <w:tc>
          <w:tcPr>
            <w:tcW w:w="562" w:type="dxa"/>
            <w:vMerge/>
          </w:tcPr>
          <w:p w14:paraId="084DEA8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02B9D2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438C60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1119A6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7B5CA95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2CDA8073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 xml:space="preserve">Тариф на тепловую энергию (мощность), руб./Гкал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57E74A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F4DD8F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889AC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13B937E" w14:textId="77777777" w:rsidTr="00996200">
        <w:trPr>
          <w:trHeight w:val="187"/>
        </w:trPr>
        <w:tc>
          <w:tcPr>
            <w:tcW w:w="562" w:type="dxa"/>
            <w:vMerge/>
          </w:tcPr>
          <w:p w14:paraId="492FBC3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753EB5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97810E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E2DD69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F8D78B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415D61AB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 xml:space="preserve">Тариф на теплоноситель, руб./Гкал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678BEC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13ABF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5D4D6A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4E16F9F" w14:textId="77777777" w:rsidTr="00996200">
        <w:trPr>
          <w:trHeight w:val="98"/>
        </w:trPr>
        <w:tc>
          <w:tcPr>
            <w:tcW w:w="562" w:type="dxa"/>
            <w:vMerge/>
          </w:tcPr>
          <w:p w14:paraId="459625E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C392D0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880D65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1AB599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5598C01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600ECC4F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 xml:space="preserve">Тариф на услуги по передаче тепловой энергии, руб./Гкал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2C0E03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C6799C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D83D07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5978558" w14:textId="77777777" w:rsidTr="00996200">
        <w:trPr>
          <w:trHeight w:val="187"/>
        </w:trPr>
        <w:tc>
          <w:tcPr>
            <w:tcW w:w="562" w:type="dxa"/>
            <w:vMerge/>
          </w:tcPr>
          <w:p w14:paraId="3784136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0E9652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4DA8A5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EFA31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5F49EC1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31F4150A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 xml:space="preserve">Плата за услуги по поддержанию резервной тепловой мощности, руб./Гкал </w:t>
            </w:r>
            <w:r w:rsidRPr="009C1747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BD7E7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4E505D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11D8C2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8411B65" w14:textId="77777777" w:rsidTr="00996200">
        <w:trPr>
          <w:trHeight w:val="63"/>
        </w:trPr>
        <w:tc>
          <w:tcPr>
            <w:tcW w:w="562" w:type="dxa"/>
            <w:vMerge/>
          </w:tcPr>
          <w:p w14:paraId="00E369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F52FAF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D738B3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4AF762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A54CA3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71DD7A03" w14:textId="77777777" w:rsidR="00275A11" w:rsidRPr="001F2B4F" w:rsidRDefault="00275A11" w:rsidP="00564F90">
            <w:pPr>
              <w:rPr>
                <w:szCs w:val="24"/>
              </w:rPr>
            </w:pPr>
            <w:r w:rsidRPr="001F2B4F">
              <w:rPr>
                <w:szCs w:val="24"/>
              </w:rPr>
              <w:t>Тариф на потребление, руб./Гкал</w:t>
            </w:r>
            <w:r>
              <w:rPr>
                <w:szCs w:val="24"/>
              </w:rPr>
              <w:t xml:space="preserve"> </w:t>
            </w:r>
            <w:r w:rsidRPr="00326DE3">
              <w:rPr>
                <w:i/>
                <w:sz w:val="20"/>
              </w:rPr>
              <w:t>(в случае если подключение реализовано)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89EB87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C18160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312187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C6A5EE3" w14:textId="77777777" w:rsidTr="00996200">
        <w:trPr>
          <w:trHeight w:val="551"/>
        </w:trPr>
        <w:tc>
          <w:tcPr>
            <w:tcW w:w="562" w:type="dxa"/>
            <w:vMerge/>
          </w:tcPr>
          <w:p w14:paraId="44C4B1D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8E6FE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0BBE22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2DFFFB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 w:val="restart"/>
          </w:tcPr>
          <w:p w14:paraId="0661A12B" w14:textId="77777777" w:rsidR="00275A11" w:rsidRPr="0067684A" w:rsidRDefault="00275A11" w:rsidP="00564F90">
            <w:pPr>
              <w:suppressAutoHyphens/>
              <w:rPr>
                <w:szCs w:val="24"/>
                <w:highlight w:val="yellow"/>
              </w:rPr>
            </w:pPr>
            <w:r w:rsidRPr="000233E7">
              <w:rPr>
                <w:szCs w:val="24"/>
              </w:rPr>
              <w:t>Вывоз твердых коммунальных отходов (далее –ТКО)</w:t>
            </w:r>
          </w:p>
        </w:tc>
        <w:tc>
          <w:tcPr>
            <w:tcW w:w="2172" w:type="dxa"/>
          </w:tcPr>
          <w:p w14:paraId="6A709D00" w14:textId="77777777" w:rsidR="00275A11" w:rsidRPr="0067684A" w:rsidRDefault="00275A11" w:rsidP="00564F90">
            <w:pPr>
              <w:suppressAutoHyphens/>
              <w:rPr>
                <w:szCs w:val="24"/>
                <w:highlight w:val="yellow"/>
              </w:rPr>
            </w:pPr>
            <w:r w:rsidRPr="000233E7">
              <w:rPr>
                <w:szCs w:val="24"/>
              </w:rPr>
              <w:t>Наличие договора оказания услуг (Да/Нет/Возможно заключение)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D43F38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2E326F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F59A06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70485F6" w14:textId="77777777" w:rsidTr="00996200">
        <w:trPr>
          <w:trHeight w:val="116"/>
        </w:trPr>
        <w:tc>
          <w:tcPr>
            <w:tcW w:w="562" w:type="dxa"/>
            <w:vMerge/>
          </w:tcPr>
          <w:p w14:paraId="57C7066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94D726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B2A190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91006C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6E1C2B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6DF78A98" w14:textId="77777777" w:rsidR="00275A11" w:rsidRPr="009C1747" w:rsidRDefault="00275A11" w:rsidP="00564F90">
            <w:pPr>
              <w:rPr>
                <w:szCs w:val="24"/>
              </w:rPr>
            </w:pPr>
            <w:r w:rsidRPr="009C1747">
              <w:rPr>
                <w:szCs w:val="24"/>
              </w:rPr>
              <w:t>Иные характеристики</w:t>
            </w:r>
            <w:r w:rsidRPr="009C1747">
              <w:rPr>
                <w:sz w:val="20"/>
              </w:rPr>
              <w:t>(</w:t>
            </w:r>
            <w:r w:rsidRPr="009C1747">
              <w:rPr>
                <w:i/>
                <w:sz w:val="20"/>
              </w:rPr>
              <w:t>в случае если на дату внесения информации подключение реализовано или отсутствует, но возможно его создание в будущем)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C8CD83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24E83B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9204BB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692EA8A" w14:textId="77777777" w:rsidTr="00996200">
        <w:trPr>
          <w:trHeight w:val="405"/>
        </w:trPr>
        <w:tc>
          <w:tcPr>
            <w:tcW w:w="562" w:type="dxa"/>
            <w:vMerge/>
          </w:tcPr>
          <w:p w14:paraId="6394253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56418E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C1B332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A870B1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9C1E8C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</w:tcPr>
          <w:p w14:paraId="3F0B9EDD" w14:textId="77777777" w:rsidR="00275A11" w:rsidRPr="009C1747" w:rsidRDefault="00275A11" w:rsidP="00564F90">
            <w:pPr>
              <w:spacing w:before="120"/>
              <w:jc w:val="both"/>
              <w:rPr>
                <w:sz w:val="20"/>
              </w:rPr>
            </w:pPr>
            <w:r w:rsidRPr="009C1747">
              <w:rPr>
                <w:szCs w:val="24"/>
              </w:rPr>
              <w:t xml:space="preserve">Способ расчета тарифа на вывоз ТКО </w:t>
            </w:r>
            <w:r w:rsidRPr="009C1747">
              <w:rPr>
                <w:i/>
                <w:sz w:val="20"/>
              </w:rPr>
              <w:t>(в случае если подключение реализовано; способ расчета по заключенному договору на оказание услуг по обращению с ТКО) (в случае если подключение реализовано;</w:t>
            </w:r>
            <w:r w:rsidRPr="009C1747">
              <w:t xml:space="preserve"> </w:t>
            </w:r>
            <w:r w:rsidRPr="009C1747">
              <w:rPr>
                <w:i/>
                <w:sz w:val="20"/>
              </w:rPr>
              <w:t>способ расчета по заключенному договору на оказание услуг по обращению с ТКО)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BDA613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3CF9DF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EED098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D860767" w14:textId="77777777" w:rsidTr="00996200">
        <w:trPr>
          <w:trHeight w:val="3125"/>
        </w:trPr>
        <w:tc>
          <w:tcPr>
            <w:tcW w:w="562" w:type="dxa"/>
            <w:vMerge/>
          </w:tcPr>
          <w:p w14:paraId="3D3C84F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5C54FC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D92FFB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B6877E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51CBC44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72" w:type="dxa"/>
            <w:vAlign w:val="bottom"/>
          </w:tcPr>
          <w:p w14:paraId="113509CC" w14:textId="77777777" w:rsidR="00275A11" w:rsidRPr="009C1747" w:rsidRDefault="00275A11" w:rsidP="00564F90">
            <w:pPr>
              <w:contextualSpacing/>
              <w:rPr>
                <w:szCs w:val="24"/>
              </w:rPr>
            </w:pPr>
            <w:r w:rsidRPr="009C1747">
              <w:rPr>
                <w:szCs w:val="24"/>
              </w:rPr>
              <w:t xml:space="preserve">Тариф на вывоз ТКО, руб./куб.м или руб./мес </w:t>
            </w:r>
            <w:r w:rsidRPr="009C1747">
              <w:rPr>
                <w:i/>
                <w:sz w:val="20"/>
              </w:rPr>
              <w:t>(в случае если подключение реализовано; тариф и единица измерения расчета платы по заключенному договору на оказание услуг по обращению с ТКО)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AC5873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6E113F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3C87D9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63246BC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19D6F1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65FDA73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  <w:hideMark/>
          </w:tcPr>
          <w:p w14:paraId="4F0569A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DB443F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Транспортная доступность</w:t>
            </w:r>
          </w:p>
        </w:tc>
        <w:tc>
          <w:tcPr>
            <w:tcW w:w="4128" w:type="dxa"/>
            <w:gridSpan w:val="2"/>
          </w:tcPr>
          <w:p w14:paraId="279FB84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Наличие подъездных путей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356CCD4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  <w:hideMark/>
          </w:tcPr>
          <w:p w14:paraId="2A0B64E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  <w:hideMark/>
          </w:tcPr>
          <w:p w14:paraId="122A921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CE52076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51D0426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3D8F8A4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  <w:hideMark/>
          </w:tcPr>
          <w:p w14:paraId="46B7EBF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8E3D1A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6EE974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Наличие железной дороги 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3A2DA38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  <w:hideMark/>
          </w:tcPr>
          <w:p w14:paraId="03E7694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  <w:hideMark/>
          </w:tcPr>
          <w:p w14:paraId="5FBDBC1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836F562" w14:textId="77777777" w:rsidTr="00996200">
        <w:trPr>
          <w:trHeight w:val="20"/>
        </w:trPr>
        <w:tc>
          <w:tcPr>
            <w:tcW w:w="562" w:type="dxa"/>
            <w:vMerge/>
          </w:tcPr>
          <w:p w14:paraId="4D1B16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33AF8D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869A08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7414DD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F54EECE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Наличие парковки грузового транспорта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85A0E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1E3AC6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6593AF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4C887E0" w14:textId="77777777" w:rsidTr="00996200">
        <w:trPr>
          <w:trHeight w:val="20"/>
        </w:trPr>
        <w:tc>
          <w:tcPr>
            <w:tcW w:w="562" w:type="dxa"/>
            <w:vMerge/>
          </w:tcPr>
          <w:p w14:paraId="7F70958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D254F9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B6AE49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ECF559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43122258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 xml:space="preserve">Иные характеристики 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9BC6A2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C4222E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040E61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A0047EA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7C11960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49B696B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  <w:hideMark/>
          </w:tcPr>
          <w:p w14:paraId="7CBFC4A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63E888B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Дополнительные сведения</w:t>
            </w:r>
          </w:p>
        </w:tc>
        <w:tc>
          <w:tcPr>
            <w:tcW w:w="4128" w:type="dxa"/>
            <w:gridSpan w:val="2"/>
          </w:tcPr>
          <w:p w14:paraId="6AD1E876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Описание процедуры подачи заявки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11CFED1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  <w:hideMark/>
          </w:tcPr>
          <w:p w14:paraId="70C7F08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  <w:hideMark/>
          </w:tcPr>
          <w:p w14:paraId="416490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364150D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07D3BE7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613EA8A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  <w:hideMark/>
          </w:tcPr>
          <w:p w14:paraId="3BD81AA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C84582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shd w:val="clear" w:color="auto" w:fill="FFFFFF" w:themeFill="background1"/>
          </w:tcPr>
          <w:p w14:paraId="2C36D34B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Перечень документов, необходимых для подачи заявки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4E54B9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  <w:hideMark/>
          </w:tcPr>
          <w:p w14:paraId="23552BF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  <w:hideMark/>
          </w:tcPr>
          <w:p w14:paraId="1583912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1C7FC16" w14:textId="77777777" w:rsidTr="00996200">
        <w:trPr>
          <w:trHeight w:val="20"/>
        </w:trPr>
        <w:tc>
          <w:tcPr>
            <w:tcW w:w="562" w:type="dxa"/>
            <w:vMerge/>
          </w:tcPr>
          <w:p w14:paraId="6188810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CCB5D6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0CC4E6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8E7BE0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D71BD67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Ссылка на форму для подачи заявки (при наличии)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F7BEE5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074266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2F0FA8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D092D02" w14:textId="77777777" w:rsidTr="00996200">
        <w:trPr>
          <w:trHeight w:val="20"/>
        </w:trPr>
        <w:tc>
          <w:tcPr>
            <w:tcW w:w="562" w:type="dxa"/>
            <w:vMerge/>
          </w:tcPr>
          <w:p w14:paraId="201EC4A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76BE28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0DF6D4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66F204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035BFC0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Адрес эл. почты для подачи заявки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909E3B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B71E1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AF0A57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FB644B7" w14:textId="77777777" w:rsidTr="00996200">
        <w:trPr>
          <w:trHeight w:val="20"/>
        </w:trPr>
        <w:tc>
          <w:tcPr>
            <w:tcW w:w="562" w:type="dxa"/>
            <w:vMerge/>
          </w:tcPr>
          <w:p w14:paraId="641090F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A95916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6F8993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0A1B1A5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4CCF48E3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Описание процедуры подачи заявки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72C03E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E9EB42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971D99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557806B" w14:textId="77777777" w:rsidTr="00996200">
        <w:trPr>
          <w:trHeight w:val="20"/>
        </w:trPr>
        <w:tc>
          <w:tcPr>
            <w:tcW w:w="562" w:type="dxa"/>
            <w:vMerge/>
          </w:tcPr>
          <w:p w14:paraId="5E76CA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E41201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379511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029FDA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  <w:shd w:val="clear" w:color="auto" w:fill="FFFFFF" w:themeFill="background1"/>
          </w:tcPr>
          <w:p w14:paraId="35F414EE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Перечень документов, необходимых для подачи заявки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FD3C99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AE8E1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31DB28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49A945D" w14:textId="77777777" w:rsidTr="00996200">
        <w:trPr>
          <w:trHeight w:val="20"/>
        </w:trPr>
        <w:tc>
          <w:tcPr>
            <w:tcW w:w="562" w:type="dxa"/>
            <w:vMerge/>
          </w:tcPr>
          <w:p w14:paraId="68E687B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EF1B1E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942C1C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1101D6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2449771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C72852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06BA88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D2D0EB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4FA1F1E" w14:textId="77777777" w:rsidTr="00996200">
        <w:trPr>
          <w:trHeight w:val="20"/>
        </w:trPr>
        <w:tc>
          <w:tcPr>
            <w:tcW w:w="562" w:type="dxa"/>
            <w:vMerge/>
          </w:tcPr>
          <w:p w14:paraId="693AA6C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A1DD96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62ABAA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046ADB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2844A82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Градостроительные характеристики и ограничения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82B3A1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D5F53A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D19E1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3EB9B54" w14:textId="77777777" w:rsidTr="00996200">
        <w:trPr>
          <w:trHeight w:val="20"/>
        </w:trPr>
        <w:tc>
          <w:tcPr>
            <w:tcW w:w="562" w:type="dxa"/>
            <w:vMerge/>
          </w:tcPr>
          <w:p w14:paraId="6A88A1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6A029C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96EF92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15A1D4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922C04F" w14:textId="77777777" w:rsidR="00275A11" w:rsidRPr="0008694D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Документы территориаль</w:t>
            </w:r>
            <w:r w:rsidRPr="0008694D">
              <w:rPr>
                <w:szCs w:val="24"/>
              </w:rPr>
              <w:softHyphen/>
              <w:t>ного планирования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538460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AE4592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153C433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F076AF9" w14:textId="77777777" w:rsidTr="00996200">
        <w:trPr>
          <w:trHeight w:val="20"/>
        </w:trPr>
        <w:tc>
          <w:tcPr>
            <w:tcW w:w="562" w:type="dxa"/>
            <w:vMerge/>
          </w:tcPr>
          <w:p w14:paraId="40B2B32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28F4C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E828E2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193FF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45B703E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Иные сведения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191E366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718B8D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A782A9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D4CD8C3" w14:textId="77777777" w:rsidTr="00996200">
        <w:trPr>
          <w:trHeight w:val="20"/>
        </w:trPr>
        <w:tc>
          <w:tcPr>
            <w:tcW w:w="562" w:type="dxa"/>
            <w:vMerge/>
          </w:tcPr>
          <w:p w14:paraId="5A9FDD8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2023C5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AD0B2B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364CE4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D4B464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Фотографии объекта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3BD2DCC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36C2B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7BBDE5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B6EB853" w14:textId="77777777" w:rsidTr="00996200">
        <w:trPr>
          <w:trHeight w:val="20"/>
        </w:trPr>
        <w:tc>
          <w:tcPr>
            <w:tcW w:w="562" w:type="dxa"/>
            <w:vMerge/>
          </w:tcPr>
          <w:p w14:paraId="18249D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FA9473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C1D3CB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8AEA2A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EA3A62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Документы по объекту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72A282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3753D91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6BBBDD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B085833" w14:textId="77777777" w:rsidTr="00996200">
        <w:trPr>
          <w:trHeight w:val="20"/>
        </w:trPr>
        <w:tc>
          <w:tcPr>
            <w:tcW w:w="562" w:type="dxa"/>
            <w:vMerge/>
          </w:tcPr>
          <w:p w14:paraId="31A20C1D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30B784B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0B6AFB3C" w14:textId="77777777" w:rsidR="00275A11" w:rsidRPr="001F2B4F" w:rsidRDefault="00275A11" w:rsidP="00564F90">
            <w:pPr>
              <w:suppressAutoHyphens/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2234DA5B" w14:textId="77777777" w:rsidR="00275A11" w:rsidRPr="001F2B4F" w:rsidRDefault="00275A11" w:rsidP="00564F90">
            <w:pPr>
              <w:suppressAutoHyphens/>
              <w:rPr>
                <w:szCs w:val="24"/>
                <w:highlight w:val="yellow"/>
              </w:rPr>
            </w:pPr>
            <w:r w:rsidRPr="001F2B4F">
              <w:rPr>
                <w:szCs w:val="24"/>
              </w:rPr>
              <w:t>Координаты</w:t>
            </w:r>
          </w:p>
        </w:tc>
        <w:tc>
          <w:tcPr>
            <w:tcW w:w="4128" w:type="dxa"/>
            <w:gridSpan w:val="2"/>
          </w:tcPr>
          <w:p w14:paraId="60A9995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Геотип объекта</w:t>
            </w:r>
          </w:p>
        </w:tc>
        <w:tc>
          <w:tcPr>
            <w:tcW w:w="1422" w:type="dxa"/>
            <w:vMerge/>
          </w:tcPr>
          <w:p w14:paraId="656BA47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6D918CF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03D91BB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BC94527" w14:textId="77777777" w:rsidTr="00996200">
        <w:trPr>
          <w:trHeight w:val="20"/>
        </w:trPr>
        <w:tc>
          <w:tcPr>
            <w:tcW w:w="562" w:type="dxa"/>
            <w:vMerge/>
          </w:tcPr>
          <w:p w14:paraId="4A2C82E1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28A5D03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7C31F66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3C74D4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FED422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Широта объекта в координатах </w:t>
            </w:r>
            <w:r w:rsidRPr="001F2B4F">
              <w:rPr>
                <w:szCs w:val="24"/>
                <w:lang w:val="en-US"/>
              </w:rPr>
              <w:t>WGS</w:t>
            </w:r>
            <w:r w:rsidRPr="001F2B4F">
              <w:rPr>
                <w:szCs w:val="24"/>
              </w:rPr>
              <w:t>-84</w:t>
            </w:r>
          </w:p>
        </w:tc>
        <w:tc>
          <w:tcPr>
            <w:tcW w:w="1422" w:type="dxa"/>
            <w:vMerge/>
          </w:tcPr>
          <w:p w14:paraId="3C0F174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29FCBB1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5FA3037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DCB023E" w14:textId="77777777" w:rsidTr="00996200">
        <w:trPr>
          <w:trHeight w:val="20"/>
        </w:trPr>
        <w:tc>
          <w:tcPr>
            <w:tcW w:w="562" w:type="dxa"/>
            <w:vMerge/>
          </w:tcPr>
          <w:p w14:paraId="436E96E0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049EE19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5E4081D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BC2133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F67CCF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Долгота объекта в координатах </w:t>
            </w:r>
            <w:r w:rsidRPr="001F2B4F">
              <w:rPr>
                <w:szCs w:val="24"/>
                <w:lang w:val="en-US"/>
              </w:rPr>
              <w:t>WGS</w:t>
            </w:r>
            <w:r w:rsidRPr="001F2B4F">
              <w:rPr>
                <w:szCs w:val="24"/>
              </w:rPr>
              <w:t>-84</w:t>
            </w:r>
          </w:p>
        </w:tc>
        <w:tc>
          <w:tcPr>
            <w:tcW w:w="1422" w:type="dxa"/>
            <w:vMerge/>
          </w:tcPr>
          <w:p w14:paraId="1C30061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7967583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0CAFC2A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A89BBE5" w14:textId="77777777" w:rsidTr="00996200">
        <w:trPr>
          <w:trHeight w:val="20"/>
        </w:trPr>
        <w:tc>
          <w:tcPr>
            <w:tcW w:w="562" w:type="dxa"/>
            <w:vMerge/>
          </w:tcPr>
          <w:p w14:paraId="0021D740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2D4B53B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3DD881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5E4868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B0A3EB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Набор координат линии объекта в координатах </w:t>
            </w:r>
            <w:r w:rsidRPr="001F2B4F">
              <w:rPr>
                <w:szCs w:val="24"/>
                <w:lang w:val="en-US"/>
              </w:rPr>
              <w:t>WGS</w:t>
            </w:r>
            <w:r w:rsidRPr="001F2B4F">
              <w:rPr>
                <w:szCs w:val="24"/>
              </w:rPr>
              <w:t>-84</w:t>
            </w:r>
          </w:p>
        </w:tc>
        <w:tc>
          <w:tcPr>
            <w:tcW w:w="1422" w:type="dxa"/>
            <w:vMerge/>
          </w:tcPr>
          <w:p w14:paraId="7315B3F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22A7279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01A6795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8A90C1D" w14:textId="77777777" w:rsidTr="00996200">
        <w:trPr>
          <w:trHeight w:val="20"/>
        </w:trPr>
        <w:tc>
          <w:tcPr>
            <w:tcW w:w="562" w:type="dxa"/>
            <w:vMerge/>
          </w:tcPr>
          <w:p w14:paraId="40FA305C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591E1B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7311F4C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2E8A37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1D36A4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Набор координат полигона объекта в координатах </w:t>
            </w:r>
            <w:r w:rsidRPr="001F2B4F">
              <w:rPr>
                <w:szCs w:val="24"/>
                <w:lang w:val="en-US"/>
              </w:rPr>
              <w:t>WGS</w:t>
            </w:r>
            <w:r w:rsidRPr="001F2B4F">
              <w:rPr>
                <w:szCs w:val="24"/>
              </w:rPr>
              <w:t>-84</w:t>
            </w:r>
          </w:p>
        </w:tc>
        <w:tc>
          <w:tcPr>
            <w:tcW w:w="1422" w:type="dxa"/>
            <w:vMerge/>
          </w:tcPr>
          <w:p w14:paraId="26A167D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191A27A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B6F51F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7138DF4" w14:textId="77777777" w:rsidTr="00996200">
        <w:trPr>
          <w:trHeight w:val="20"/>
        </w:trPr>
        <w:tc>
          <w:tcPr>
            <w:tcW w:w="562" w:type="dxa"/>
            <w:vMerge w:val="restart"/>
            <w:hideMark/>
          </w:tcPr>
          <w:p w14:paraId="284266AA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6.</w:t>
            </w:r>
          </w:p>
        </w:tc>
        <w:tc>
          <w:tcPr>
            <w:tcW w:w="1956" w:type="dxa"/>
            <w:vMerge w:val="restart"/>
            <w:hideMark/>
          </w:tcPr>
          <w:p w14:paraId="16694F1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Меры поддержки </w:t>
            </w:r>
          </w:p>
        </w:tc>
        <w:tc>
          <w:tcPr>
            <w:tcW w:w="2134" w:type="dxa"/>
            <w:vMerge w:val="restart"/>
          </w:tcPr>
          <w:p w14:paraId="610BFC3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Доступные в субъекте Российской Федерации федеральные и региональные меры поддержки</w:t>
            </w:r>
          </w:p>
        </w:tc>
        <w:tc>
          <w:tcPr>
            <w:tcW w:w="2126" w:type="dxa"/>
            <w:vMerge w:val="restart"/>
          </w:tcPr>
          <w:p w14:paraId="23D6F80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Общие сведения</w:t>
            </w:r>
          </w:p>
        </w:tc>
        <w:tc>
          <w:tcPr>
            <w:tcW w:w="4128" w:type="dxa"/>
            <w:gridSpan w:val="2"/>
          </w:tcPr>
          <w:p w14:paraId="08F5498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Наименование меры поддержки</w:t>
            </w:r>
          </w:p>
        </w:tc>
        <w:tc>
          <w:tcPr>
            <w:tcW w:w="1422" w:type="dxa"/>
            <w:vMerge w:val="restart"/>
            <w:hideMark/>
          </w:tcPr>
          <w:p w14:paraId="3BBAABFE" w14:textId="77777777" w:rsidR="00275A11" w:rsidRDefault="00293D38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Ивановская </w:t>
            </w:r>
          </w:p>
          <w:p w14:paraId="4511BF77" w14:textId="543E44AD" w:rsidR="00293D38" w:rsidRPr="001F2B4F" w:rsidRDefault="00293D38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область</w:t>
            </w:r>
          </w:p>
        </w:tc>
        <w:tc>
          <w:tcPr>
            <w:tcW w:w="2112" w:type="dxa"/>
            <w:vMerge w:val="restart"/>
          </w:tcPr>
          <w:p w14:paraId="54EB1DC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Официальный сайт Минэкономразви</w:t>
            </w:r>
            <w:r w:rsidRPr="001F2B4F">
              <w:rPr>
                <w:szCs w:val="24"/>
              </w:rPr>
              <w:softHyphen/>
              <w:t xml:space="preserve">тия России (раздел по мерам поддержки инвестиционных проектов), </w:t>
            </w:r>
            <w:r w:rsidRPr="001F2B4F">
              <w:rPr>
                <w:szCs w:val="24"/>
              </w:rPr>
              <w:br/>
              <w:t xml:space="preserve">ИС субъектов Российской Федерации; информация от уполномоченных государственных органов </w:t>
            </w:r>
          </w:p>
        </w:tc>
        <w:tc>
          <w:tcPr>
            <w:tcW w:w="1573" w:type="dxa"/>
            <w:vMerge w:val="restart"/>
            <w:hideMark/>
          </w:tcPr>
          <w:p w14:paraId="5AE17A09" w14:textId="45DC9E00" w:rsidR="00275A11" w:rsidRPr="001F2B4F" w:rsidRDefault="0000165A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е</w:t>
            </w:r>
            <w:r w:rsidR="00275A11" w:rsidRPr="001F2B4F">
              <w:rPr>
                <w:szCs w:val="24"/>
              </w:rPr>
              <w:t>жеквар</w:t>
            </w:r>
            <w:r>
              <w:rPr>
                <w:szCs w:val="24"/>
              </w:rPr>
              <w:t>-</w:t>
            </w:r>
            <w:r w:rsidR="00275A11" w:rsidRPr="001F2B4F">
              <w:rPr>
                <w:szCs w:val="24"/>
              </w:rPr>
              <w:t>тально</w:t>
            </w:r>
          </w:p>
        </w:tc>
      </w:tr>
      <w:tr w:rsidR="00275A11" w:rsidRPr="001F2B4F" w14:paraId="5A38F330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64398595" w14:textId="0364FCAE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0DC68AF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4CDAD1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3175841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45996E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Вид поддержки (комплексные, финансовые, нефинансовые)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7BFE5A3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67D771A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  <w:hideMark/>
          </w:tcPr>
          <w:p w14:paraId="4F2F07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0C4E829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55D651D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1A0E003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62C164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045F6DC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C02FF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Уровень поддержки (федеральный, региональный)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7A0EB34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10140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480AC8C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C74F06B" w14:textId="77777777" w:rsidTr="00996200">
        <w:trPr>
          <w:trHeight w:val="20"/>
        </w:trPr>
        <w:tc>
          <w:tcPr>
            <w:tcW w:w="562" w:type="dxa"/>
            <w:vMerge/>
            <w:hideMark/>
          </w:tcPr>
          <w:p w14:paraId="7D0B486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  <w:hideMark/>
          </w:tcPr>
          <w:p w14:paraId="34E4A92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338FC1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7C2B61B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751344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Суть механизма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  <w:hideMark/>
          </w:tcPr>
          <w:p w14:paraId="7150411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  <w:hideMark/>
          </w:tcPr>
          <w:p w14:paraId="2EDD13E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7250450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2E03317" w14:textId="77777777" w:rsidTr="00996200">
        <w:trPr>
          <w:trHeight w:val="20"/>
        </w:trPr>
        <w:tc>
          <w:tcPr>
            <w:tcW w:w="562" w:type="dxa"/>
            <w:vMerge/>
          </w:tcPr>
          <w:p w14:paraId="7D37E87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4DD6AB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D5451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46CAD68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6E9526F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Реквизиты НПА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6B0428A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99913A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0936D9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126680F" w14:textId="77777777" w:rsidTr="00996200">
        <w:trPr>
          <w:trHeight w:val="20"/>
        </w:trPr>
        <w:tc>
          <w:tcPr>
            <w:tcW w:w="562" w:type="dxa"/>
            <w:vMerge/>
          </w:tcPr>
          <w:p w14:paraId="7E14CF2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F5BBDD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D8DF30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49B180B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9A34A8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Ссылка на НПА / файл для загрузки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86F5F1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3A079E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E709C3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B86B46B" w14:textId="77777777" w:rsidTr="00996200">
        <w:trPr>
          <w:trHeight w:val="20"/>
        </w:trPr>
        <w:tc>
          <w:tcPr>
            <w:tcW w:w="562" w:type="dxa"/>
            <w:vMerge/>
          </w:tcPr>
          <w:p w14:paraId="6973058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CA8E70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6B424E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77F97E3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96C40B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Ссылка на форму подачи заявки (при наличии)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08FBE8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30CA04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66E963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6A88FB2" w14:textId="77777777" w:rsidTr="00996200">
        <w:trPr>
          <w:trHeight w:val="20"/>
        </w:trPr>
        <w:tc>
          <w:tcPr>
            <w:tcW w:w="562" w:type="dxa"/>
            <w:vMerge/>
          </w:tcPr>
          <w:p w14:paraId="29C45C4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D15609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828702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26371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Контакты</w:t>
            </w:r>
          </w:p>
        </w:tc>
        <w:tc>
          <w:tcPr>
            <w:tcW w:w="4128" w:type="dxa"/>
            <w:gridSpan w:val="2"/>
          </w:tcPr>
          <w:p w14:paraId="6C099D7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Наименование органа власти, администрирующего меру поддержки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7EC03D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45C9FA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064D0B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4847A9F" w14:textId="77777777" w:rsidTr="00996200">
        <w:trPr>
          <w:trHeight w:val="20"/>
        </w:trPr>
        <w:tc>
          <w:tcPr>
            <w:tcW w:w="562" w:type="dxa"/>
            <w:vMerge/>
          </w:tcPr>
          <w:p w14:paraId="2B9D598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E7FB2C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3F990D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68369C8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2202D7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Контакты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777C946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015533E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3CB485F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032296B" w14:textId="77777777" w:rsidTr="00996200">
        <w:trPr>
          <w:trHeight w:val="20"/>
        </w:trPr>
        <w:tc>
          <w:tcPr>
            <w:tcW w:w="562" w:type="dxa"/>
            <w:vMerge/>
          </w:tcPr>
          <w:p w14:paraId="196110E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BD28AE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7273B4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719BC3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Требования и процедура подачи заявки</w:t>
            </w:r>
          </w:p>
        </w:tc>
        <w:tc>
          <w:tcPr>
            <w:tcW w:w="4128" w:type="dxa"/>
            <w:gridSpan w:val="2"/>
          </w:tcPr>
          <w:p w14:paraId="1156E81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Минимальный объем инвестиций, млн руб.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4E11BCB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198107C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061434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0A15B92" w14:textId="77777777" w:rsidTr="00996200">
        <w:trPr>
          <w:trHeight w:val="20"/>
        </w:trPr>
        <w:tc>
          <w:tcPr>
            <w:tcW w:w="562" w:type="dxa"/>
            <w:vMerge/>
          </w:tcPr>
          <w:p w14:paraId="2F6BE0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888385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CE764E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41714A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480855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Коды ОКВЭД, по которым доступно получение меры поддержки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218739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5BC19BA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2D7E481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90E1486" w14:textId="77777777" w:rsidTr="00996200">
        <w:trPr>
          <w:trHeight w:val="20"/>
        </w:trPr>
        <w:tc>
          <w:tcPr>
            <w:tcW w:w="562" w:type="dxa"/>
            <w:vMerge/>
          </w:tcPr>
          <w:p w14:paraId="2942E47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644008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9D402B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5792CF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4BF4E7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Ограничения по видам деятельности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A31BDF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41516FF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C4047C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866215B" w14:textId="77777777" w:rsidTr="00996200">
        <w:trPr>
          <w:trHeight w:val="20"/>
        </w:trPr>
        <w:tc>
          <w:tcPr>
            <w:tcW w:w="562" w:type="dxa"/>
            <w:vMerge/>
          </w:tcPr>
          <w:p w14:paraId="2C364F4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A8CB86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38B1E2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B11D7F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06966E2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Наличие требования о вхождении в реестр МСП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40D999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28C9857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56117FF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6A43620" w14:textId="77777777" w:rsidTr="00996200">
        <w:trPr>
          <w:trHeight w:val="20"/>
        </w:trPr>
        <w:tc>
          <w:tcPr>
            <w:tcW w:w="562" w:type="dxa"/>
            <w:vMerge/>
          </w:tcPr>
          <w:p w14:paraId="011A93F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3AB914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7F1E24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582C91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5691E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Требования к заявителю</w:t>
            </w:r>
          </w:p>
        </w:tc>
        <w:tc>
          <w:tcPr>
            <w:tcW w:w="1422" w:type="dxa"/>
            <w:vMerge/>
            <w:shd w:val="clear" w:color="auto" w:fill="EAF1DD" w:themeFill="accent3" w:themeFillTint="33"/>
          </w:tcPr>
          <w:p w14:paraId="5CB734E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  <w:shd w:val="clear" w:color="auto" w:fill="EAF1DD" w:themeFill="accent3" w:themeFillTint="33"/>
          </w:tcPr>
          <w:p w14:paraId="7B7587A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  <w:shd w:val="clear" w:color="auto" w:fill="EAF1DD" w:themeFill="accent3" w:themeFillTint="33"/>
          </w:tcPr>
          <w:p w14:paraId="66E2675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1DD6A33" w14:textId="77777777" w:rsidTr="00996200">
        <w:trPr>
          <w:trHeight w:val="20"/>
        </w:trPr>
        <w:tc>
          <w:tcPr>
            <w:tcW w:w="562" w:type="dxa"/>
            <w:vMerge/>
          </w:tcPr>
          <w:p w14:paraId="34BD2D3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587C445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325586C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62078B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6C367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Процедура подачи заявки</w:t>
            </w:r>
          </w:p>
        </w:tc>
        <w:tc>
          <w:tcPr>
            <w:tcW w:w="1422" w:type="dxa"/>
            <w:vMerge/>
          </w:tcPr>
          <w:p w14:paraId="415D2EF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2EDF611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4A9BB0E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CB145B1" w14:textId="77777777" w:rsidTr="00996200">
        <w:trPr>
          <w:trHeight w:val="20"/>
        </w:trPr>
        <w:tc>
          <w:tcPr>
            <w:tcW w:w="562" w:type="dxa"/>
            <w:vMerge/>
          </w:tcPr>
          <w:p w14:paraId="364004C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5104803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34B6A43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5DC7296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C8C103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Необходимые документы</w:t>
            </w:r>
          </w:p>
        </w:tc>
        <w:tc>
          <w:tcPr>
            <w:tcW w:w="1422" w:type="dxa"/>
            <w:vMerge/>
          </w:tcPr>
          <w:p w14:paraId="6456BF8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6EFDBA8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6EA119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A96FEE7" w14:textId="77777777" w:rsidTr="00996200">
        <w:trPr>
          <w:trHeight w:val="20"/>
        </w:trPr>
        <w:tc>
          <w:tcPr>
            <w:tcW w:w="562" w:type="dxa"/>
            <w:vMerge w:val="restart"/>
          </w:tcPr>
          <w:p w14:paraId="27CB527F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7.</w:t>
            </w:r>
          </w:p>
        </w:tc>
        <w:tc>
          <w:tcPr>
            <w:tcW w:w="1956" w:type="dxa"/>
            <w:vMerge w:val="restart"/>
          </w:tcPr>
          <w:p w14:paraId="3E2898A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08694D">
              <w:rPr>
                <w:szCs w:val="24"/>
              </w:rPr>
              <w:t>Аналитика субъекта Российской Федерации</w:t>
            </w:r>
          </w:p>
        </w:tc>
        <w:tc>
          <w:tcPr>
            <w:tcW w:w="2134" w:type="dxa"/>
            <w:vMerge w:val="restart"/>
          </w:tcPr>
          <w:p w14:paraId="3674C8D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Показатели, значимые для ведения инвестиционной деятельности в субъекте Российской Федерации</w:t>
            </w:r>
          </w:p>
        </w:tc>
        <w:tc>
          <w:tcPr>
            <w:tcW w:w="2126" w:type="dxa"/>
            <w:vMerge w:val="restart"/>
          </w:tcPr>
          <w:p w14:paraId="394A6E5F" w14:textId="59C17430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Макроэкономи</w:t>
            </w:r>
            <w:r w:rsidR="0000165A">
              <w:rPr>
                <w:szCs w:val="24"/>
              </w:rPr>
              <w:t>-</w:t>
            </w:r>
            <w:r w:rsidRPr="001F2B4F">
              <w:rPr>
                <w:szCs w:val="24"/>
              </w:rPr>
              <w:t>че</w:t>
            </w:r>
            <w:r w:rsidRPr="001F2B4F">
              <w:rPr>
                <w:szCs w:val="24"/>
                <w:lang w:val="en-US"/>
              </w:rPr>
              <w:t>c</w:t>
            </w:r>
            <w:r w:rsidRPr="001F2B4F">
              <w:rPr>
                <w:szCs w:val="24"/>
              </w:rPr>
              <w:t xml:space="preserve">кие и инвестиционные показатели </w:t>
            </w:r>
          </w:p>
        </w:tc>
        <w:tc>
          <w:tcPr>
            <w:tcW w:w="4128" w:type="dxa"/>
            <w:gridSpan w:val="2"/>
          </w:tcPr>
          <w:p w14:paraId="7779132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Место субъекта Российской Федерации в Национальном рейтинге состояния инвестиционного климата в субъектах Российской Федерации</w:t>
            </w:r>
          </w:p>
        </w:tc>
        <w:tc>
          <w:tcPr>
            <w:tcW w:w="1422" w:type="dxa"/>
            <w:vMerge w:val="restart"/>
          </w:tcPr>
          <w:p w14:paraId="11B00F83" w14:textId="77777777" w:rsidR="00275A11" w:rsidRDefault="00293D38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Ивановская</w:t>
            </w:r>
          </w:p>
          <w:p w14:paraId="7AE13E98" w14:textId="50FD4E62" w:rsidR="00293D38" w:rsidRPr="001F2B4F" w:rsidRDefault="00293D38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область</w:t>
            </w:r>
          </w:p>
        </w:tc>
        <w:tc>
          <w:tcPr>
            <w:tcW w:w="2112" w:type="dxa"/>
            <w:vMerge w:val="restart"/>
          </w:tcPr>
          <w:p w14:paraId="2E2B55A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Росстат, АНО «Агентство стратегических инициатив </w:t>
            </w:r>
          </w:p>
          <w:p w14:paraId="4F822BC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по продвижению новых проектов»</w:t>
            </w:r>
          </w:p>
        </w:tc>
        <w:tc>
          <w:tcPr>
            <w:tcW w:w="1573" w:type="dxa"/>
            <w:vMerge w:val="restart"/>
          </w:tcPr>
          <w:p w14:paraId="4FD57284" w14:textId="7A27890B" w:rsidR="00275A11" w:rsidRPr="001F2B4F" w:rsidRDefault="0000165A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е</w:t>
            </w:r>
            <w:r w:rsidR="00275A11" w:rsidRPr="001F2B4F">
              <w:rPr>
                <w:szCs w:val="24"/>
              </w:rPr>
              <w:t>жеквар</w:t>
            </w:r>
            <w:r>
              <w:rPr>
                <w:szCs w:val="24"/>
              </w:rPr>
              <w:t>-</w:t>
            </w:r>
            <w:r w:rsidR="00275A11" w:rsidRPr="001F2B4F">
              <w:rPr>
                <w:szCs w:val="24"/>
              </w:rPr>
              <w:t>тально</w:t>
            </w:r>
          </w:p>
        </w:tc>
      </w:tr>
      <w:tr w:rsidR="00275A11" w:rsidRPr="001F2B4F" w14:paraId="3E2B3D07" w14:textId="77777777" w:rsidTr="00996200">
        <w:trPr>
          <w:trHeight w:val="20"/>
        </w:trPr>
        <w:tc>
          <w:tcPr>
            <w:tcW w:w="562" w:type="dxa"/>
            <w:vMerge/>
          </w:tcPr>
          <w:p w14:paraId="1DBDD2AA" w14:textId="2A4FC31F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647891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1622BB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3E32E8F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4220000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 xml:space="preserve">Отраслевая структура </w:t>
            </w:r>
            <w:r>
              <w:rPr>
                <w:szCs w:val="24"/>
              </w:rPr>
              <w:t>валовый региональный продукт (ВРП)</w:t>
            </w:r>
          </w:p>
        </w:tc>
        <w:tc>
          <w:tcPr>
            <w:tcW w:w="1422" w:type="dxa"/>
            <w:vMerge/>
          </w:tcPr>
          <w:p w14:paraId="60AE048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0EEF9B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92511D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3C2CF90" w14:textId="77777777" w:rsidTr="00996200">
        <w:trPr>
          <w:trHeight w:val="20"/>
        </w:trPr>
        <w:tc>
          <w:tcPr>
            <w:tcW w:w="562" w:type="dxa"/>
            <w:vMerge/>
          </w:tcPr>
          <w:p w14:paraId="1BD1050B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CBB461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77DE5E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33E9DC8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DBE32E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Инвестиции в основной капитал на душу населения</w:t>
            </w:r>
          </w:p>
        </w:tc>
        <w:tc>
          <w:tcPr>
            <w:tcW w:w="1422" w:type="dxa"/>
            <w:vMerge/>
          </w:tcPr>
          <w:p w14:paraId="74B4D96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590467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8FB178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B2DCE0C" w14:textId="77777777" w:rsidTr="00996200">
        <w:trPr>
          <w:trHeight w:val="20"/>
        </w:trPr>
        <w:tc>
          <w:tcPr>
            <w:tcW w:w="562" w:type="dxa"/>
            <w:vMerge/>
          </w:tcPr>
          <w:p w14:paraId="13A1BDA1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EF475C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356EDD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78EE504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698B90F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Объем инвестиций в основной капитал</w:t>
            </w:r>
          </w:p>
        </w:tc>
        <w:tc>
          <w:tcPr>
            <w:tcW w:w="1422" w:type="dxa"/>
            <w:vMerge/>
          </w:tcPr>
          <w:p w14:paraId="2A44F1E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3201F2A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0FC6DD8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AD45FEC" w14:textId="77777777" w:rsidTr="00996200">
        <w:trPr>
          <w:trHeight w:val="20"/>
        </w:trPr>
        <w:tc>
          <w:tcPr>
            <w:tcW w:w="562" w:type="dxa"/>
            <w:vMerge/>
          </w:tcPr>
          <w:p w14:paraId="0746972D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A2253A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1EFA0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70EF49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6E7162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Доля от общего объема инвестиций в основной капитал в Российской Федерации</w:t>
            </w:r>
          </w:p>
        </w:tc>
        <w:tc>
          <w:tcPr>
            <w:tcW w:w="1422" w:type="dxa"/>
            <w:vMerge/>
          </w:tcPr>
          <w:p w14:paraId="0A4A7A9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664EB0B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73DDB0C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F99D786" w14:textId="77777777" w:rsidTr="00996200">
        <w:trPr>
          <w:trHeight w:val="20"/>
        </w:trPr>
        <w:tc>
          <w:tcPr>
            <w:tcW w:w="562" w:type="dxa"/>
            <w:vMerge/>
          </w:tcPr>
          <w:p w14:paraId="6070A418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C5411D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03E7A1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17DEBBA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6D1630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Прирост инвестиций в основной капитал</w:t>
            </w:r>
          </w:p>
        </w:tc>
        <w:tc>
          <w:tcPr>
            <w:tcW w:w="1422" w:type="dxa"/>
            <w:vMerge/>
          </w:tcPr>
          <w:p w14:paraId="39D03B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047A824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6AE4338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6B05240" w14:textId="77777777" w:rsidTr="00996200">
        <w:trPr>
          <w:trHeight w:val="20"/>
        </w:trPr>
        <w:tc>
          <w:tcPr>
            <w:tcW w:w="562" w:type="dxa"/>
            <w:vMerge/>
          </w:tcPr>
          <w:p w14:paraId="5BEE17E7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817EC2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8CBA2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271E7A2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7401E2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Средняя заработная плата по субъекту Российской Федерации</w:t>
            </w:r>
          </w:p>
        </w:tc>
        <w:tc>
          <w:tcPr>
            <w:tcW w:w="1422" w:type="dxa"/>
            <w:vMerge/>
          </w:tcPr>
          <w:p w14:paraId="51D09F2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4B7723E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34A8B1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984654D" w14:textId="77777777" w:rsidTr="00996200">
        <w:trPr>
          <w:trHeight w:val="20"/>
        </w:trPr>
        <w:tc>
          <w:tcPr>
            <w:tcW w:w="562" w:type="dxa"/>
            <w:vMerge/>
          </w:tcPr>
          <w:p w14:paraId="75504DE5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4C9329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5A5BF9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52B2DD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Система поддержки новых инвестиционных проектов «Региональный инвестиционный стандарт»</w:t>
            </w:r>
          </w:p>
        </w:tc>
        <w:tc>
          <w:tcPr>
            <w:tcW w:w="4128" w:type="dxa"/>
            <w:gridSpan w:val="2"/>
          </w:tcPr>
          <w:p w14:paraId="32F460F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Агентство развития</w:t>
            </w:r>
          </w:p>
        </w:tc>
        <w:tc>
          <w:tcPr>
            <w:tcW w:w="1422" w:type="dxa"/>
            <w:vMerge/>
          </w:tcPr>
          <w:p w14:paraId="6439770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 w:val="restart"/>
          </w:tcPr>
          <w:p w14:paraId="0B97BBA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ИС субъектов Российской Федерации; информация, полученная от уполномоченных государственных органов и организаций</w:t>
            </w:r>
          </w:p>
        </w:tc>
        <w:tc>
          <w:tcPr>
            <w:tcW w:w="1573" w:type="dxa"/>
            <w:vMerge/>
          </w:tcPr>
          <w:p w14:paraId="5705EDE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C85F9F7" w14:textId="77777777" w:rsidTr="00996200">
        <w:trPr>
          <w:trHeight w:val="20"/>
        </w:trPr>
        <w:tc>
          <w:tcPr>
            <w:tcW w:w="562" w:type="dxa"/>
            <w:vMerge/>
          </w:tcPr>
          <w:p w14:paraId="072EFF29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30FF869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5DBE9C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0A4990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590DAD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Адрес</w:t>
            </w:r>
          </w:p>
        </w:tc>
        <w:tc>
          <w:tcPr>
            <w:tcW w:w="1422" w:type="dxa"/>
            <w:vMerge/>
          </w:tcPr>
          <w:p w14:paraId="512971C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3DFDE3B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50168F5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470BD94" w14:textId="77777777" w:rsidTr="00996200">
        <w:trPr>
          <w:trHeight w:val="20"/>
        </w:trPr>
        <w:tc>
          <w:tcPr>
            <w:tcW w:w="562" w:type="dxa"/>
            <w:vMerge/>
          </w:tcPr>
          <w:p w14:paraId="0AD327CA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1AA26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795FBF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FEF04A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F93163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Телефон</w:t>
            </w:r>
          </w:p>
        </w:tc>
        <w:tc>
          <w:tcPr>
            <w:tcW w:w="1422" w:type="dxa"/>
            <w:vMerge/>
          </w:tcPr>
          <w:p w14:paraId="48C762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241E206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32CD2E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3EF34B9" w14:textId="77777777" w:rsidTr="00996200">
        <w:trPr>
          <w:trHeight w:val="20"/>
        </w:trPr>
        <w:tc>
          <w:tcPr>
            <w:tcW w:w="562" w:type="dxa"/>
            <w:vMerge/>
          </w:tcPr>
          <w:p w14:paraId="742592B5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07A0F9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45B49B4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CB5A59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F9E97E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Сайт</w:t>
            </w:r>
          </w:p>
        </w:tc>
        <w:tc>
          <w:tcPr>
            <w:tcW w:w="1422" w:type="dxa"/>
            <w:vMerge/>
          </w:tcPr>
          <w:p w14:paraId="2236510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18CF912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6DFF3DB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62856AA" w14:textId="77777777" w:rsidTr="00996200">
        <w:trPr>
          <w:trHeight w:val="20"/>
        </w:trPr>
        <w:tc>
          <w:tcPr>
            <w:tcW w:w="562" w:type="dxa"/>
            <w:vMerge/>
          </w:tcPr>
          <w:p w14:paraId="3AC693AB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F1BE7B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C94C36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219062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650F02A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Адрес эл. почты</w:t>
            </w:r>
          </w:p>
        </w:tc>
        <w:tc>
          <w:tcPr>
            <w:tcW w:w="1422" w:type="dxa"/>
            <w:vMerge/>
          </w:tcPr>
          <w:p w14:paraId="0BE5A8B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0487665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596D6E2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C7DB61C" w14:textId="77777777" w:rsidTr="00996200">
        <w:trPr>
          <w:trHeight w:val="20"/>
        </w:trPr>
        <w:tc>
          <w:tcPr>
            <w:tcW w:w="562" w:type="dxa"/>
            <w:vMerge/>
          </w:tcPr>
          <w:p w14:paraId="649198F0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0A51F9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19B95C4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7164F7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DF32DC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Инвестиционная декларация</w:t>
            </w:r>
          </w:p>
        </w:tc>
        <w:tc>
          <w:tcPr>
            <w:tcW w:w="1422" w:type="dxa"/>
            <w:vMerge/>
          </w:tcPr>
          <w:p w14:paraId="652FB8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72C7FF3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7D95F24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3B19FBE3" w14:textId="77777777" w:rsidTr="00996200">
        <w:trPr>
          <w:trHeight w:val="20"/>
        </w:trPr>
        <w:tc>
          <w:tcPr>
            <w:tcW w:w="562" w:type="dxa"/>
            <w:vMerge/>
          </w:tcPr>
          <w:p w14:paraId="7DC04249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3BBDCE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917A4B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B18311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A211DC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Адрес эл. почты для направления обращения в инвестиционный комитет</w:t>
            </w:r>
          </w:p>
        </w:tc>
        <w:tc>
          <w:tcPr>
            <w:tcW w:w="1422" w:type="dxa"/>
            <w:vMerge/>
          </w:tcPr>
          <w:p w14:paraId="6380E3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6292DED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377C6AC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2881CE9" w14:textId="77777777" w:rsidTr="00996200">
        <w:trPr>
          <w:trHeight w:val="20"/>
        </w:trPr>
        <w:tc>
          <w:tcPr>
            <w:tcW w:w="562" w:type="dxa"/>
            <w:vMerge/>
          </w:tcPr>
          <w:p w14:paraId="6EE0FCE4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852B75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84FFF2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1FFBB19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15D8B97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Свод инвестиционных правил</w:t>
            </w:r>
          </w:p>
        </w:tc>
        <w:tc>
          <w:tcPr>
            <w:tcW w:w="1422" w:type="dxa"/>
            <w:vMerge/>
          </w:tcPr>
          <w:p w14:paraId="364FA1E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28032A6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C7EAB8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5BDF8EA" w14:textId="77777777" w:rsidTr="00996200">
        <w:trPr>
          <w:trHeight w:val="20"/>
        </w:trPr>
        <w:tc>
          <w:tcPr>
            <w:tcW w:w="562" w:type="dxa"/>
            <w:vMerge/>
          </w:tcPr>
          <w:p w14:paraId="7AC9E491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2E528B4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FB625B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9D0DDA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Тарифы на энергоресурсы</w:t>
            </w:r>
          </w:p>
        </w:tc>
        <w:tc>
          <w:tcPr>
            <w:tcW w:w="4128" w:type="dxa"/>
            <w:gridSpan w:val="2"/>
          </w:tcPr>
          <w:p w14:paraId="5CD42E2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Водоснабжение, руб./куб.м</w:t>
            </w:r>
          </w:p>
        </w:tc>
        <w:tc>
          <w:tcPr>
            <w:tcW w:w="1422" w:type="dxa"/>
            <w:vMerge/>
          </w:tcPr>
          <w:p w14:paraId="52FB69F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121CA3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6FA7719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76EF489" w14:textId="77777777" w:rsidTr="00996200">
        <w:trPr>
          <w:trHeight w:val="20"/>
        </w:trPr>
        <w:tc>
          <w:tcPr>
            <w:tcW w:w="562" w:type="dxa"/>
            <w:vMerge/>
          </w:tcPr>
          <w:p w14:paraId="6402E613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5E4142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0894283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6D883F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B4BE3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Водоотведение, руб./куб.м</w:t>
            </w:r>
          </w:p>
        </w:tc>
        <w:tc>
          <w:tcPr>
            <w:tcW w:w="1422" w:type="dxa"/>
            <w:vMerge/>
          </w:tcPr>
          <w:p w14:paraId="195697D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2A0B642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20CFDB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5710368" w14:textId="77777777" w:rsidTr="00996200">
        <w:trPr>
          <w:trHeight w:val="20"/>
        </w:trPr>
        <w:tc>
          <w:tcPr>
            <w:tcW w:w="562" w:type="dxa"/>
            <w:vMerge/>
          </w:tcPr>
          <w:p w14:paraId="16A7DA14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065EE7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17ACDE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F3931D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039DDA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Газоснабжение, руб./куб.м</w:t>
            </w:r>
          </w:p>
        </w:tc>
        <w:tc>
          <w:tcPr>
            <w:tcW w:w="1422" w:type="dxa"/>
            <w:vMerge/>
          </w:tcPr>
          <w:p w14:paraId="56F9DDE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4AC3FA7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5B6D26A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47EB00FF" w14:textId="77777777" w:rsidTr="00996200">
        <w:trPr>
          <w:trHeight w:val="20"/>
        </w:trPr>
        <w:tc>
          <w:tcPr>
            <w:tcW w:w="562" w:type="dxa"/>
            <w:vMerge/>
          </w:tcPr>
          <w:p w14:paraId="5B9C505F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6C4311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F9B29D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EA241E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1C7185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Электроснабжение, руб./МВт</w:t>
            </w:r>
          </w:p>
        </w:tc>
        <w:tc>
          <w:tcPr>
            <w:tcW w:w="1422" w:type="dxa"/>
            <w:vMerge/>
          </w:tcPr>
          <w:p w14:paraId="3DFE220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596BCDD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7C3A70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9AC5969" w14:textId="77777777" w:rsidTr="00996200">
        <w:trPr>
          <w:trHeight w:val="20"/>
        </w:trPr>
        <w:tc>
          <w:tcPr>
            <w:tcW w:w="562" w:type="dxa"/>
            <w:vMerge/>
          </w:tcPr>
          <w:p w14:paraId="1D92077D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0635F98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5FB1EBC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7AF45A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2A0FE40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Теплоснабжение, руб./Гкал</w:t>
            </w:r>
          </w:p>
        </w:tc>
        <w:tc>
          <w:tcPr>
            <w:tcW w:w="1422" w:type="dxa"/>
            <w:vMerge/>
          </w:tcPr>
          <w:p w14:paraId="3EAB712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5221B1A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71A81EA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0431DDA" w14:textId="77777777" w:rsidTr="00996200">
        <w:trPr>
          <w:trHeight w:val="20"/>
        </w:trPr>
        <w:tc>
          <w:tcPr>
            <w:tcW w:w="562" w:type="dxa"/>
            <w:vMerge/>
          </w:tcPr>
          <w:p w14:paraId="43EEF746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4191020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7306EEC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14:paraId="6C0413C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37782F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Вывоз ТКО, руб./куб.м</w:t>
            </w:r>
          </w:p>
        </w:tc>
        <w:tc>
          <w:tcPr>
            <w:tcW w:w="1422" w:type="dxa"/>
            <w:vMerge/>
          </w:tcPr>
          <w:p w14:paraId="4AE76D0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2B4EB42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0561493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7C551F86" w14:textId="77777777" w:rsidTr="00996200">
        <w:trPr>
          <w:trHeight w:val="20"/>
        </w:trPr>
        <w:tc>
          <w:tcPr>
            <w:tcW w:w="562" w:type="dxa"/>
            <w:vMerge/>
          </w:tcPr>
          <w:p w14:paraId="29DCD743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183AFF7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2A67E74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6F1F6CB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Налоговые ставки</w:t>
            </w:r>
          </w:p>
        </w:tc>
        <w:tc>
          <w:tcPr>
            <w:tcW w:w="4128" w:type="dxa"/>
            <w:gridSpan w:val="2"/>
          </w:tcPr>
          <w:p w14:paraId="239AD35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Вид налога</w:t>
            </w:r>
          </w:p>
        </w:tc>
        <w:tc>
          <w:tcPr>
            <w:tcW w:w="1422" w:type="dxa"/>
            <w:vMerge/>
          </w:tcPr>
          <w:p w14:paraId="05A9A9A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58DE8D1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6CD6826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D38B1DE" w14:textId="77777777" w:rsidTr="00996200">
        <w:trPr>
          <w:trHeight w:val="20"/>
        </w:trPr>
        <w:tc>
          <w:tcPr>
            <w:tcW w:w="562" w:type="dxa"/>
            <w:vMerge/>
          </w:tcPr>
          <w:p w14:paraId="68A758C7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7705C94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34083DE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B3AAF7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56B249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Налоговые ставки</w:t>
            </w:r>
          </w:p>
        </w:tc>
        <w:tc>
          <w:tcPr>
            <w:tcW w:w="1422" w:type="dxa"/>
            <w:vMerge/>
          </w:tcPr>
          <w:p w14:paraId="0A67174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2FF4227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43DBAAE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6C0C30C2" w14:textId="77777777" w:rsidTr="00996200">
        <w:trPr>
          <w:trHeight w:val="20"/>
        </w:trPr>
        <w:tc>
          <w:tcPr>
            <w:tcW w:w="562" w:type="dxa"/>
            <w:vMerge/>
          </w:tcPr>
          <w:p w14:paraId="630C69D6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EAF1DD" w:themeFill="accent3" w:themeFillTint="33"/>
          </w:tcPr>
          <w:p w14:paraId="6E452EE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  <w:shd w:val="clear" w:color="auto" w:fill="EAF1DD" w:themeFill="accent3" w:themeFillTint="33"/>
          </w:tcPr>
          <w:p w14:paraId="6F26216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24DD18A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107B89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НПА</w:t>
            </w:r>
          </w:p>
        </w:tc>
        <w:tc>
          <w:tcPr>
            <w:tcW w:w="1422" w:type="dxa"/>
            <w:vMerge/>
          </w:tcPr>
          <w:p w14:paraId="3040CD8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411A4E2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2934DCE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0BB447AE" w14:textId="77777777" w:rsidTr="00996200">
        <w:trPr>
          <w:trHeight w:val="20"/>
        </w:trPr>
        <w:tc>
          <w:tcPr>
            <w:tcW w:w="562" w:type="dxa"/>
            <w:vMerge w:val="restart"/>
            <w:hideMark/>
          </w:tcPr>
          <w:p w14:paraId="2AB77951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8.</w:t>
            </w:r>
          </w:p>
        </w:tc>
        <w:tc>
          <w:tcPr>
            <w:tcW w:w="1956" w:type="dxa"/>
            <w:vMerge w:val="restart"/>
            <w:hideMark/>
          </w:tcPr>
          <w:p w14:paraId="5BB5CF3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Полезные ископаемые</w:t>
            </w:r>
          </w:p>
        </w:tc>
        <w:tc>
          <w:tcPr>
            <w:tcW w:w="2134" w:type="dxa"/>
            <w:vMerge w:val="restart"/>
            <w:hideMark/>
          </w:tcPr>
          <w:p w14:paraId="68DAA8E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Доступные в субъекте Российской Федерации полезные ископаемые по категориям: общераспространенные, твердые, углеводородное сырье</w:t>
            </w:r>
          </w:p>
        </w:tc>
        <w:tc>
          <w:tcPr>
            <w:tcW w:w="2126" w:type="dxa"/>
            <w:vMerge w:val="restart"/>
            <w:hideMark/>
          </w:tcPr>
          <w:p w14:paraId="278E63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Информация о месторождении</w:t>
            </w:r>
          </w:p>
        </w:tc>
        <w:tc>
          <w:tcPr>
            <w:tcW w:w="4128" w:type="dxa"/>
            <w:gridSpan w:val="2"/>
            <w:hideMark/>
          </w:tcPr>
          <w:p w14:paraId="1C89780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Муниципальное образование</w:t>
            </w:r>
          </w:p>
        </w:tc>
        <w:tc>
          <w:tcPr>
            <w:tcW w:w="1422" w:type="dxa"/>
            <w:vMerge w:val="restart"/>
            <w:hideMark/>
          </w:tcPr>
          <w:p w14:paraId="321DF539" w14:textId="77777777" w:rsidR="00275A11" w:rsidRDefault="00293D38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Ивановская</w:t>
            </w:r>
          </w:p>
          <w:p w14:paraId="60CEBB86" w14:textId="425568EB" w:rsidR="00293D38" w:rsidRPr="001F2B4F" w:rsidRDefault="00293D38" w:rsidP="00564F90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область</w:t>
            </w:r>
          </w:p>
        </w:tc>
        <w:tc>
          <w:tcPr>
            <w:tcW w:w="2112" w:type="dxa"/>
            <w:vMerge w:val="restart"/>
            <w:hideMark/>
          </w:tcPr>
          <w:p w14:paraId="75FCDDBE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ИС субъекта Российской Федерации; информация от уполномоченных государственных органов и организаций</w:t>
            </w:r>
          </w:p>
          <w:p w14:paraId="00D3A89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 w:val="restart"/>
            <w:hideMark/>
          </w:tcPr>
          <w:p w14:paraId="52F7E90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ежеквартально</w:t>
            </w:r>
          </w:p>
        </w:tc>
      </w:tr>
      <w:tr w:rsidR="00275A11" w:rsidRPr="001F2B4F" w14:paraId="7935A71D" w14:textId="77777777" w:rsidTr="00996200">
        <w:trPr>
          <w:trHeight w:val="20"/>
        </w:trPr>
        <w:tc>
          <w:tcPr>
            <w:tcW w:w="562" w:type="dxa"/>
            <w:vMerge/>
          </w:tcPr>
          <w:p w14:paraId="1E2EA6BE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7EBF9A44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178E1B5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1BB9D2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558935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Категория полезных ископаемых</w:t>
            </w:r>
          </w:p>
        </w:tc>
        <w:tc>
          <w:tcPr>
            <w:tcW w:w="1422" w:type="dxa"/>
            <w:vMerge/>
          </w:tcPr>
          <w:p w14:paraId="0BE2597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058DCE3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2C2DEEF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2A1DC11F" w14:textId="77777777" w:rsidTr="00996200">
        <w:trPr>
          <w:trHeight w:val="20"/>
        </w:trPr>
        <w:tc>
          <w:tcPr>
            <w:tcW w:w="562" w:type="dxa"/>
            <w:vMerge/>
          </w:tcPr>
          <w:p w14:paraId="1A58E984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600328A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743C1F6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18DB93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507442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Название месторождения</w:t>
            </w:r>
          </w:p>
        </w:tc>
        <w:tc>
          <w:tcPr>
            <w:tcW w:w="1422" w:type="dxa"/>
            <w:vMerge/>
          </w:tcPr>
          <w:p w14:paraId="32CD74F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0F0CEC98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7DDD33E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CEAB86B" w14:textId="77777777" w:rsidTr="00996200">
        <w:trPr>
          <w:trHeight w:val="20"/>
        </w:trPr>
        <w:tc>
          <w:tcPr>
            <w:tcW w:w="562" w:type="dxa"/>
            <w:vMerge/>
          </w:tcPr>
          <w:p w14:paraId="52869AC0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10EBA57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3B36DD4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42D2F47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31F9114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Наименование курирующей организации</w:t>
            </w:r>
          </w:p>
        </w:tc>
        <w:tc>
          <w:tcPr>
            <w:tcW w:w="1422" w:type="dxa"/>
            <w:vMerge/>
          </w:tcPr>
          <w:p w14:paraId="3B18DCC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43D9E40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190CD8ED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2980481" w14:textId="77777777" w:rsidTr="00996200">
        <w:trPr>
          <w:trHeight w:val="20"/>
        </w:trPr>
        <w:tc>
          <w:tcPr>
            <w:tcW w:w="562" w:type="dxa"/>
            <w:vMerge/>
          </w:tcPr>
          <w:p w14:paraId="73B19CD0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7FD9BD6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5F43797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3A97F033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1E694D0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Контактная информация курирующей организации</w:t>
            </w:r>
          </w:p>
        </w:tc>
        <w:tc>
          <w:tcPr>
            <w:tcW w:w="1422" w:type="dxa"/>
            <w:vMerge/>
          </w:tcPr>
          <w:p w14:paraId="35E7E9E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1D05CE0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02BE1E2B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55D8166B" w14:textId="77777777" w:rsidTr="00996200">
        <w:trPr>
          <w:trHeight w:val="20"/>
        </w:trPr>
        <w:tc>
          <w:tcPr>
            <w:tcW w:w="562" w:type="dxa"/>
            <w:vMerge/>
          </w:tcPr>
          <w:p w14:paraId="2CF19B23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956" w:type="dxa"/>
            <w:vMerge/>
          </w:tcPr>
          <w:p w14:paraId="4BD9692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34" w:type="dxa"/>
            <w:vMerge/>
          </w:tcPr>
          <w:p w14:paraId="6EA2E18A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9B36111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4128" w:type="dxa"/>
            <w:gridSpan w:val="2"/>
          </w:tcPr>
          <w:p w14:paraId="719FC5C7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Ссылка на сайт курирующей организации</w:t>
            </w:r>
          </w:p>
        </w:tc>
        <w:tc>
          <w:tcPr>
            <w:tcW w:w="1422" w:type="dxa"/>
            <w:vMerge/>
          </w:tcPr>
          <w:p w14:paraId="19736632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2112" w:type="dxa"/>
            <w:vMerge/>
          </w:tcPr>
          <w:p w14:paraId="7B244C39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  <w:tc>
          <w:tcPr>
            <w:tcW w:w="1573" w:type="dxa"/>
            <w:vMerge/>
          </w:tcPr>
          <w:p w14:paraId="3A8D3286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</w:p>
        </w:tc>
      </w:tr>
      <w:tr w:rsidR="00275A11" w:rsidRPr="001F2B4F" w14:paraId="103EBFAE" w14:textId="77777777" w:rsidTr="00996200">
        <w:trPr>
          <w:trHeight w:val="20"/>
        </w:trPr>
        <w:tc>
          <w:tcPr>
            <w:tcW w:w="562" w:type="dxa"/>
          </w:tcPr>
          <w:p w14:paraId="5DE0FB9C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9.</w:t>
            </w:r>
          </w:p>
        </w:tc>
        <w:tc>
          <w:tcPr>
            <w:tcW w:w="1956" w:type="dxa"/>
          </w:tcPr>
          <w:p w14:paraId="1B21695D" w14:textId="77777777" w:rsidR="00275A11" w:rsidRPr="00725BEA" w:rsidRDefault="00275A11" w:rsidP="00564F90">
            <w:pPr>
              <w:suppressAutoHyphens/>
              <w:rPr>
                <w:szCs w:val="24"/>
              </w:rPr>
            </w:pPr>
            <w:r w:rsidRPr="00293D38">
              <w:rPr>
                <w:szCs w:val="24"/>
              </w:rPr>
              <w:t>Зоны покрытия сотовой связи (при наличии информации)</w:t>
            </w:r>
          </w:p>
        </w:tc>
        <w:tc>
          <w:tcPr>
            <w:tcW w:w="2134" w:type="dxa"/>
          </w:tcPr>
          <w:p w14:paraId="6BD3D885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Геопространственные данные по зонам покрытия территории сотовой связью</w:t>
            </w:r>
          </w:p>
        </w:tc>
        <w:tc>
          <w:tcPr>
            <w:tcW w:w="2126" w:type="dxa"/>
          </w:tcPr>
          <w:p w14:paraId="392647F3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-</w:t>
            </w:r>
          </w:p>
        </w:tc>
        <w:tc>
          <w:tcPr>
            <w:tcW w:w="4128" w:type="dxa"/>
            <w:gridSpan w:val="2"/>
          </w:tcPr>
          <w:p w14:paraId="0CA302D5" w14:textId="77777777" w:rsidR="00275A11" w:rsidRPr="001F2B4F" w:rsidRDefault="00275A11" w:rsidP="00564F90">
            <w:pPr>
              <w:suppressAutoHyphens/>
              <w:jc w:val="center"/>
              <w:rPr>
                <w:szCs w:val="24"/>
              </w:rPr>
            </w:pPr>
            <w:r w:rsidRPr="001F2B4F">
              <w:rPr>
                <w:szCs w:val="24"/>
              </w:rPr>
              <w:t>-</w:t>
            </w:r>
          </w:p>
        </w:tc>
        <w:tc>
          <w:tcPr>
            <w:tcW w:w="1422" w:type="dxa"/>
          </w:tcPr>
          <w:p w14:paraId="58AE40E0" w14:textId="77777777" w:rsidR="00275A11" w:rsidRPr="00093D6D" w:rsidRDefault="00293D38" w:rsidP="00564F90">
            <w:pPr>
              <w:suppressAutoHyphens/>
              <w:rPr>
                <w:szCs w:val="24"/>
              </w:rPr>
            </w:pPr>
            <w:r w:rsidRPr="00093D6D">
              <w:rPr>
                <w:szCs w:val="24"/>
              </w:rPr>
              <w:t>Ивановская</w:t>
            </w:r>
          </w:p>
          <w:p w14:paraId="64B058C7" w14:textId="65AD6599" w:rsidR="00293D38" w:rsidRPr="001F2B4F" w:rsidRDefault="00293D38" w:rsidP="00564F90">
            <w:pPr>
              <w:suppressAutoHyphens/>
              <w:rPr>
                <w:szCs w:val="24"/>
              </w:rPr>
            </w:pPr>
            <w:r w:rsidRPr="00093D6D">
              <w:rPr>
                <w:szCs w:val="24"/>
              </w:rPr>
              <w:t>область</w:t>
            </w:r>
          </w:p>
        </w:tc>
        <w:tc>
          <w:tcPr>
            <w:tcW w:w="2112" w:type="dxa"/>
          </w:tcPr>
          <w:p w14:paraId="5C4ABB5C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Данные операторов сотовой связи</w:t>
            </w:r>
          </w:p>
        </w:tc>
        <w:tc>
          <w:tcPr>
            <w:tcW w:w="1573" w:type="dxa"/>
          </w:tcPr>
          <w:p w14:paraId="3A0295EF" w14:textId="77777777" w:rsidR="00275A11" w:rsidRPr="001F2B4F" w:rsidRDefault="00275A11" w:rsidP="00564F90">
            <w:pPr>
              <w:suppressAutoHyphens/>
              <w:rPr>
                <w:szCs w:val="24"/>
              </w:rPr>
            </w:pPr>
            <w:r w:rsidRPr="001F2B4F">
              <w:rPr>
                <w:szCs w:val="24"/>
              </w:rPr>
              <w:t>ежегодно</w:t>
            </w:r>
          </w:p>
        </w:tc>
      </w:tr>
    </w:tbl>
    <w:p w14:paraId="524C1F1F" w14:textId="2FFBB076" w:rsidR="003E3BB6" w:rsidRDefault="003E3BB6" w:rsidP="00973C90">
      <w:pPr>
        <w:pStyle w:val="ac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4D52C8D8" w14:textId="77777777" w:rsidR="0087412C" w:rsidRDefault="0087412C" w:rsidP="00973C90">
      <w:pPr>
        <w:pStyle w:val="ac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7BEFE579" w14:textId="77777777" w:rsidR="0087412C" w:rsidRDefault="0087412C" w:rsidP="00973C90">
      <w:pPr>
        <w:pStyle w:val="ac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3D435F73" w14:textId="77777777" w:rsidR="0087412C" w:rsidRDefault="0087412C" w:rsidP="00973C90">
      <w:pPr>
        <w:pStyle w:val="ac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5CB1886E" w14:textId="77777777" w:rsidR="0087412C" w:rsidRDefault="0087412C" w:rsidP="00973C90">
      <w:pPr>
        <w:pStyle w:val="ac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21CBD302" w14:textId="77777777" w:rsidR="003E3BB6" w:rsidRDefault="003E3BB6" w:rsidP="00973C90">
      <w:pPr>
        <w:pStyle w:val="8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14:paraId="236AAE8C" w14:textId="77777777" w:rsidR="003E3BB6" w:rsidRDefault="003E3BB6" w:rsidP="00973C90">
      <w:pPr>
        <w:pStyle w:val="8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14:paraId="4EB6FAE3" w14:textId="77777777" w:rsidR="003E3BB6" w:rsidRDefault="003E3BB6" w:rsidP="00973C90">
      <w:pPr>
        <w:pStyle w:val="8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14:paraId="5DBF2E50" w14:textId="77777777" w:rsidR="003E3BB6" w:rsidRDefault="003E3BB6" w:rsidP="00133561">
      <w:pPr>
        <w:pStyle w:val="8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608CFB" w14:textId="77777777" w:rsidR="00C40DCA" w:rsidRDefault="00C40DCA" w:rsidP="0044644C">
      <w:pPr>
        <w:jc w:val="right"/>
        <w:outlineLvl w:val="0"/>
        <w:rPr>
          <w:sz w:val="28"/>
        </w:rPr>
        <w:sectPr w:rsidR="00C40DCA" w:rsidSect="007F3887">
          <w:pgSz w:w="16848" w:h="11908" w:orient="landscape"/>
          <w:pgMar w:top="1134" w:right="567" w:bottom="1134" w:left="1134" w:header="709" w:footer="709" w:gutter="0"/>
          <w:cols w:space="720"/>
          <w:docGrid w:linePitch="326"/>
        </w:sectPr>
      </w:pPr>
    </w:p>
    <w:p w14:paraId="1B2A9ED4" w14:textId="77777777" w:rsidR="00316F87" w:rsidRDefault="00626944" w:rsidP="00316F87">
      <w:pPr>
        <w:tabs>
          <w:tab w:val="left" w:pos="5954"/>
        </w:tabs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44644C" w:rsidRPr="00AD056E">
        <w:rPr>
          <w:sz w:val="28"/>
        </w:rPr>
        <w:t>Приложение</w:t>
      </w:r>
      <w:r w:rsidR="0044644C">
        <w:rPr>
          <w:sz w:val="28"/>
        </w:rPr>
        <w:t xml:space="preserve"> 2</w:t>
      </w:r>
      <w:r>
        <w:rPr>
          <w:sz w:val="28"/>
        </w:rPr>
        <w:t xml:space="preserve"> </w:t>
      </w:r>
    </w:p>
    <w:p w14:paraId="5841ADB1" w14:textId="60E553BF" w:rsidR="00316F87" w:rsidRDefault="00316F87" w:rsidP="00316F87">
      <w:pPr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  <w:r w:rsidR="0044644C" w:rsidRPr="00AD056E">
        <w:rPr>
          <w:sz w:val="28"/>
        </w:rPr>
        <w:t>к приказу</w:t>
      </w:r>
      <w:r>
        <w:rPr>
          <w:sz w:val="28"/>
        </w:rPr>
        <w:t xml:space="preserve"> </w:t>
      </w:r>
      <w:r w:rsidR="0044644C" w:rsidRPr="00AD056E">
        <w:rPr>
          <w:sz w:val="28"/>
        </w:rPr>
        <w:t>Департамента</w:t>
      </w:r>
      <w:r w:rsidR="00626944">
        <w:rPr>
          <w:sz w:val="28"/>
        </w:rPr>
        <w:t xml:space="preserve"> </w:t>
      </w:r>
    </w:p>
    <w:p w14:paraId="6447E238" w14:textId="163A97FC" w:rsidR="00626944" w:rsidRDefault="00316F87" w:rsidP="00316F87">
      <w:pPr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 w:rsidR="0044644C" w:rsidRPr="00AD056E">
        <w:rPr>
          <w:sz w:val="28"/>
        </w:rPr>
        <w:t xml:space="preserve">экономического развития </w:t>
      </w:r>
    </w:p>
    <w:p w14:paraId="14A04DC5" w14:textId="58CA9EE0" w:rsidR="0044644C" w:rsidRPr="00AD056E" w:rsidRDefault="00626944" w:rsidP="00626944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316F87">
        <w:rPr>
          <w:sz w:val="28"/>
        </w:rPr>
        <w:t xml:space="preserve">                  </w:t>
      </w:r>
      <w:r w:rsidR="0044644C" w:rsidRPr="00AD056E">
        <w:rPr>
          <w:sz w:val="28"/>
        </w:rPr>
        <w:t>и торговли</w:t>
      </w:r>
      <w:r>
        <w:rPr>
          <w:sz w:val="28"/>
        </w:rPr>
        <w:t xml:space="preserve"> </w:t>
      </w:r>
      <w:r w:rsidR="0044644C" w:rsidRPr="00AD056E">
        <w:rPr>
          <w:sz w:val="28"/>
        </w:rPr>
        <w:t>Ивановской области</w:t>
      </w:r>
    </w:p>
    <w:p w14:paraId="7EF1FCA9" w14:textId="08727512" w:rsidR="00316F87" w:rsidRPr="00AD056E" w:rsidRDefault="00626944" w:rsidP="00316F87">
      <w:pPr>
        <w:tabs>
          <w:tab w:val="left" w:pos="822"/>
        </w:tabs>
        <w:ind w:firstLine="746"/>
        <w:jc w:val="center"/>
        <w:rPr>
          <w:sz w:val="28"/>
        </w:rPr>
      </w:pPr>
      <w:r>
        <w:rPr>
          <w:sz w:val="28"/>
        </w:rPr>
        <w:t xml:space="preserve">                                              </w:t>
      </w:r>
      <w:r w:rsidR="00316F87">
        <w:rPr>
          <w:sz w:val="28"/>
        </w:rPr>
        <w:t xml:space="preserve">             </w:t>
      </w:r>
      <w:r w:rsidR="00C46A1C">
        <w:rPr>
          <w:sz w:val="28"/>
        </w:rPr>
        <w:t xml:space="preserve">                от «___» ______</w:t>
      </w:r>
      <w:r w:rsidR="00316F87">
        <w:rPr>
          <w:sz w:val="28"/>
        </w:rPr>
        <w:t>__ 2026 г.</w:t>
      </w:r>
      <w:r w:rsidR="00C46A1C">
        <w:rPr>
          <w:sz w:val="28"/>
        </w:rPr>
        <w:t xml:space="preserve"> </w:t>
      </w:r>
      <w:r w:rsidR="00316F87" w:rsidRPr="00AD056E">
        <w:rPr>
          <w:sz w:val="28"/>
        </w:rPr>
        <w:t xml:space="preserve">№ </w:t>
      </w:r>
      <w:r w:rsidR="00316F87">
        <w:t>___</w:t>
      </w:r>
      <w:r w:rsidR="00316F87" w:rsidRPr="00AD056E">
        <w:rPr>
          <w:sz w:val="28"/>
        </w:rPr>
        <w:t>-п</w:t>
      </w:r>
    </w:p>
    <w:p w14:paraId="64D43AF5" w14:textId="52DCE2B4" w:rsidR="0044644C" w:rsidRPr="00AD056E" w:rsidRDefault="0044644C" w:rsidP="00626944">
      <w:pPr>
        <w:tabs>
          <w:tab w:val="left" w:pos="822"/>
        </w:tabs>
        <w:ind w:firstLine="746"/>
        <w:jc w:val="center"/>
        <w:rPr>
          <w:sz w:val="28"/>
        </w:rPr>
      </w:pPr>
    </w:p>
    <w:p w14:paraId="79522F7F" w14:textId="69F49C44" w:rsidR="0044644C" w:rsidRPr="00AD056E" w:rsidRDefault="00626944" w:rsidP="00316F87">
      <w:pPr>
        <w:tabs>
          <w:tab w:val="left" w:pos="6237"/>
          <w:tab w:val="left" w:pos="6379"/>
        </w:tabs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</w:t>
      </w:r>
      <w:r w:rsidR="00316F87">
        <w:rPr>
          <w:sz w:val="28"/>
        </w:rPr>
        <w:t xml:space="preserve">                  </w:t>
      </w:r>
      <w:r w:rsidR="0044644C">
        <w:rPr>
          <w:sz w:val="28"/>
        </w:rPr>
        <w:t>Приложение 6</w:t>
      </w:r>
    </w:p>
    <w:p w14:paraId="4CC781D5" w14:textId="1952EEDB" w:rsidR="00626944" w:rsidRDefault="00626944" w:rsidP="0062694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  <w:r w:rsidR="00316F87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44644C" w:rsidRPr="00AD056E">
        <w:rPr>
          <w:rFonts w:eastAsiaTheme="minorHAnsi"/>
          <w:sz w:val="28"/>
          <w:szCs w:val="28"/>
          <w:lang w:eastAsia="en-US"/>
        </w:rPr>
        <w:t>к Регламенту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4644C" w:rsidRPr="00AD056E">
        <w:rPr>
          <w:rFonts w:eastAsiaTheme="minorHAnsi"/>
          <w:sz w:val="28"/>
          <w:szCs w:val="28"/>
          <w:lang w:eastAsia="en-US"/>
        </w:rPr>
        <w:t xml:space="preserve">ведения </w:t>
      </w:r>
    </w:p>
    <w:p w14:paraId="3557B3AA" w14:textId="571E9846" w:rsidR="0044644C" w:rsidRPr="00AD056E" w:rsidRDefault="00626944" w:rsidP="0062694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</w:t>
      </w:r>
      <w:r w:rsidR="00316F87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44644C" w:rsidRPr="00AD056E">
        <w:rPr>
          <w:rFonts w:eastAsiaTheme="minorHAnsi"/>
          <w:sz w:val="28"/>
          <w:szCs w:val="28"/>
          <w:lang w:eastAsia="en-US"/>
        </w:rPr>
        <w:t>Инвестиционной карты</w:t>
      </w:r>
    </w:p>
    <w:p w14:paraId="009456EE" w14:textId="08B29373" w:rsidR="0044644C" w:rsidRDefault="00626944" w:rsidP="00626944">
      <w:pPr>
        <w:tabs>
          <w:tab w:val="left" w:pos="822"/>
        </w:tabs>
        <w:ind w:firstLine="746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316F87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44644C" w:rsidRPr="00AD056E">
        <w:rPr>
          <w:rFonts w:eastAsiaTheme="minorHAnsi"/>
          <w:sz w:val="28"/>
          <w:szCs w:val="28"/>
          <w:lang w:eastAsia="en-US"/>
        </w:rPr>
        <w:t>Ивановской области</w:t>
      </w:r>
    </w:p>
    <w:p w14:paraId="4ADF5F5C" w14:textId="71594562" w:rsidR="0072209E" w:rsidRDefault="0072209E" w:rsidP="0044644C">
      <w:pPr>
        <w:tabs>
          <w:tab w:val="left" w:pos="822"/>
        </w:tabs>
        <w:ind w:firstLine="746"/>
        <w:jc w:val="right"/>
        <w:rPr>
          <w:rFonts w:eastAsiaTheme="minorHAnsi"/>
          <w:sz w:val="28"/>
          <w:szCs w:val="28"/>
          <w:lang w:eastAsia="en-US"/>
        </w:rPr>
      </w:pPr>
    </w:p>
    <w:p w14:paraId="08C7B8F1" w14:textId="77777777" w:rsidR="00C46A1C" w:rsidRDefault="00C46A1C" w:rsidP="0044644C">
      <w:pPr>
        <w:tabs>
          <w:tab w:val="left" w:pos="822"/>
        </w:tabs>
        <w:ind w:firstLine="746"/>
        <w:jc w:val="right"/>
        <w:rPr>
          <w:rFonts w:eastAsiaTheme="minorHAnsi"/>
          <w:sz w:val="28"/>
          <w:szCs w:val="28"/>
          <w:lang w:eastAsia="en-US"/>
        </w:rPr>
      </w:pPr>
    </w:p>
    <w:p w14:paraId="765A3A1D" w14:textId="45E3E72D" w:rsidR="0072209E" w:rsidRDefault="00316F87" w:rsidP="0072209E">
      <w:pPr>
        <w:tabs>
          <w:tab w:val="left" w:pos="822"/>
        </w:tabs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CB1905" w:rsidRPr="00C46A1C">
        <w:rPr>
          <w:bCs/>
          <w:sz w:val="28"/>
          <w:szCs w:val="28"/>
        </w:rPr>
        <w:t>Ф О Р М А</w:t>
      </w:r>
    </w:p>
    <w:p w14:paraId="532885CF" w14:textId="77777777" w:rsidR="00C46A1C" w:rsidRPr="00C46A1C" w:rsidRDefault="00C46A1C" w:rsidP="0072209E">
      <w:pPr>
        <w:tabs>
          <w:tab w:val="left" w:pos="822"/>
        </w:tabs>
        <w:jc w:val="center"/>
        <w:rPr>
          <w:bCs/>
          <w:sz w:val="28"/>
          <w:szCs w:val="28"/>
        </w:rPr>
      </w:pPr>
    </w:p>
    <w:p w14:paraId="7E7467BD" w14:textId="36C968D5" w:rsidR="009E7186" w:rsidRPr="00AD056E" w:rsidRDefault="00316F87" w:rsidP="0072209E">
      <w:pPr>
        <w:tabs>
          <w:tab w:val="left" w:pos="822"/>
        </w:tabs>
        <w:jc w:val="center"/>
        <w:rPr>
          <w:b/>
          <w:bCs/>
          <w:sz w:val="28"/>
          <w:szCs w:val="28"/>
        </w:rPr>
      </w:pPr>
      <w:r>
        <w:rPr>
          <w:sz w:val="28"/>
        </w:rPr>
        <w:t>Инвестиционное предложение</w:t>
      </w:r>
    </w:p>
    <w:p w14:paraId="2B0F3897" w14:textId="77777777" w:rsidR="003E3BB6" w:rsidRDefault="003E3BB6" w:rsidP="00973C90">
      <w:pPr>
        <w:pStyle w:val="8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8"/>
        <w:gridCol w:w="2197"/>
        <w:gridCol w:w="1839"/>
        <w:gridCol w:w="316"/>
        <w:gridCol w:w="3578"/>
      </w:tblGrid>
      <w:tr w:rsidR="006526E7" w:rsidRPr="006526E7" w14:paraId="0AE29156" w14:textId="77777777" w:rsidTr="0068320F">
        <w:tc>
          <w:tcPr>
            <w:tcW w:w="10268" w:type="dxa"/>
            <w:gridSpan w:val="5"/>
            <w:vAlign w:val="center"/>
          </w:tcPr>
          <w:p w14:paraId="01FABAF2" w14:textId="77777777" w:rsidR="006526E7" w:rsidRPr="00C46A1C" w:rsidRDefault="006526E7" w:rsidP="00FD00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инвестиционного проекта</w:t>
            </w:r>
          </w:p>
        </w:tc>
      </w:tr>
      <w:tr w:rsidR="006526E7" w:rsidRPr="006526E7" w14:paraId="56675C5E" w14:textId="77777777" w:rsidTr="0068320F">
        <w:tc>
          <w:tcPr>
            <w:tcW w:w="4535" w:type="dxa"/>
            <w:gridSpan w:val="2"/>
            <w:vAlign w:val="center"/>
          </w:tcPr>
          <w:p w14:paraId="30EE454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5733" w:type="dxa"/>
            <w:gridSpan w:val="3"/>
            <w:vAlign w:val="center"/>
          </w:tcPr>
          <w:p w14:paraId="3FE52FCB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7E73C3D2" w14:textId="77777777" w:rsidTr="0068320F">
        <w:tc>
          <w:tcPr>
            <w:tcW w:w="4535" w:type="dxa"/>
            <w:gridSpan w:val="2"/>
            <w:vAlign w:val="center"/>
          </w:tcPr>
          <w:p w14:paraId="564F6D9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733" w:type="dxa"/>
            <w:gridSpan w:val="3"/>
            <w:vAlign w:val="center"/>
          </w:tcPr>
          <w:p w14:paraId="402C4C3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453A351D" w14:textId="77777777" w:rsidTr="0068320F">
        <w:tc>
          <w:tcPr>
            <w:tcW w:w="4535" w:type="dxa"/>
            <w:gridSpan w:val="2"/>
            <w:vAlign w:val="center"/>
          </w:tcPr>
          <w:p w14:paraId="3A2C4F3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Цель инвестиционного проекта</w:t>
            </w:r>
          </w:p>
        </w:tc>
        <w:tc>
          <w:tcPr>
            <w:tcW w:w="5733" w:type="dxa"/>
            <w:gridSpan w:val="3"/>
            <w:vAlign w:val="center"/>
          </w:tcPr>
          <w:p w14:paraId="50E6E709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2D6DE066" w14:textId="77777777" w:rsidTr="0068320F">
        <w:tc>
          <w:tcPr>
            <w:tcW w:w="4535" w:type="dxa"/>
            <w:gridSpan w:val="2"/>
            <w:vAlign w:val="center"/>
          </w:tcPr>
          <w:p w14:paraId="6514622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Краткое описание инвестиционного проекта</w:t>
            </w:r>
          </w:p>
        </w:tc>
        <w:tc>
          <w:tcPr>
            <w:tcW w:w="5733" w:type="dxa"/>
            <w:gridSpan w:val="3"/>
            <w:vAlign w:val="center"/>
          </w:tcPr>
          <w:p w14:paraId="5A05D94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35652879" w14:textId="77777777" w:rsidTr="0068320F">
        <w:tc>
          <w:tcPr>
            <w:tcW w:w="4535" w:type="dxa"/>
            <w:gridSpan w:val="2"/>
            <w:vAlign w:val="center"/>
          </w:tcPr>
          <w:p w14:paraId="6B466DD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Отрасль экономики, в которой планируется реализация инвестиционного проекта</w:t>
            </w:r>
          </w:p>
        </w:tc>
        <w:tc>
          <w:tcPr>
            <w:tcW w:w="5733" w:type="dxa"/>
            <w:gridSpan w:val="3"/>
            <w:vAlign w:val="center"/>
          </w:tcPr>
          <w:p w14:paraId="07F0A13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1D762E81" w14:textId="77777777" w:rsidTr="0068320F">
        <w:tc>
          <w:tcPr>
            <w:tcW w:w="4535" w:type="dxa"/>
            <w:gridSpan w:val="2"/>
            <w:vAlign w:val="center"/>
          </w:tcPr>
          <w:p w14:paraId="04CE88F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инвестиционного проекта</w:t>
            </w:r>
          </w:p>
        </w:tc>
        <w:tc>
          <w:tcPr>
            <w:tcW w:w="5733" w:type="dxa"/>
            <w:gridSpan w:val="3"/>
            <w:vAlign w:val="center"/>
          </w:tcPr>
          <w:p w14:paraId="026951D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610049B4" w14:textId="77777777" w:rsidTr="0068320F">
        <w:tc>
          <w:tcPr>
            <w:tcW w:w="4535" w:type="dxa"/>
            <w:gridSpan w:val="2"/>
            <w:vAlign w:val="center"/>
          </w:tcPr>
          <w:p w14:paraId="59E2CC9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инвестиционного проекта</w:t>
            </w:r>
          </w:p>
        </w:tc>
        <w:tc>
          <w:tcPr>
            <w:tcW w:w="5733" w:type="dxa"/>
            <w:gridSpan w:val="3"/>
            <w:vAlign w:val="center"/>
          </w:tcPr>
          <w:p w14:paraId="6CCF1FB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1984D1D6" w14:textId="77777777" w:rsidTr="0068320F">
        <w:tc>
          <w:tcPr>
            <w:tcW w:w="4535" w:type="dxa"/>
            <w:gridSpan w:val="2"/>
            <w:vAlign w:val="center"/>
          </w:tcPr>
          <w:p w14:paraId="63186E6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Планируемая к выпуску продукция/к оказанию услуга</w:t>
            </w:r>
          </w:p>
        </w:tc>
        <w:tc>
          <w:tcPr>
            <w:tcW w:w="5733" w:type="dxa"/>
            <w:gridSpan w:val="3"/>
            <w:vAlign w:val="center"/>
          </w:tcPr>
          <w:p w14:paraId="3B507AD3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250853EF" w14:textId="77777777" w:rsidTr="0068320F">
        <w:tc>
          <w:tcPr>
            <w:tcW w:w="4535" w:type="dxa"/>
            <w:gridSpan w:val="2"/>
            <w:vAlign w:val="center"/>
          </w:tcPr>
          <w:p w14:paraId="1772C8C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Тип инвестиционного проекта (новое производство/модернизация действующего производства)</w:t>
            </w:r>
          </w:p>
        </w:tc>
        <w:tc>
          <w:tcPr>
            <w:tcW w:w="5733" w:type="dxa"/>
            <w:gridSpan w:val="3"/>
            <w:vAlign w:val="center"/>
          </w:tcPr>
          <w:p w14:paraId="298D191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47B8BDB0" w14:textId="77777777" w:rsidTr="0068320F">
        <w:tc>
          <w:tcPr>
            <w:tcW w:w="4535" w:type="dxa"/>
            <w:gridSpan w:val="2"/>
            <w:vAlign w:val="center"/>
          </w:tcPr>
          <w:p w14:paraId="4B88C3B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5733" w:type="dxa"/>
            <w:gridSpan w:val="3"/>
            <w:vAlign w:val="center"/>
          </w:tcPr>
          <w:p w14:paraId="58C9907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563E4ACA" w14:textId="77777777" w:rsidTr="0068320F">
        <w:tc>
          <w:tcPr>
            <w:tcW w:w="4535" w:type="dxa"/>
            <w:gridSpan w:val="2"/>
            <w:vAlign w:val="center"/>
          </w:tcPr>
          <w:p w14:paraId="1551DE3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Стадия инвестиционного проекта</w:t>
            </w:r>
          </w:p>
        </w:tc>
        <w:tc>
          <w:tcPr>
            <w:tcW w:w="5733" w:type="dxa"/>
            <w:gridSpan w:val="3"/>
            <w:vAlign w:val="center"/>
          </w:tcPr>
          <w:p w14:paraId="00C665D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2850E628" w14:textId="77777777" w:rsidTr="0068320F">
        <w:tc>
          <w:tcPr>
            <w:tcW w:w="4535" w:type="dxa"/>
            <w:gridSpan w:val="2"/>
            <w:vAlign w:val="center"/>
          </w:tcPr>
          <w:p w14:paraId="2EC8051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5733" w:type="dxa"/>
            <w:gridSpan w:val="3"/>
            <w:vAlign w:val="center"/>
          </w:tcPr>
          <w:p w14:paraId="4A793E1E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060F415F" w14:textId="77777777" w:rsidTr="0068320F">
        <w:tc>
          <w:tcPr>
            <w:tcW w:w="4535" w:type="dxa"/>
            <w:gridSpan w:val="2"/>
            <w:vAlign w:val="center"/>
          </w:tcPr>
          <w:p w14:paraId="429A5D8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Возможность масштабирования и (или) фрагментации производства</w:t>
            </w:r>
          </w:p>
        </w:tc>
        <w:tc>
          <w:tcPr>
            <w:tcW w:w="5733" w:type="dxa"/>
            <w:gridSpan w:val="3"/>
          </w:tcPr>
          <w:p w14:paraId="3702EB7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Указать возможность освоения инвестиционного направления путем реализации поэтапных инвестиционных проектов и (или), наоборот, путем масштабирования локального инвестиционного проекта</w:t>
            </w:r>
          </w:p>
        </w:tc>
      </w:tr>
      <w:tr w:rsidR="006526E7" w:rsidRPr="006526E7" w14:paraId="3DE9A7FF" w14:textId="77777777" w:rsidTr="0068320F">
        <w:tc>
          <w:tcPr>
            <w:tcW w:w="4535" w:type="dxa"/>
            <w:gridSpan w:val="2"/>
            <w:vAlign w:val="center"/>
          </w:tcPr>
          <w:p w14:paraId="124B7B8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 создаваемых или реконструируемых объектов</w:t>
            </w:r>
          </w:p>
        </w:tc>
        <w:tc>
          <w:tcPr>
            <w:tcW w:w="5733" w:type="dxa"/>
            <w:gridSpan w:val="3"/>
            <w:vAlign w:val="center"/>
          </w:tcPr>
          <w:p w14:paraId="74CED5B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43782F46" w14:textId="77777777" w:rsidTr="0068320F">
        <w:tc>
          <w:tcPr>
            <w:tcW w:w="10268" w:type="dxa"/>
            <w:gridSpan w:val="5"/>
            <w:vAlign w:val="center"/>
          </w:tcPr>
          <w:p w14:paraId="47DEA54C" w14:textId="77777777" w:rsidR="006526E7" w:rsidRPr="00C46A1C" w:rsidRDefault="006526E7" w:rsidP="00FD00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Анализ экономической отрасли инвестиционного проекта и маркетинг</w:t>
            </w:r>
          </w:p>
        </w:tc>
      </w:tr>
      <w:tr w:rsidR="006526E7" w:rsidRPr="006526E7" w14:paraId="5CE06E13" w14:textId="77777777" w:rsidTr="0068320F">
        <w:tc>
          <w:tcPr>
            <w:tcW w:w="4535" w:type="dxa"/>
            <w:gridSpan w:val="2"/>
            <w:vAlign w:val="center"/>
          </w:tcPr>
          <w:p w14:paraId="74BA620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Краткое описание рынка сбыта планируемой к выпуску продукции/к оказанию услуги</w:t>
            </w:r>
          </w:p>
        </w:tc>
        <w:tc>
          <w:tcPr>
            <w:tcW w:w="5733" w:type="dxa"/>
            <w:gridSpan w:val="3"/>
            <w:vAlign w:val="center"/>
          </w:tcPr>
          <w:p w14:paraId="2D4F78F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77F0432C" w14:textId="77777777" w:rsidTr="0068320F">
        <w:tc>
          <w:tcPr>
            <w:tcW w:w="4535" w:type="dxa"/>
            <w:gridSpan w:val="2"/>
            <w:vAlign w:val="center"/>
          </w:tcPr>
          <w:p w14:paraId="28EBC0A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5733" w:type="dxa"/>
            <w:gridSpan w:val="3"/>
            <w:vAlign w:val="center"/>
          </w:tcPr>
          <w:p w14:paraId="774A497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7606F3ED" w14:textId="77777777" w:rsidTr="0068320F">
        <w:tc>
          <w:tcPr>
            <w:tcW w:w="4535" w:type="dxa"/>
            <w:gridSpan w:val="2"/>
            <w:vAlign w:val="center"/>
          </w:tcPr>
          <w:p w14:paraId="574DE7FE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Потенциальные потребители планируемой к выпуску продукции/к оказанию услуги</w:t>
            </w:r>
          </w:p>
        </w:tc>
        <w:tc>
          <w:tcPr>
            <w:tcW w:w="5733" w:type="dxa"/>
            <w:gridSpan w:val="3"/>
            <w:vAlign w:val="center"/>
          </w:tcPr>
          <w:p w14:paraId="62C9E299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0F1444AB" w14:textId="77777777" w:rsidTr="0068320F">
        <w:tc>
          <w:tcPr>
            <w:tcW w:w="4535" w:type="dxa"/>
            <w:gridSpan w:val="2"/>
            <w:vAlign w:val="center"/>
          </w:tcPr>
          <w:p w14:paraId="03C8BDF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5733" w:type="dxa"/>
            <w:gridSpan w:val="3"/>
            <w:vAlign w:val="center"/>
          </w:tcPr>
          <w:p w14:paraId="472C71B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3E690950" w14:textId="77777777" w:rsidTr="0068320F">
        <w:tc>
          <w:tcPr>
            <w:tcW w:w="4535" w:type="dxa"/>
            <w:gridSpan w:val="2"/>
            <w:vAlign w:val="center"/>
          </w:tcPr>
          <w:p w14:paraId="179B01E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733" w:type="dxa"/>
            <w:gridSpan w:val="3"/>
            <w:vAlign w:val="center"/>
          </w:tcPr>
          <w:p w14:paraId="30A4D41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16187CC3" w14:textId="77777777" w:rsidTr="0068320F">
        <w:tc>
          <w:tcPr>
            <w:tcW w:w="4535" w:type="dxa"/>
            <w:gridSpan w:val="2"/>
            <w:vAlign w:val="center"/>
          </w:tcPr>
          <w:p w14:paraId="5E971A2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733" w:type="dxa"/>
            <w:gridSpan w:val="3"/>
            <w:vAlign w:val="center"/>
          </w:tcPr>
          <w:p w14:paraId="65D4219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04906B04" w14:textId="77777777" w:rsidTr="0068320F">
        <w:tc>
          <w:tcPr>
            <w:tcW w:w="4535" w:type="dxa"/>
            <w:gridSpan w:val="2"/>
            <w:vAlign w:val="center"/>
          </w:tcPr>
          <w:p w14:paraId="44770A73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Конкурентные преимущества субъекта Российской Федерации и территории локализации инвестиционного проекта</w:t>
            </w:r>
          </w:p>
        </w:tc>
        <w:tc>
          <w:tcPr>
            <w:tcW w:w="5733" w:type="dxa"/>
            <w:gridSpan w:val="3"/>
            <w:vAlign w:val="center"/>
          </w:tcPr>
          <w:p w14:paraId="25D8ADC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7209371F" w14:textId="77777777" w:rsidTr="0068320F">
        <w:tc>
          <w:tcPr>
            <w:tcW w:w="10268" w:type="dxa"/>
            <w:gridSpan w:val="5"/>
            <w:vAlign w:val="center"/>
          </w:tcPr>
          <w:p w14:paraId="33662E41" w14:textId="77777777" w:rsidR="006526E7" w:rsidRPr="00C46A1C" w:rsidRDefault="006526E7" w:rsidP="00FD00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Анализ сырьевого обеспечения инвестиционного проекта (опционально)</w:t>
            </w:r>
          </w:p>
        </w:tc>
      </w:tr>
      <w:tr w:rsidR="006526E7" w:rsidRPr="006526E7" w14:paraId="2152FE54" w14:textId="77777777" w:rsidTr="0068320F">
        <w:tc>
          <w:tcPr>
            <w:tcW w:w="4535" w:type="dxa"/>
            <w:gridSpan w:val="2"/>
            <w:vAlign w:val="center"/>
          </w:tcPr>
          <w:p w14:paraId="66949359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Уровень и качество сырьевого обеспечения инвестиционного проекта, в том числе за счет:</w:t>
            </w:r>
          </w:p>
          <w:p w14:paraId="6CE5BD8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- существующих мощностей в субъекте Российской Федерации;</w:t>
            </w:r>
          </w:p>
          <w:p w14:paraId="44A5027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- внутреннего рынка Российской Федерации (с учетом логистических возможностей субъекта Российской Федерации);</w:t>
            </w:r>
          </w:p>
          <w:p w14:paraId="095B829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- импорта из иностранных государств</w:t>
            </w:r>
          </w:p>
        </w:tc>
        <w:tc>
          <w:tcPr>
            <w:tcW w:w="5733" w:type="dxa"/>
            <w:gridSpan w:val="3"/>
            <w:vAlign w:val="center"/>
          </w:tcPr>
          <w:p w14:paraId="16ADB70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29B0895D" w14:textId="77777777" w:rsidTr="0068320F">
        <w:tc>
          <w:tcPr>
            <w:tcW w:w="10268" w:type="dxa"/>
            <w:gridSpan w:val="5"/>
            <w:vAlign w:val="center"/>
          </w:tcPr>
          <w:p w14:paraId="07F3A93F" w14:textId="77777777" w:rsidR="006526E7" w:rsidRPr="00C46A1C" w:rsidRDefault="006526E7" w:rsidP="00FD00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Локализация инвестиционного проекта</w:t>
            </w:r>
          </w:p>
        </w:tc>
      </w:tr>
      <w:tr w:rsidR="006526E7" w:rsidRPr="006526E7" w14:paraId="2597927E" w14:textId="77777777" w:rsidTr="0068320F">
        <w:tc>
          <w:tcPr>
            <w:tcW w:w="4535" w:type="dxa"/>
            <w:gridSpan w:val="2"/>
            <w:vAlign w:val="center"/>
          </w:tcPr>
          <w:p w14:paraId="7492867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Кадастровый номер и (или) координаты земельного участка</w:t>
            </w:r>
          </w:p>
        </w:tc>
        <w:tc>
          <w:tcPr>
            <w:tcW w:w="5733" w:type="dxa"/>
            <w:gridSpan w:val="3"/>
            <w:vAlign w:val="center"/>
          </w:tcPr>
          <w:p w14:paraId="343D0FE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2A495288" w14:textId="77777777" w:rsidTr="0068320F">
        <w:tc>
          <w:tcPr>
            <w:tcW w:w="4535" w:type="dxa"/>
            <w:gridSpan w:val="2"/>
            <w:vAlign w:val="center"/>
          </w:tcPr>
          <w:p w14:paraId="42DBBE7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5733" w:type="dxa"/>
            <w:gridSpan w:val="3"/>
            <w:vAlign w:val="center"/>
          </w:tcPr>
          <w:p w14:paraId="0327D5F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7B26D789" w14:textId="77777777" w:rsidTr="0068320F">
        <w:tc>
          <w:tcPr>
            <w:tcW w:w="4535" w:type="dxa"/>
            <w:gridSpan w:val="2"/>
            <w:vAlign w:val="center"/>
          </w:tcPr>
          <w:p w14:paraId="59EFFC6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Предполагаемый тип сделки с земельным участком</w:t>
            </w:r>
          </w:p>
        </w:tc>
        <w:tc>
          <w:tcPr>
            <w:tcW w:w="5733" w:type="dxa"/>
            <w:gridSpan w:val="3"/>
            <w:vAlign w:val="center"/>
          </w:tcPr>
          <w:p w14:paraId="66B2F9D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07FF6386" w14:textId="77777777" w:rsidTr="0068320F">
        <w:tc>
          <w:tcPr>
            <w:tcW w:w="4535" w:type="dxa"/>
            <w:gridSpan w:val="2"/>
            <w:vAlign w:val="center"/>
          </w:tcPr>
          <w:p w14:paraId="1C27925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(кв. м)</w:t>
            </w:r>
          </w:p>
        </w:tc>
        <w:tc>
          <w:tcPr>
            <w:tcW w:w="5733" w:type="dxa"/>
            <w:gridSpan w:val="3"/>
            <w:vAlign w:val="center"/>
          </w:tcPr>
          <w:p w14:paraId="3525D8E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45ED83D0" w14:textId="77777777" w:rsidTr="0068320F">
        <w:tc>
          <w:tcPr>
            <w:tcW w:w="4535" w:type="dxa"/>
            <w:gridSpan w:val="2"/>
            <w:vAlign w:val="center"/>
          </w:tcPr>
          <w:p w14:paraId="6B99CF5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5733" w:type="dxa"/>
            <w:gridSpan w:val="3"/>
            <w:vAlign w:val="center"/>
          </w:tcPr>
          <w:p w14:paraId="06B4174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1524613C" w14:textId="77777777" w:rsidTr="0068320F">
        <w:tc>
          <w:tcPr>
            <w:tcW w:w="4535" w:type="dxa"/>
            <w:gridSpan w:val="2"/>
            <w:vAlign w:val="center"/>
          </w:tcPr>
          <w:p w14:paraId="43E6A2E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5733" w:type="dxa"/>
            <w:gridSpan w:val="3"/>
            <w:vAlign w:val="center"/>
          </w:tcPr>
          <w:p w14:paraId="020501D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27EB9985" w14:textId="77777777" w:rsidTr="0068320F">
        <w:tc>
          <w:tcPr>
            <w:tcW w:w="4535" w:type="dxa"/>
            <w:gridSpan w:val="2"/>
            <w:vAlign w:val="center"/>
          </w:tcPr>
          <w:p w14:paraId="2FB3034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Наличие преференциального режима</w:t>
            </w:r>
          </w:p>
        </w:tc>
        <w:tc>
          <w:tcPr>
            <w:tcW w:w="5733" w:type="dxa"/>
            <w:gridSpan w:val="3"/>
            <w:vAlign w:val="center"/>
          </w:tcPr>
          <w:p w14:paraId="0190B7E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4B06A40B" w14:textId="77777777" w:rsidTr="0068320F">
        <w:tc>
          <w:tcPr>
            <w:tcW w:w="4535" w:type="dxa"/>
            <w:gridSpan w:val="2"/>
            <w:vAlign w:val="center"/>
          </w:tcPr>
          <w:p w14:paraId="146D482E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Льготы в отношении земельного участка</w:t>
            </w:r>
          </w:p>
        </w:tc>
        <w:tc>
          <w:tcPr>
            <w:tcW w:w="5733" w:type="dxa"/>
            <w:gridSpan w:val="3"/>
            <w:vAlign w:val="center"/>
          </w:tcPr>
          <w:p w14:paraId="3F76C8EB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583EBC25" w14:textId="77777777" w:rsidTr="0068320F">
        <w:tc>
          <w:tcPr>
            <w:tcW w:w="4535" w:type="dxa"/>
            <w:gridSpan w:val="2"/>
            <w:vMerge w:val="restart"/>
          </w:tcPr>
          <w:p w14:paraId="58D012D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2155" w:type="dxa"/>
            <w:gridSpan w:val="2"/>
            <w:vAlign w:val="center"/>
          </w:tcPr>
          <w:p w14:paraId="41706C1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Наличие ж/д ветки на земельном участке или возможности присоединения не более 1 км</w:t>
            </w:r>
          </w:p>
        </w:tc>
        <w:tc>
          <w:tcPr>
            <w:tcW w:w="3578" w:type="dxa"/>
          </w:tcPr>
          <w:p w14:paraId="10EFBD5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3A57EFD5" w14:textId="77777777" w:rsidTr="0068320F">
        <w:tc>
          <w:tcPr>
            <w:tcW w:w="4535" w:type="dxa"/>
            <w:gridSpan w:val="2"/>
            <w:vMerge/>
          </w:tcPr>
          <w:p w14:paraId="79C4AA9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08D2145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3578" w:type="dxa"/>
          </w:tcPr>
          <w:p w14:paraId="7E63163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16E4E1E7" w14:textId="77777777" w:rsidTr="0068320F">
        <w:tblPrEx>
          <w:tblBorders>
            <w:insideH w:val="nil"/>
          </w:tblBorders>
        </w:tblPrEx>
        <w:trPr>
          <w:trHeight w:val="433"/>
        </w:trPr>
        <w:tc>
          <w:tcPr>
            <w:tcW w:w="4535" w:type="dxa"/>
            <w:gridSpan w:val="2"/>
            <w:vMerge/>
          </w:tcPr>
          <w:p w14:paraId="5A988C8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gridSpan w:val="3"/>
          </w:tcPr>
          <w:p w14:paraId="2954023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производственных активов в границах земельного участка:</w:t>
            </w:r>
          </w:p>
        </w:tc>
      </w:tr>
      <w:tr w:rsidR="006526E7" w:rsidRPr="006526E7" w14:paraId="5C293B71" w14:textId="77777777" w:rsidTr="0068320F">
        <w:tc>
          <w:tcPr>
            <w:tcW w:w="4535" w:type="dxa"/>
            <w:gridSpan w:val="2"/>
            <w:vMerge/>
          </w:tcPr>
          <w:p w14:paraId="65BB150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5523DED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Иная дополнительная информация о земельном участке и (или) об объектах недвижимого имущества на земельном участке</w:t>
            </w:r>
          </w:p>
        </w:tc>
      </w:tr>
      <w:tr w:rsidR="006526E7" w:rsidRPr="006526E7" w14:paraId="35E091FF" w14:textId="77777777" w:rsidTr="0068320F">
        <w:tc>
          <w:tcPr>
            <w:tcW w:w="10268" w:type="dxa"/>
            <w:gridSpan w:val="5"/>
          </w:tcPr>
          <w:p w14:paraId="34DA4D9F" w14:textId="77777777" w:rsidR="006526E7" w:rsidRPr="00C46A1C" w:rsidRDefault="006526E7" w:rsidP="00FD0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Инженерная инфраструктура</w:t>
            </w:r>
          </w:p>
        </w:tc>
      </w:tr>
      <w:tr w:rsidR="006526E7" w:rsidRPr="006526E7" w14:paraId="713D04F3" w14:textId="77777777" w:rsidTr="0068320F">
        <w:trPr>
          <w:trHeight w:val="180"/>
        </w:trPr>
        <w:tc>
          <w:tcPr>
            <w:tcW w:w="4535" w:type="dxa"/>
            <w:gridSpan w:val="2"/>
            <w:vMerge w:val="restart"/>
          </w:tcPr>
          <w:p w14:paraId="034DB73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подключения к системам водоснабжения (Да/Нет/Возможно подключение)</w:t>
            </w:r>
          </w:p>
        </w:tc>
        <w:tc>
          <w:tcPr>
            <w:tcW w:w="1839" w:type="dxa"/>
            <w:vMerge w:val="restart"/>
            <w:vAlign w:val="center"/>
          </w:tcPr>
          <w:p w14:paraId="57794DDB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 случае если подключение возможно</w:t>
            </w:r>
          </w:p>
        </w:tc>
        <w:tc>
          <w:tcPr>
            <w:tcW w:w="3894" w:type="dxa"/>
            <w:gridSpan w:val="2"/>
            <w:vAlign w:val="center"/>
          </w:tcPr>
          <w:p w14:paraId="63ACA4D9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Минимальная плата за подключение, руб.</w:t>
            </w:r>
          </w:p>
        </w:tc>
      </w:tr>
      <w:tr w:rsidR="006526E7" w:rsidRPr="006526E7" w14:paraId="1213BAF0" w14:textId="77777777" w:rsidTr="0068320F">
        <w:trPr>
          <w:trHeight w:val="644"/>
        </w:trPr>
        <w:tc>
          <w:tcPr>
            <w:tcW w:w="4535" w:type="dxa"/>
            <w:gridSpan w:val="2"/>
            <w:vMerge/>
          </w:tcPr>
          <w:p w14:paraId="4CF3E29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348FF6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627A8A2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Максимальная плата за подключение, руб.</w:t>
            </w:r>
          </w:p>
        </w:tc>
      </w:tr>
      <w:tr w:rsidR="006526E7" w:rsidRPr="006526E7" w14:paraId="72A10993" w14:textId="77777777" w:rsidTr="0068320F">
        <w:trPr>
          <w:trHeight w:val="65"/>
        </w:trPr>
        <w:tc>
          <w:tcPr>
            <w:tcW w:w="4535" w:type="dxa"/>
            <w:gridSpan w:val="2"/>
            <w:vMerge/>
          </w:tcPr>
          <w:p w14:paraId="19F753D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0574F7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7090809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616F10AF" w14:textId="77777777" w:rsidTr="0068320F">
        <w:trPr>
          <w:trHeight w:val="300"/>
        </w:trPr>
        <w:tc>
          <w:tcPr>
            <w:tcW w:w="4535" w:type="dxa"/>
            <w:gridSpan w:val="2"/>
            <w:vMerge/>
          </w:tcPr>
          <w:p w14:paraId="26F9309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40C9986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При наличии подключения</w:t>
            </w:r>
          </w:p>
        </w:tc>
        <w:tc>
          <w:tcPr>
            <w:tcW w:w="3894" w:type="dxa"/>
            <w:gridSpan w:val="2"/>
            <w:vAlign w:val="bottom"/>
          </w:tcPr>
          <w:p w14:paraId="10E94E5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воду, руб./куб.м</w:t>
            </w:r>
          </w:p>
        </w:tc>
      </w:tr>
      <w:tr w:rsidR="006526E7" w:rsidRPr="006526E7" w14:paraId="6DB849E7" w14:textId="77777777" w:rsidTr="0068320F">
        <w:trPr>
          <w:trHeight w:val="207"/>
        </w:trPr>
        <w:tc>
          <w:tcPr>
            <w:tcW w:w="4535" w:type="dxa"/>
            <w:gridSpan w:val="2"/>
            <w:vMerge/>
          </w:tcPr>
          <w:p w14:paraId="7CDFE27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3FECCD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5105FC99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техническую воду, руб./куб.м</w:t>
            </w:r>
          </w:p>
        </w:tc>
      </w:tr>
      <w:tr w:rsidR="006526E7" w:rsidRPr="006526E7" w14:paraId="455C6FE6" w14:textId="77777777" w:rsidTr="0068320F">
        <w:trPr>
          <w:trHeight w:val="240"/>
        </w:trPr>
        <w:tc>
          <w:tcPr>
            <w:tcW w:w="4535" w:type="dxa"/>
            <w:gridSpan w:val="2"/>
            <w:vMerge/>
          </w:tcPr>
          <w:p w14:paraId="51F8185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5CA40A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2B1E52D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транспортировку воды, руб./куб.м</w:t>
            </w:r>
          </w:p>
        </w:tc>
      </w:tr>
      <w:tr w:rsidR="006526E7" w:rsidRPr="006526E7" w14:paraId="6EE51B2D" w14:textId="77777777" w:rsidTr="0068320F">
        <w:trPr>
          <w:trHeight w:val="229"/>
        </w:trPr>
        <w:tc>
          <w:tcPr>
            <w:tcW w:w="4535" w:type="dxa"/>
            <w:gridSpan w:val="2"/>
            <w:vMerge/>
          </w:tcPr>
          <w:p w14:paraId="063D9F1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050C718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496CD2F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мощность, куб. м/ч</w:t>
            </w:r>
          </w:p>
        </w:tc>
      </w:tr>
      <w:tr w:rsidR="006526E7" w:rsidRPr="006526E7" w14:paraId="70E0DF26" w14:textId="77777777" w:rsidTr="0068320F">
        <w:trPr>
          <w:trHeight w:val="273"/>
        </w:trPr>
        <w:tc>
          <w:tcPr>
            <w:tcW w:w="4535" w:type="dxa"/>
            <w:gridSpan w:val="2"/>
            <w:vMerge/>
          </w:tcPr>
          <w:p w14:paraId="66506CF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670C42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1F21DB2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Свободная мощность, куб.м/ч</w:t>
            </w:r>
          </w:p>
        </w:tc>
      </w:tr>
      <w:tr w:rsidR="006526E7" w:rsidRPr="006526E7" w14:paraId="6A1A574A" w14:textId="77777777" w:rsidTr="0068320F">
        <w:trPr>
          <w:trHeight w:val="204"/>
        </w:trPr>
        <w:tc>
          <w:tcPr>
            <w:tcW w:w="4535" w:type="dxa"/>
            <w:gridSpan w:val="2"/>
            <w:vMerge/>
          </w:tcPr>
          <w:p w14:paraId="7DDDA44B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AF4DC3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5EB1E7E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способность, куб. м/ч</w:t>
            </w:r>
          </w:p>
        </w:tc>
      </w:tr>
      <w:tr w:rsidR="006526E7" w:rsidRPr="006526E7" w14:paraId="50BA45A0" w14:textId="77777777" w:rsidTr="0068320F">
        <w:trPr>
          <w:trHeight w:val="240"/>
        </w:trPr>
        <w:tc>
          <w:tcPr>
            <w:tcW w:w="4535" w:type="dxa"/>
            <w:gridSpan w:val="2"/>
            <w:vMerge/>
          </w:tcPr>
          <w:p w14:paraId="0F93B1F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01E07E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0B22CA5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2FE3395E" w14:textId="77777777" w:rsidTr="0068320F">
        <w:trPr>
          <w:trHeight w:val="218"/>
        </w:trPr>
        <w:tc>
          <w:tcPr>
            <w:tcW w:w="4535" w:type="dxa"/>
            <w:gridSpan w:val="2"/>
            <w:vMerge w:val="restart"/>
          </w:tcPr>
          <w:p w14:paraId="150DDDE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подключения к системам водоотведения (Да/Нет/Возможно подключение)</w:t>
            </w:r>
          </w:p>
        </w:tc>
        <w:tc>
          <w:tcPr>
            <w:tcW w:w="1839" w:type="dxa"/>
            <w:vMerge w:val="restart"/>
            <w:vAlign w:val="center"/>
          </w:tcPr>
          <w:p w14:paraId="5007758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 случае если подключение возможно</w:t>
            </w:r>
          </w:p>
        </w:tc>
        <w:tc>
          <w:tcPr>
            <w:tcW w:w="3894" w:type="dxa"/>
            <w:gridSpan w:val="2"/>
            <w:vAlign w:val="center"/>
          </w:tcPr>
          <w:p w14:paraId="4935CC1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Минимальная плата за подключение, руб.</w:t>
            </w:r>
          </w:p>
        </w:tc>
      </w:tr>
      <w:tr w:rsidR="006526E7" w:rsidRPr="006526E7" w14:paraId="587AAFE5" w14:textId="77777777" w:rsidTr="0068320F">
        <w:trPr>
          <w:trHeight w:val="382"/>
        </w:trPr>
        <w:tc>
          <w:tcPr>
            <w:tcW w:w="4535" w:type="dxa"/>
            <w:gridSpan w:val="2"/>
            <w:vMerge/>
          </w:tcPr>
          <w:p w14:paraId="3B1C88A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50B3C07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1AEB85D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Максимальная плата за подключение, руб.</w:t>
            </w:r>
          </w:p>
        </w:tc>
      </w:tr>
      <w:tr w:rsidR="006526E7" w:rsidRPr="006526E7" w14:paraId="388E743A" w14:textId="77777777" w:rsidTr="0068320F">
        <w:trPr>
          <w:trHeight w:val="349"/>
        </w:trPr>
        <w:tc>
          <w:tcPr>
            <w:tcW w:w="4535" w:type="dxa"/>
            <w:gridSpan w:val="2"/>
            <w:vMerge/>
          </w:tcPr>
          <w:p w14:paraId="75BACAC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1A01B49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4E79FA9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474F10FD" w14:textId="77777777" w:rsidTr="0068320F">
        <w:trPr>
          <w:trHeight w:val="240"/>
        </w:trPr>
        <w:tc>
          <w:tcPr>
            <w:tcW w:w="4535" w:type="dxa"/>
            <w:gridSpan w:val="2"/>
            <w:vMerge/>
          </w:tcPr>
          <w:p w14:paraId="4C0DAFF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4424308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При наличии подключения</w:t>
            </w:r>
          </w:p>
        </w:tc>
        <w:tc>
          <w:tcPr>
            <w:tcW w:w="3894" w:type="dxa"/>
            <w:gridSpan w:val="2"/>
            <w:vAlign w:val="bottom"/>
          </w:tcPr>
          <w:p w14:paraId="3B65B149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водотведение, руб./куб.м</w:t>
            </w:r>
          </w:p>
        </w:tc>
      </w:tr>
      <w:tr w:rsidR="006526E7" w:rsidRPr="006526E7" w14:paraId="3064E272" w14:textId="77777777" w:rsidTr="0068320F">
        <w:trPr>
          <w:trHeight w:val="207"/>
        </w:trPr>
        <w:tc>
          <w:tcPr>
            <w:tcW w:w="4535" w:type="dxa"/>
            <w:gridSpan w:val="2"/>
            <w:vMerge/>
          </w:tcPr>
          <w:p w14:paraId="3F4BA11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536FA76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7D75EF29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способность, куб. м/ч</w:t>
            </w:r>
          </w:p>
        </w:tc>
      </w:tr>
      <w:tr w:rsidR="006526E7" w:rsidRPr="006526E7" w14:paraId="353A68F3" w14:textId="77777777" w:rsidTr="0068320F">
        <w:trPr>
          <w:trHeight w:val="54"/>
        </w:trPr>
        <w:tc>
          <w:tcPr>
            <w:tcW w:w="4535" w:type="dxa"/>
            <w:gridSpan w:val="2"/>
            <w:vMerge/>
          </w:tcPr>
          <w:p w14:paraId="294FEE4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7A7502D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75FAE54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75BDF9FD" w14:textId="77777777" w:rsidTr="0068320F">
        <w:trPr>
          <w:trHeight w:val="251"/>
        </w:trPr>
        <w:tc>
          <w:tcPr>
            <w:tcW w:w="4535" w:type="dxa"/>
            <w:gridSpan w:val="2"/>
            <w:vMerge w:val="restart"/>
          </w:tcPr>
          <w:p w14:paraId="1CD906E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подключения к системе газоснабжения (Да/Нет/Возможно подключение)</w:t>
            </w:r>
          </w:p>
        </w:tc>
        <w:tc>
          <w:tcPr>
            <w:tcW w:w="1839" w:type="dxa"/>
            <w:vMerge w:val="restart"/>
            <w:vAlign w:val="center"/>
          </w:tcPr>
          <w:p w14:paraId="4CE9759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 случае если подключение возможно</w:t>
            </w:r>
          </w:p>
        </w:tc>
        <w:tc>
          <w:tcPr>
            <w:tcW w:w="3894" w:type="dxa"/>
            <w:gridSpan w:val="2"/>
            <w:vAlign w:val="center"/>
          </w:tcPr>
          <w:p w14:paraId="33524215" w14:textId="77777777" w:rsidR="006526E7" w:rsidRPr="00C46A1C" w:rsidRDefault="006526E7" w:rsidP="00FD0022">
            <w:pPr>
              <w:pStyle w:val="ConsPlusNormal"/>
              <w:ind w:left="-37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Минимальная плата за подключение, руб.</w:t>
            </w:r>
          </w:p>
        </w:tc>
      </w:tr>
      <w:tr w:rsidR="006526E7" w:rsidRPr="006526E7" w14:paraId="77788F23" w14:textId="77777777" w:rsidTr="0068320F">
        <w:trPr>
          <w:trHeight w:val="393"/>
        </w:trPr>
        <w:tc>
          <w:tcPr>
            <w:tcW w:w="4535" w:type="dxa"/>
            <w:gridSpan w:val="2"/>
            <w:vMerge/>
          </w:tcPr>
          <w:p w14:paraId="142C615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059FE96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62C9EC3B" w14:textId="77777777" w:rsidR="006526E7" w:rsidRPr="00C46A1C" w:rsidRDefault="006526E7" w:rsidP="00FD0022">
            <w:pPr>
              <w:pStyle w:val="ConsPlusNormal"/>
              <w:ind w:left="-37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Максимальная плата за подключение, руб.</w:t>
            </w:r>
          </w:p>
        </w:tc>
      </w:tr>
      <w:tr w:rsidR="006526E7" w:rsidRPr="006526E7" w14:paraId="09E5C56B" w14:textId="77777777" w:rsidTr="0068320F">
        <w:trPr>
          <w:trHeight w:val="338"/>
        </w:trPr>
        <w:tc>
          <w:tcPr>
            <w:tcW w:w="4535" w:type="dxa"/>
            <w:gridSpan w:val="2"/>
            <w:vMerge/>
          </w:tcPr>
          <w:p w14:paraId="67182DA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259BFD9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6C5B695B" w14:textId="77777777" w:rsidR="006526E7" w:rsidRPr="00C46A1C" w:rsidRDefault="006526E7" w:rsidP="00FD0022">
            <w:pPr>
              <w:pStyle w:val="ConsPlusNormal"/>
              <w:ind w:left="-37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21CC1A95" w14:textId="77777777" w:rsidTr="0068320F">
        <w:trPr>
          <w:trHeight w:val="273"/>
        </w:trPr>
        <w:tc>
          <w:tcPr>
            <w:tcW w:w="4535" w:type="dxa"/>
            <w:gridSpan w:val="2"/>
            <w:vMerge/>
          </w:tcPr>
          <w:p w14:paraId="4ED3490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AA4688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При наличии подключения</w:t>
            </w:r>
          </w:p>
        </w:tc>
        <w:tc>
          <w:tcPr>
            <w:tcW w:w="3894" w:type="dxa"/>
            <w:gridSpan w:val="2"/>
            <w:vAlign w:val="bottom"/>
          </w:tcPr>
          <w:p w14:paraId="3049FF18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Базовая оптовая цена на газ, руб./1000 куб. м</w:t>
            </w:r>
          </w:p>
        </w:tc>
      </w:tr>
      <w:tr w:rsidR="006526E7" w:rsidRPr="006526E7" w14:paraId="7216CF2A" w14:textId="77777777" w:rsidTr="0068320F">
        <w:trPr>
          <w:trHeight w:val="175"/>
        </w:trPr>
        <w:tc>
          <w:tcPr>
            <w:tcW w:w="4535" w:type="dxa"/>
            <w:gridSpan w:val="2"/>
            <w:vMerge/>
          </w:tcPr>
          <w:p w14:paraId="2E2477F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81AC3D3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45D75CFA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услуги по транспортировке газа, руб./1000 куб. м</w:t>
            </w:r>
          </w:p>
        </w:tc>
      </w:tr>
      <w:tr w:rsidR="006526E7" w:rsidRPr="006526E7" w14:paraId="7FE56992" w14:textId="77777777" w:rsidTr="0068320F">
        <w:trPr>
          <w:trHeight w:val="218"/>
        </w:trPr>
        <w:tc>
          <w:tcPr>
            <w:tcW w:w="4535" w:type="dxa"/>
            <w:gridSpan w:val="2"/>
            <w:vMerge/>
          </w:tcPr>
          <w:p w14:paraId="7016711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27FE9DA3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6DF234ED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 xml:space="preserve">Группа конечных потребителей (по объему потребления) </w:t>
            </w:r>
            <w:r w:rsidRPr="00C46A1C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постановлением Правительства Российской Федерации от 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 (вместе с «Основными положениями функционирования розничных рынков электрической энергии», «Правилами полного и (или) частичного ограничения режима потребления электрической энергии»)</w:t>
            </w:r>
          </w:p>
        </w:tc>
      </w:tr>
      <w:tr w:rsidR="006526E7" w:rsidRPr="006526E7" w14:paraId="1EAA27BA" w14:textId="77777777" w:rsidTr="0068320F">
        <w:trPr>
          <w:trHeight w:val="229"/>
        </w:trPr>
        <w:tc>
          <w:tcPr>
            <w:tcW w:w="4535" w:type="dxa"/>
            <w:gridSpan w:val="2"/>
            <w:vMerge/>
          </w:tcPr>
          <w:p w14:paraId="1F100173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414528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5AAFA06C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Спец. надбавка к тарифу на транспортировку газа, руб./1000 куб. м</w:t>
            </w:r>
          </w:p>
        </w:tc>
      </w:tr>
      <w:tr w:rsidR="006526E7" w:rsidRPr="006526E7" w14:paraId="1C576309" w14:textId="77777777" w:rsidTr="0068320F">
        <w:trPr>
          <w:trHeight w:val="174"/>
        </w:trPr>
        <w:tc>
          <w:tcPr>
            <w:tcW w:w="4535" w:type="dxa"/>
            <w:gridSpan w:val="2"/>
            <w:vMerge/>
          </w:tcPr>
          <w:p w14:paraId="00C2D1E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CFB61C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62E23D52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Плата за снабженческо-сбытовые услуги, руб./куб. м</w:t>
            </w:r>
          </w:p>
        </w:tc>
      </w:tr>
      <w:tr w:rsidR="006526E7" w:rsidRPr="006526E7" w14:paraId="1DEA3079" w14:textId="77777777" w:rsidTr="0068320F">
        <w:trPr>
          <w:trHeight w:val="273"/>
        </w:trPr>
        <w:tc>
          <w:tcPr>
            <w:tcW w:w="4535" w:type="dxa"/>
            <w:gridSpan w:val="2"/>
            <w:vMerge/>
          </w:tcPr>
          <w:p w14:paraId="5F7F077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274F419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26942F60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Величина максимального расхода газа (мощности) газоиспользующего оборудования, куб.м./ч</w:t>
            </w:r>
          </w:p>
        </w:tc>
      </w:tr>
      <w:tr w:rsidR="006526E7" w:rsidRPr="006526E7" w14:paraId="0113333C" w14:textId="77777777" w:rsidTr="0068320F">
        <w:trPr>
          <w:trHeight w:val="218"/>
        </w:trPr>
        <w:tc>
          <w:tcPr>
            <w:tcW w:w="4535" w:type="dxa"/>
            <w:gridSpan w:val="2"/>
            <w:vMerge/>
          </w:tcPr>
          <w:p w14:paraId="3C52471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B7DC22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628E1D9E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Свободная мощность, куб. м/ч.</w:t>
            </w:r>
          </w:p>
        </w:tc>
      </w:tr>
      <w:tr w:rsidR="006526E7" w:rsidRPr="006526E7" w14:paraId="23ADC909" w14:textId="77777777" w:rsidTr="0068320F">
        <w:trPr>
          <w:trHeight w:val="240"/>
        </w:trPr>
        <w:tc>
          <w:tcPr>
            <w:tcW w:w="4535" w:type="dxa"/>
            <w:gridSpan w:val="2"/>
            <w:vMerge/>
          </w:tcPr>
          <w:p w14:paraId="58A1297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9BF80B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02B98EF4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потребление, руб./куб.м</w:t>
            </w:r>
          </w:p>
        </w:tc>
      </w:tr>
      <w:tr w:rsidR="006526E7" w:rsidRPr="006526E7" w14:paraId="2DF69F7E" w14:textId="77777777" w:rsidTr="0068320F">
        <w:trPr>
          <w:trHeight w:val="196"/>
        </w:trPr>
        <w:tc>
          <w:tcPr>
            <w:tcW w:w="4535" w:type="dxa"/>
            <w:gridSpan w:val="2"/>
            <w:vMerge/>
          </w:tcPr>
          <w:p w14:paraId="5D06200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F08BC5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1D2EF841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6BFE06E1" w14:textId="77777777" w:rsidTr="0068320F">
        <w:trPr>
          <w:trHeight w:val="229"/>
        </w:trPr>
        <w:tc>
          <w:tcPr>
            <w:tcW w:w="4535" w:type="dxa"/>
            <w:gridSpan w:val="2"/>
            <w:vMerge w:val="restart"/>
          </w:tcPr>
          <w:p w14:paraId="6951825B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подключения к сетям электроснабжения (Да/Нет/Возможно подключение)</w:t>
            </w:r>
          </w:p>
        </w:tc>
        <w:tc>
          <w:tcPr>
            <w:tcW w:w="1839" w:type="dxa"/>
            <w:vMerge w:val="restart"/>
            <w:vAlign w:val="center"/>
          </w:tcPr>
          <w:p w14:paraId="7702D83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 случае если подключение возможно</w:t>
            </w:r>
          </w:p>
        </w:tc>
        <w:tc>
          <w:tcPr>
            <w:tcW w:w="3894" w:type="dxa"/>
            <w:gridSpan w:val="2"/>
            <w:vAlign w:val="center"/>
          </w:tcPr>
          <w:p w14:paraId="432E8DAD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Минимальная плата за подключение, руб.</w:t>
            </w:r>
          </w:p>
        </w:tc>
      </w:tr>
      <w:tr w:rsidR="006526E7" w:rsidRPr="006526E7" w14:paraId="236F7498" w14:textId="77777777" w:rsidTr="0068320F">
        <w:trPr>
          <w:trHeight w:val="327"/>
        </w:trPr>
        <w:tc>
          <w:tcPr>
            <w:tcW w:w="4535" w:type="dxa"/>
            <w:gridSpan w:val="2"/>
            <w:vMerge/>
          </w:tcPr>
          <w:p w14:paraId="0B5AC833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4BEF3B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1C988D3F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Максимальная плата за подключение, руб.</w:t>
            </w:r>
          </w:p>
        </w:tc>
      </w:tr>
      <w:tr w:rsidR="006526E7" w:rsidRPr="006526E7" w14:paraId="75B4BF02" w14:textId="77777777" w:rsidTr="0068320F">
        <w:trPr>
          <w:trHeight w:val="415"/>
        </w:trPr>
        <w:tc>
          <w:tcPr>
            <w:tcW w:w="4535" w:type="dxa"/>
            <w:gridSpan w:val="2"/>
            <w:vMerge/>
          </w:tcPr>
          <w:p w14:paraId="05D8A25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62D9BDF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565AD54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66AE393D" w14:textId="77777777" w:rsidTr="0068320F">
        <w:trPr>
          <w:trHeight w:val="404"/>
        </w:trPr>
        <w:tc>
          <w:tcPr>
            <w:tcW w:w="4535" w:type="dxa"/>
            <w:gridSpan w:val="2"/>
            <w:vMerge/>
          </w:tcPr>
          <w:p w14:paraId="3210B51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4600663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При наличии подключения</w:t>
            </w:r>
          </w:p>
        </w:tc>
        <w:tc>
          <w:tcPr>
            <w:tcW w:w="3894" w:type="dxa"/>
            <w:gridSpan w:val="2"/>
            <w:vAlign w:val="bottom"/>
          </w:tcPr>
          <w:p w14:paraId="185DEF33" w14:textId="77777777" w:rsidR="006526E7" w:rsidRPr="00C46A1C" w:rsidRDefault="006526E7" w:rsidP="00FD0022">
            <w:pPr>
              <w:rPr>
                <w:szCs w:val="24"/>
              </w:rPr>
            </w:pPr>
            <w:r w:rsidRPr="00C46A1C">
              <w:rPr>
                <w:szCs w:val="24"/>
              </w:rPr>
              <w:t>Ценовая категория (ЦК 1-ЦК 6)</w:t>
            </w:r>
            <w:r w:rsidRPr="00C46A1C">
              <w:rPr>
                <w:szCs w:val="24"/>
                <w:vertAlign w:val="superscript"/>
              </w:rPr>
              <w:t xml:space="preserve"> </w:t>
            </w:r>
            <w:r w:rsidRPr="00C46A1C">
              <w:rPr>
                <w:i/>
                <w:szCs w:val="24"/>
              </w:rPr>
              <w:t>(в соответствии с постановлением Правительства Российской Федерации от 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 (вместе с «Основными положениями функционирования розничных рынков электрической энергии», «Правилами полного и (или) частичного ограничения режима потребления электрической энергии»)</w:t>
            </w:r>
          </w:p>
        </w:tc>
      </w:tr>
      <w:tr w:rsidR="006526E7" w:rsidRPr="006526E7" w14:paraId="6BD2A9C5" w14:textId="77777777" w:rsidTr="0068320F">
        <w:trPr>
          <w:trHeight w:val="647"/>
        </w:trPr>
        <w:tc>
          <w:tcPr>
            <w:tcW w:w="4535" w:type="dxa"/>
            <w:gridSpan w:val="2"/>
            <w:vMerge/>
          </w:tcPr>
          <w:p w14:paraId="44D6BE7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7D55A4E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59A36125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услуги по передаче электрической энергии, руб./МВт.ч</w:t>
            </w:r>
          </w:p>
        </w:tc>
      </w:tr>
      <w:tr w:rsidR="006526E7" w:rsidRPr="006526E7" w14:paraId="06F6B82A" w14:textId="77777777" w:rsidTr="0068320F">
        <w:trPr>
          <w:trHeight w:val="207"/>
        </w:trPr>
        <w:tc>
          <w:tcPr>
            <w:tcW w:w="4535" w:type="dxa"/>
            <w:gridSpan w:val="2"/>
            <w:vMerge/>
          </w:tcPr>
          <w:p w14:paraId="0BC7E8E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0F3E7CA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6B3FBB06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Сбытовая надбавка гарантирующего поставщика, руб./кВт.ч</w:t>
            </w:r>
          </w:p>
        </w:tc>
      </w:tr>
      <w:tr w:rsidR="006526E7" w:rsidRPr="006526E7" w14:paraId="17372801" w14:textId="77777777" w:rsidTr="0068320F">
        <w:trPr>
          <w:trHeight w:val="229"/>
        </w:trPr>
        <w:tc>
          <w:tcPr>
            <w:tcW w:w="4535" w:type="dxa"/>
            <w:gridSpan w:val="2"/>
            <w:vMerge/>
          </w:tcPr>
          <w:p w14:paraId="4203D4C9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2806FF5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2F7E3154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услуги по оперативно-диспетчерскому управлению, руб./кВт.ч</w:t>
            </w:r>
          </w:p>
        </w:tc>
      </w:tr>
      <w:tr w:rsidR="006526E7" w:rsidRPr="006526E7" w14:paraId="4DED3ED4" w14:textId="77777777" w:rsidTr="0068320F">
        <w:trPr>
          <w:trHeight w:val="284"/>
        </w:trPr>
        <w:tc>
          <w:tcPr>
            <w:tcW w:w="4535" w:type="dxa"/>
            <w:gridSpan w:val="2"/>
            <w:vMerge/>
          </w:tcPr>
          <w:p w14:paraId="3A06629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2201057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1C3C3C97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мощность, МВт/ч</w:t>
            </w:r>
          </w:p>
        </w:tc>
      </w:tr>
      <w:tr w:rsidR="006526E7" w:rsidRPr="006526E7" w14:paraId="5DC44E46" w14:textId="77777777" w:rsidTr="0068320F">
        <w:trPr>
          <w:trHeight w:val="251"/>
        </w:trPr>
        <w:tc>
          <w:tcPr>
            <w:tcW w:w="4535" w:type="dxa"/>
            <w:gridSpan w:val="2"/>
            <w:vMerge/>
          </w:tcPr>
          <w:p w14:paraId="219019EB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03F0A1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7D73C7C8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Свободная мощность, МВт/ч</w:t>
            </w:r>
          </w:p>
        </w:tc>
      </w:tr>
      <w:tr w:rsidR="006526E7" w:rsidRPr="006526E7" w14:paraId="4E4ACA01" w14:textId="77777777" w:rsidTr="0068320F">
        <w:trPr>
          <w:trHeight w:val="229"/>
        </w:trPr>
        <w:tc>
          <w:tcPr>
            <w:tcW w:w="4535" w:type="dxa"/>
            <w:gridSpan w:val="2"/>
            <w:vMerge/>
          </w:tcPr>
          <w:p w14:paraId="4EFBAEC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286C7F2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6556CEDC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Стоимость мощности, руб./кВт</w:t>
            </w:r>
          </w:p>
        </w:tc>
      </w:tr>
      <w:tr w:rsidR="006526E7" w:rsidRPr="006526E7" w14:paraId="0BC73188" w14:textId="77777777" w:rsidTr="0068320F">
        <w:trPr>
          <w:trHeight w:val="218"/>
        </w:trPr>
        <w:tc>
          <w:tcPr>
            <w:tcW w:w="4535" w:type="dxa"/>
            <w:gridSpan w:val="2"/>
            <w:vMerge/>
          </w:tcPr>
          <w:p w14:paraId="26345A69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17D4403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7DA70712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потребление, руб./МВт.ч</w:t>
            </w:r>
          </w:p>
        </w:tc>
      </w:tr>
      <w:tr w:rsidR="006526E7" w:rsidRPr="006526E7" w14:paraId="1631C76A" w14:textId="77777777" w:rsidTr="0068320F">
        <w:trPr>
          <w:trHeight w:val="171"/>
        </w:trPr>
        <w:tc>
          <w:tcPr>
            <w:tcW w:w="4535" w:type="dxa"/>
            <w:gridSpan w:val="2"/>
            <w:vMerge/>
          </w:tcPr>
          <w:p w14:paraId="73C3E8C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DC5E0E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6B50CF6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7FBDBE16" w14:textId="77777777" w:rsidTr="0068320F">
        <w:trPr>
          <w:trHeight w:val="262"/>
        </w:trPr>
        <w:tc>
          <w:tcPr>
            <w:tcW w:w="4535" w:type="dxa"/>
            <w:gridSpan w:val="2"/>
            <w:vMerge w:val="restart"/>
          </w:tcPr>
          <w:p w14:paraId="0EBBE01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подключения к системе теплоснабжения (Да/Нет/Возможно подключение)</w:t>
            </w:r>
          </w:p>
        </w:tc>
        <w:tc>
          <w:tcPr>
            <w:tcW w:w="1839" w:type="dxa"/>
            <w:vMerge w:val="restart"/>
            <w:vAlign w:val="center"/>
          </w:tcPr>
          <w:p w14:paraId="589076C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 случае если подключение возможно</w:t>
            </w:r>
          </w:p>
        </w:tc>
        <w:tc>
          <w:tcPr>
            <w:tcW w:w="3894" w:type="dxa"/>
            <w:gridSpan w:val="2"/>
            <w:vAlign w:val="center"/>
          </w:tcPr>
          <w:p w14:paraId="3929480C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Минимальная плата за подключение, руб.</w:t>
            </w:r>
          </w:p>
        </w:tc>
      </w:tr>
      <w:tr w:rsidR="006526E7" w:rsidRPr="006526E7" w14:paraId="4D51B50A" w14:textId="77777777" w:rsidTr="0068320F">
        <w:trPr>
          <w:trHeight w:val="327"/>
        </w:trPr>
        <w:tc>
          <w:tcPr>
            <w:tcW w:w="4535" w:type="dxa"/>
            <w:gridSpan w:val="2"/>
            <w:vMerge/>
          </w:tcPr>
          <w:p w14:paraId="2D32480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7D012B7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30EE9EE0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Максимальная плата за подключение, руб.</w:t>
            </w:r>
          </w:p>
        </w:tc>
      </w:tr>
      <w:tr w:rsidR="006526E7" w:rsidRPr="006526E7" w14:paraId="5970EADB" w14:textId="77777777" w:rsidTr="0068320F">
        <w:trPr>
          <w:trHeight w:val="404"/>
        </w:trPr>
        <w:tc>
          <w:tcPr>
            <w:tcW w:w="4535" w:type="dxa"/>
            <w:gridSpan w:val="2"/>
            <w:vMerge/>
          </w:tcPr>
          <w:p w14:paraId="529B2D4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2624E52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center"/>
          </w:tcPr>
          <w:p w14:paraId="70787D6E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36FF8C4F" w14:textId="77777777" w:rsidTr="0068320F">
        <w:trPr>
          <w:trHeight w:val="218"/>
        </w:trPr>
        <w:tc>
          <w:tcPr>
            <w:tcW w:w="4535" w:type="dxa"/>
            <w:gridSpan w:val="2"/>
            <w:vMerge/>
          </w:tcPr>
          <w:p w14:paraId="5BEEC42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71E8CC69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При наличии подключения</w:t>
            </w:r>
          </w:p>
        </w:tc>
        <w:tc>
          <w:tcPr>
            <w:tcW w:w="3894" w:type="dxa"/>
            <w:gridSpan w:val="2"/>
            <w:vAlign w:val="bottom"/>
          </w:tcPr>
          <w:p w14:paraId="0AF6BEBA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тепловую энергию (мощность), руб./Гкал</w:t>
            </w:r>
          </w:p>
        </w:tc>
      </w:tr>
      <w:tr w:rsidR="006526E7" w:rsidRPr="006526E7" w14:paraId="3E4510C4" w14:textId="77777777" w:rsidTr="0068320F">
        <w:trPr>
          <w:trHeight w:val="207"/>
        </w:trPr>
        <w:tc>
          <w:tcPr>
            <w:tcW w:w="4535" w:type="dxa"/>
            <w:gridSpan w:val="2"/>
            <w:vMerge/>
          </w:tcPr>
          <w:p w14:paraId="04B6890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69B341E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1CF3565E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теплоноситель, руб./Гкал</w:t>
            </w:r>
          </w:p>
        </w:tc>
      </w:tr>
      <w:tr w:rsidR="006526E7" w:rsidRPr="006526E7" w14:paraId="296A6B36" w14:textId="77777777" w:rsidTr="0068320F">
        <w:trPr>
          <w:trHeight w:val="273"/>
        </w:trPr>
        <w:tc>
          <w:tcPr>
            <w:tcW w:w="4535" w:type="dxa"/>
            <w:gridSpan w:val="2"/>
            <w:vMerge/>
          </w:tcPr>
          <w:p w14:paraId="7AA1070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0E97202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56B99A89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услуги по передаче тепловой энергии, руб./Гкал</w:t>
            </w:r>
          </w:p>
        </w:tc>
      </w:tr>
      <w:tr w:rsidR="006526E7" w:rsidRPr="006526E7" w14:paraId="412F565E" w14:textId="77777777" w:rsidTr="0068320F">
        <w:trPr>
          <w:trHeight w:val="164"/>
        </w:trPr>
        <w:tc>
          <w:tcPr>
            <w:tcW w:w="4535" w:type="dxa"/>
            <w:gridSpan w:val="2"/>
            <w:vMerge/>
          </w:tcPr>
          <w:p w14:paraId="729FD09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7812A9E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7F0D6D84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Плата за услуги по поддержанию резервной тепловой мощности, руб./Гкал</w:t>
            </w:r>
          </w:p>
        </w:tc>
      </w:tr>
      <w:tr w:rsidR="006526E7" w:rsidRPr="006526E7" w14:paraId="29ECE36C" w14:textId="77777777" w:rsidTr="0068320F">
        <w:trPr>
          <w:trHeight w:val="196"/>
        </w:trPr>
        <w:tc>
          <w:tcPr>
            <w:tcW w:w="4535" w:type="dxa"/>
            <w:gridSpan w:val="2"/>
            <w:vMerge/>
          </w:tcPr>
          <w:p w14:paraId="50111FE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3C01ACE5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2752AE13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потребление, руб./Гкал</w:t>
            </w:r>
          </w:p>
        </w:tc>
      </w:tr>
      <w:tr w:rsidR="006526E7" w:rsidRPr="006526E7" w14:paraId="1C8CC86F" w14:textId="77777777" w:rsidTr="0068320F">
        <w:trPr>
          <w:trHeight w:val="118"/>
        </w:trPr>
        <w:tc>
          <w:tcPr>
            <w:tcW w:w="4535" w:type="dxa"/>
            <w:gridSpan w:val="2"/>
            <w:vMerge/>
          </w:tcPr>
          <w:p w14:paraId="7FDD7BE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6EE631D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1011F911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72211573" w14:textId="77777777" w:rsidTr="0068320F">
        <w:trPr>
          <w:trHeight w:val="729"/>
        </w:trPr>
        <w:tc>
          <w:tcPr>
            <w:tcW w:w="4535" w:type="dxa"/>
            <w:gridSpan w:val="2"/>
            <w:vMerge w:val="restart"/>
          </w:tcPr>
          <w:p w14:paraId="5FF21A3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заключенного договора на оказание услуг по обращению с ТКО (Договор заключен/Договор отсутствует /Возможно заключение договора)</w:t>
            </w:r>
          </w:p>
        </w:tc>
        <w:tc>
          <w:tcPr>
            <w:tcW w:w="1839" w:type="dxa"/>
            <w:vAlign w:val="center"/>
          </w:tcPr>
          <w:p w14:paraId="65E3E22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 случае если заключение договора на оказание услуг по обращению с ТКО возможно</w:t>
            </w:r>
          </w:p>
        </w:tc>
        <w:tc>
          <w:tcPr>
            <w:tcW w:w="3894" w:type="dxa"/>
            <w:gridSpan w:val="2"/>
            <w:vAlign w:val="center"/>
          </w:tcPr>
          <w:p w14:paraId="7266F06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3366DE0B" w14:textId="77777777" w:rsidTr="0068320F">
        <w:trPr>
          <w:trHeight w:val="120"/>
        </w:trPr>
        <w:tc>
          <w:tcPr>
            <w:tcW w:w="4535" w:type="dxa"/>
            <w:gridSpan w:val="2"/>
            <w:vMerge/>
          </w:tcPr>
          <w:p w14:paraId="7A40D6FB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484654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При наличии заключенного договора на оказание услуг по обращению с ТКО</w:t>
            </w:r>
          </w:p>
        </w:tc>
        <w:tc>
          <w:tcPr>
            <w:tcW w:w="3894" w:type="dxa"/>
            <w:gridSpan w:val="2"/>
            <w:vAlign w:val="bottom"/>
          </w:tcPr>
          <w:p w14:paraId="062E25A5" w14:textId="77777777" w:rsidR="006526E7" w:rsidRPr="00C46A1C" w:rsidRDefault="006526E7" w:rsidP="00FD0022">
            <w:pPr>
              <w:spacing w:before="120"/>
              <w:jc w:val="both"/>
              <w:rPr>
                <w:szCs w:val="24"/>
              </w:rPr>
            </w:pPr>
            <w:r w:rsidRPr="00C46A1C">
              <w:rPr>
                <w:szCs w:val="24"/>
              </w:rPr>
              <w:t xml:space="preserve">Тариф на вывоз ТКО исходя из фактического объема, руб./куб.м </w:t>
            </w:r>
            <w:r w:rsidRPr="00C46A1C">
              <w:rPr>
                <w:i/>
                <w:szCs w:val="24"/>
              </w:rPr>
              <w:t>(способ расчета по заключенному договору на оказание услуг по обращению с ТКО)</w:t>
            </w:r>
          </w:p>
        </w:tc>
      </w:tr>
      <w:tr w:rsidR="006526E7" w:rsidRPr="006526E7" w14:paraId="6488BC35" w14:textId="77777777" w:rsidTr="0068320F">
        <w:trPr>
          <w:trHeight w:val="611"/>
        </w:trPr>
        <w:tc>
          <w:tcPr>
            <w:tcW w:w="4535" w:type="dxa"/>
            <w:gridSpan w:val="2"/>
            <w:vMerge/>
          </w:tcPr>
          <w:p w14:paraId="0C61213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05431C7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7AA69AAC" w14:textId="77777777" w:rsidR="006526E7" w:rsidRPr="00C46A1C" w:rsidRDefault="006526E7" w:rsidP="00FD0022">
            <w:pPr>
              <w:pStyle w:val="ConsPlusNormal"/>
              <w:ind w:lef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Тариф на вывоз ТКО по нормативу, руб./мес</w:t>
            </w:r>
            <w:r w:rsidRPr="00C46A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46A1C">
              <w:rPr>
                <w:rFonts w:ascii="Times New Roman" w:hAnsi="Times New Roman" w:cs="Times New Roman"/>
                <w:i/>
                <w:sz w:val="24"/>
                <w:szCs w:val="24"/>
              </w:rPr>
              <w:t>(тариф и единица измерения расчета платы по заключенному договору на оказание услуг по обращению с ТКО)</w:t>
            </w:r>
          </w:p>
        </w:tc>
      </w:tr>
      <w:tr w:rsidR="006526E7" w:rsidRPr="006526E7" w14:paraId="6267D0E0" w14:textId="77777777" w:rsidTr="0068320F">
        <w:trPr>
          <w:trHeight w:val="20"/>
        </w:trPr>
        <w:tc>
          <w:tcPr>
            <w:tcW w:w="4535" w:type="dxa"/>
            <w:gridSpan w:val="2"/>
            <w:vMerge/>
          </w:tcPr>
          <w:p w14:paraId="6CA923AE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2FCAAFA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gridSpan w:val="2"/>
            <w:vAlign w:val="bottom"/>
          </w:tcPr>
          <w:p w14:paraId="0DC1E481" w14:textId="77777777" w:rsidR="006526E7" w:rsidRPr="00C46A1C" w:rsidRDefault="006526E7" w:rsidP="00FD0022">
            <w:pPr>
              <w:pStyle w:val="ConsPlusNormal"/>
              <w:ind w:left="-37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Иные характеристики</w:t>
            </w:r>
          </w:p>
        </w:tc>
      </w:tr>
      <w:tr w:rsidR="006526E7" w:rsidRPr="006526E7" w14:paraId="76E07EE8" w14:textId="77777777" w:rsidTr="0068320F">
        <w:tc>
          <w:tcPr>
            <w:tcW w:w="10268" w:type="dxa"/>
            <w:gridSpan w:val="5"/>
            <w:vAlign w:val="center"/>
          </w:tcPr>
          <w:p w14:paraId="43C4FB10" w14:textId="77777777" w:rsidR="006526E7" w:rsidRPr="00C46A1C" w:rsidRDefault="006526E7" w:rsidP="00FD002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Иное ресурсное обеспечение инвестиционного проекта</w:t>
            </w:r>
          </w:p>
        </w:tc>
      </w:tr>
      <w:tr w:rsidR="006526E7" w:rsidRPr="006526E7" w14:paraId="5259B8BB" w14:textId="77777777" w:rsidTr="0068320F">
        <w:tc>
          <w:tcPr>
            <w:tcW w:w="4535" w:type="dxa"/>
            <w:gridSpan w:val="2"/>
            <w:vAlign w:val="center"/>
          </w:tcPr>
          <w:p w14:paraId="1D71924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733" w:type="dxa"/>
            <w:gridSpan w:val="3"/>
            <w:vAlign w:val="center"/>
          </w:tcPr>
          <w:p w14:paraId="29057B5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0DA03F72" w14:textId="77777777" w:rsidTr="0068320F">
        <w:tc>
          <w:tcPr>
            <w:tcW w:w="4535" w:type="dxa"/>
            <w:gridSpan w:val="2"/>
            <w:vAlign w:val="center"/>
          </w:tcPr>
          <w:p w14:paraId="5710CF0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Возможность софинансирования инвестиционного проекта</w:t>
            </w:r>
          </w:p>
        </w:tc>
        <w:tc>
          <w:tcPr>
            <w:tcW w:w="5733" w:type="dxa"/>
            <w:gridSpan w:val="3"/>
            <w:vAlign w:val="center"/>
          </w:tcPr>
          <w:p w14:paraId="3AE21083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0EC48A77" w14:textId="77777777" w:rsidTr="0068320F">
        <w:tc>
          <w:tcPr>
            <w:tcW w:w="4535" w:type="dxa"/>
            <w:gridSpan w:val="2"/>
            <w:vAlign w:val="center"/>
          </w:tcPr>
          <w:p w14:paraId="57AEA153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Обязательства субъекта</w:t>
            </w:r>
          </w:p>
          <w:p w14:paraId="616FCDB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связанные с реализацией инвестиционного проекта (при наличии)</w:t>
            </w:r>
          </w:p>
        </w:tc>
        <w:tc>
          <w:tcPr>
            <w:tcW w:w="5733" w:type="dxa"/>
            <w:gridSpan w:val="3"/>
            <w:vAlign w:val="center"/>
          </w:tcPr>
          <w:p w14:paraId="1934844F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5A913BBB" w14:textId="77777777" w:rsidTr="0068320F">
        <w:tc>
          <w:tcPr>
            <w:tcW w:w="4535" w:type="dxa"/>
            <w:gridSpan w:val="2"/>
            <w:vAlign w:val="center"/>
          </w:tcPr>
          <w:p w14:paraId="2500C0D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Возможности и условия партнерства при реализации инвестиционного проекта</w:t>
            </w:r>
          </w:p>
        </w:tc>
        <w:tc>
          <w:tcPr>
            <w:tcW w:w="5733" w:type="dxa"/>
            <w:gridSpan w:val="3"/>
            <w:vAlign w:val="center"/>
          </w:tcPr>
          <w:p w14:paraId="28F1AD47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063403FA" w14:textId="77777777" w:rsidTr="0068320F">
        <w:tc>
          <w:tcPr>
            <w:tcW w:w="4535" w:type="dxa"/>
            <w:gridSpan w:val="2"/>
            <w:vAlign w:val="center"/>
          </w:tcPr>
          <w:p w14:paraId="10AD64F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узлы);</w:t>
            </w:r>
          </w:p>
        </w:tc>
        <w:tc>
          <w:tcPr>
            <w:tcW w:w="5733" w:type="dxa"/>
            <w:gridSpan w:val="3"/>
            <w:vAlign w:val="center"/>
          </w:tcPr>
          <w:p w14:paraId="6706AD5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219CC774" w14:textId="77777777" w:rsidTr="0068320F">
        <w:tc>
          <w:tcPr>
            <w:tcW w:w="2338" w:type="dxa"/>
            <w:vMerge w:val="restart"/>
          </w:tcPr>
          <w:p w14:paraId="1489317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инвестиционного проекта</w:t>
            </w:r>
          </w:p>
        </w:tc>
        <w:tc>
          <w:tcPr>
            <w:tcW w:w="2197" w:type="dxa"/>
            <w:vAlign w:val="center"/>
          </w:tcPr>
          <w:p w14:paraId="6E3C4D9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Население субъекта Российской Федерации (тыс. чел.)</w:t>
            </w:r>
          </w:p>
        </w:tc>
        <w:tc>
          <w:tcPr>
            <w:tcW w:w="5733" w:type="dxa"/>
            <w:gridSpan w:val="3"/>
            <w:vAlign w:val="center"/>
          </w:tcPr>
          <w:p w14:paraId="1A78A69E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65AF249A" w14:textId="77777777" w:rsidTr="0068320F">
        <w:tc>
          <w:tcPr>
            <w:tcW w:w="2338" w:type="dxa"/>
            <w:vMerge/>
          </w:tcPr>
          <w:p w14:paraId="169C6EA1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0A4CE6E4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Трудоспособное население субъекта Российской Федерации (тыс. чел.)</w:t>
            </w:r>
          </w:p>
        </w:tc>
        <w:tc>
          <w:tcPr>
            <w:tcW w:w="5733" w:type="dxa"/>
            <w:gridSpan w:val="3"/>
            <w:vAlign w:val="center"/>
          </w:tcPr>
          <w:p w14:paraId="4342687C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68082CFC" w14:textId="77777777" w:rsidTr="0068320F">
        <w:tc>
          <w:tcPr>
            <w:tcW w:w="2338" w:type="dxa"/>
            <w:vMerge/>
          </w:tcPr>
          <w:p w14:paraId="0B1C13B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4F2C4EC8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Население агломерации в непосредственной локации (тыс. чел.)</w:t>
            </w:r>
          </w:p>
        </w:tc>
        <w:tc>
          <w:tcPr>
            <w:tcW w:w="5733" w:type="dxa"/>
            <w:gridSpan w:val="3"/>
            <w:vAlign w:val="center"/>
          </w:tcPr>
          <w:p w14:paraId="71D7348E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14381AB9" w14:textId="77777777" w:rsidTr="0068320F">
        <w:tc>
          <w:tcPr>
            <w:tcW w:w="2338" w:type="dxa"/>
            <w:vMerge/>
          </w:tcPr>
          <w:p w14:paraId="1CB2B410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0EB28E9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в субъекте Российской Федерации (тыс. руб.)</w:t>
            </w:r>
          </w:p>
        </w:tc>
        <w:tc>
          <w:tcPr>
            <w:tcW w:w="5733" w:type="dxa"/>
            <w:gridSpan w:val="3"/>
            <w:vAlign w:val="center"/>
          </w:tcPr>
          <w:p w14:paraId="731553AD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7" w:rsidRPr="006526E7" w14:paraId="4038C827" w14:textId="77777777" w:rsidTr="0068320F">
        <w:tc>
          <w:tcPr>
            <w:tcW w:w="2338" w:type="dxa"/>
            <w:vMerge/>
          </w:tcPr>
          <w:p w14:paraId="4765DCE2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14:paraId="29D7B45A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Наличие профильных образовательных учреждений в регионе (высшего образования и среднего специального образования)</w:t>
            </w:r>
          </w:p>
        </w:tc>
        <w:tc>
          <w:tcPr>
            <w:tcW w:w="5733" w:type="dxa"/>
            <w:gridSpan w:val="3"/>
            <w:vAlign w:val="center"/>
          </w:tcPr>
          <w:p w14:paraId="532EA9E6" w14:textId="77777777" w:rsidR="006526E7" w:rsidRPr="00C46A1C" w:rsidRDefault="006526E7" w:rsidP="00FD00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6A1C">
              <w:rPr>
                <w:rFonts w:ascii="Times New Roman" w:hAnsi="Times New Roman" w:cs="Times New Roman"/>
                <w:sz w:val="24"/>
                <w:szCs w:val="24"/>
              </w:rPr>
              <w:t>Да/Нет (при наличии информации рекомендуется указать наименование профильного образовательного учреждения и профильные направления подготовки (специальности), которые могут способствовать реализации инвестиционного проекта)</w:t>
            </w:r>
          </w:p>
        </w:tc>
      </w:tr>
    </w:tbl>
    <w:p w14:paraId="5D6353B6" w14:textId="77777777" w:rsidR="0068320F" w:rsidRDefault="0068320F">
      <w:pPr>
        <w:rPr>
          <w:szCs w:val="24"/>
        </w:rPr>
      </w:pPr>
    </w:p>
    <w:p w14:paraId="468F5B43" w14:textId="77777777" w:rsidR="0068320F" w:rsidRDefault="0068320F">
      <w:pPr>
        <w:rPr>
          <w:szCs w:val="24"/>
        </w:rPr>
      </w:pPr>
    </w:p>
    <w:p w14:paraId="7BE64555" w14:textId="77777777" w:rsidR="00E959B1" w:rsidRDefault="00E959B1">
      <w:pPr>
        <w:outlineLvl w:val="0"/>
      </w:pPr>
    </w:p>
    <w:sectPr w:rsidR="00E959B1" w:rsidSect="00C40DCA">
      <w:pgSz w:w="11908" w:h="16848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6BEE5" w14:textId="77777777" w:rsidR="00353364" w:rsidRDefault="00353364">
      <w:r>
        <w:separator/>
      </w:r>
    </w:p>
  </w:endnote>
  <w:endnote w:type="continuationSeparator" w:id="0">
    <w:p w14:paraId="0D4C0B85" w14:textId="77777777" w:rsidR="00353364" w:rsidRDefault="0035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8175D" w14:textId="77777777" w:rsidR="00353364" w:rsidRDefault="00353364">
      <w:r>
        <w:separator/>
      </w:r>
    </w:p>
  </w:footnote>
  <w:footnote w:type="continuationSeparator" w:id="0">
    <w:p w14:paraId="4397580A" w14:textId="77777777" w:rsidR="00353364" w:rsidRDefault="00353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03C96" w14:textId="24E3FA3F" w:rsidR="00C46A1C" w:rsidRDefault="00C46A1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30B49">
      <w:rPr>
        <w:noProof/>
      </w:rPr>
      <w:t>2</w:t>
    </w:r>
    <w:r>
      <w:fldChar w:fldCharType="end"/>
    </w:r>
  </w:p>
  <w:p w14:paraId="55011FF5" w14:textId="77777777" w:rsidR="00C46A1C" w:rsidRDefault="00C46A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D90"/>
    <w:multiLevelType w:val="hybridMultilevel"/>
    <w:tmpl w:val="B94AD0E4"/>
    <w:lvl w:ilvl="0" w:tplc="4F001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47C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8317BF"/>
    <w:multiLevelType w:val="hybridMultilevel"/>
    <w:tmpl w:val="76F4E6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A2238AF"/>
    <w:multiLevelType w:val="hybridMultilevel"/>
    <w:tmpl w:val="D38C5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C062E"/>
    <w:multiLevelType w:val="hybridMultilevel"/>
    <w:tmpl w:val="7560539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6E3969"/>
    <w:multiLevelType w:val="hybridMultilevel"/>
    <w:tmpl w:val="2BB8A88A"/>
    <w:lvl w:ilvl="0" w:tplc="6DF26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457336"/>
    <w:multiLevelType w:val="hybridMultilevel"/>
    <w:tmpl w:val="81981806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>
    <w:nsid w:val="2B8B29C3"/>
    <w:multiLevelType w:val="hybridMultilevel"/>
    <w:tmpl w:val="B0F897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C0160D2"/>
    <w:multiLevelType w:val="hybridMultilevel"/>
    <w:tmpl w:val="D38C5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42907"/>
    <w:multiLevelType w:val="hybridMultilevel"/>
    <w:tmpl w:val="57F0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13028"/>
    <w:multiLevelType w:val="hybridMultilevel"/>
    <w:tmpl w:val="C0BCA1A6"/>
    <w:lvl w:ilvl="0" w:tplc="B9A21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731EA1"/>
    <w:multiLevelType w:val="hybridMultilevel"/>
    <w:tmpl w:val="57F0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522E3"/>
    <w:multiLevelType w:val="hybridMultilevel"/>
    <w:tmpl w:val="35042A80"/>
    <w:lvl w:ilvl="0" w:tplc="9CECA376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3">
    <w:nsid w:val="397869B8"/>
    <w:multiLevelType w:val="multilevel"/>
    <w:tmpl w:val="F408798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BD4E45"/>
    <w:multiLevelType w:val="hybridMultilevel"/>
    <w:tmpl w:val="C1964E62"/>
    <w:lvl w:ilvl="0" w:tplc="9CECA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D6A10"/>
    <w:multiLevelType w:val="hybridMultilevel"/>
    <w:tmpl w:val="E8361B3C"/>
    <w:lvl w:ilvl="0" w:tplc="01C05D04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A9054BB"/>
    <w:multiLevelType w:val="hybridMultilevel"/>
    <w:tmpl w:val="2BDAB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17A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6A25B6"/>
    <w:multiLevelType w:val="hybridMultilevel"/>
    <w:tmpl w:val="C98C79BC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>
    <w:nsid w:val="4C6324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EA30300"/>
    <w:multiLevelType w:val="hybridMultilevel"/>
    <w:tmpl w:val="8424D2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FC44ED1"/>
    <w:multiLevelType w:val="hybridMultilevel"/>
    <w:tmpl w:val="EBC0C9C8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2">
    <w:nsid w:val="502A262A"/>
    <w:multiLevelType w:val="hybridMultilevel"/>
    <w:tmpl w:val="592ED474"/>
    <w:lvl w:ilvl="0" w:tplc="93BC2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E61BCD"/>
    <w:multiLevelType w:val="hybridMultilevel"/>
    <w:tmpl w:val="9F7AAEB0"/>
    <w:lvl w:ilvl="0" w:tplc="CE16AC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314670B"/>
    <w:multiLevelType w:val="hybridMultilevel"/>
    <w:tmpl w:val="5A3ACB02"/>
    <w:lvl w:ilvl="0" w:tplc="CE0C2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D70C88"/>
    <w:multiLevelType w:val="hybridMultilevel"/>
    <w:tmpl w:val="E2821950"/>
    <w:lvl w:ilvl="0" w:tplc="6BA29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9C66BD"/>
    <w:multiLevelType w:val="hybridMultilevel"/>
    <w:tmpl w:val="D38C5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E2E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FAD2C82"/>
    <w:multiLevelType w:val="hybridMultilevel"/>
    <w:tmpl w:val="540EEC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31312B6"/>
    <w:multiLevelType w:val="hybridMultilevel"/>
    <w:tmpl w:val="49629130"/>
    <w:lvl w:ilvl="0" w:tplc="9CECA376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30">
    <w:nsid w:val="649D26E9"/>
    <w:multiLevelType w:val="hybridMultilevel"/>
    <w:tmpl w:val="3E1C4296"/>
    <w:lvl w:ilvl="0" w:tplc="258CD77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596003B"/>
    <w:multiLevelType w:val="hybridMultilevel"/>
    <w:tmpl w:val="185C01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26134"/>
    <w:multiLevelType w:val="hybridMultilevel"/>
    <w:tmpl w:val="C8A61856"/>
    <w:lvl w:ilvl="0" w:tplc="7B481AB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30724"/>
    <w:multiLevelType w:val="hybridMultilevel"/>
    <w:tmpl w:val="510EFAC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6B3794"/>
    <w:multiLevelType w:val="hybridMultilevel"/>
    <w:tmpl w:val="D38C5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34048"/>
    <w:multiLevelType w:val="hybridMultilevel"/>
    <w:tmpl w:val="57F0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02606"/>
    <w:multiLevelType w:val="hybridMultilevel"/>
    <w:tmpl w:val="3B10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53B84"/>
    <w:multiLevelType w:val="hybridMultilevel"/>
    <w:tmpl w:val="E72AE8F2"/>
    <w:lvl w:ilvl="0" w:tplc="B67C5C9A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9C5BCE"/>
    <w:multiLevelType w:val="hybridMultilevel"/>
    <w:tmpl w:val="4F04C4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A785E"/>
    <w:multiLevelType w:val="hybridMultilevel"/>
    <w:tmpl w:val="DCA2C350"/>
    <w:lvl w:ilvl="0" w:tplc="01C05D04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AC21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6A55C2C"/>
    <w:multiLevelType w:val="multilevel"/>
    <w:tmpl w:val="85404A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2">
    <w:nsid w:val="792558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C342E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E6E239F"/>
    <w:multiLevelType w:val="multilevel"/>
    <w:tmpl w:val="AD74E9C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8"/>
  </w:num>
  <w:num w:numId="3">
    <w:abstractNumId w:val="3"/>
  </w:num>
  <w:num w:numId="4">
    <w:abstractNumId w:val="26"/>
  </w:num>
  <w:num w:numId="5">
    <w:abstractNumId w:val="29"/>
  </w:num>
  <w:num w:numId="6">
    <w:abstractNumId w:val="12"/>
  </w:num>
  <w:num w:numId="7">
    <w:abstractNumId w:val="14"/>
  </w:num>
  <w:num w:numId="8">
    <w:abstractNumId w:val="9"/>
  </w:num>
  <w:num w:numId="9">
    <w:abstractNumId w:val="35"/>
  </w:num>
  <w:num w:numId="10">
    <w:abstractNumId w:val="11"/>
  </w:num>
  <w:num w:numId="11">
    <w:abstractNumId w:val="40"/>
  </w:num>
  <w:num w:numId="12">
    <w:abstractNumId w:val="41"/>
  </w:num>
  <w:num w:numId="13">
    <w:abstractNumId w:val="28"/>
  </w:num>
  <w:num w:numId="14">
    <w:abstractNumId w:val="1"/>
  </w:num>
  <w:num w:numId="15">
    <w:abstractNumId w:val="42"/>
  </w:num>
  <w:num w:numId="16">
    <w:abstractNumId w:val="27"/>
  </w:num>
  <w:num w:numId="17">
    <w:abstractNumId w:val="17"/>
  </w:num>
  <w:num w:numId="18">
    <w:abstractNumId w:val="19"/>
  </w:num>
  <w:num w:numId="19">
    <w:abstractNumId w:val="43"/>
  </w:num>
  <w:num w:numId="20">
    <w:abstractNumId w:val="7"/>
  </w:num>
  <w:num w:numId="21">
    <w:abstractNumId w:val="4"/>
  </w:num>
  <w:num w:numId="22">
    <w:abstractNumId w:val="31"/>
  </w:num>
  <w:num w:numId="23">
    <w:abstractNumId w:val="15"/>
  </w:num>
  <w:num w:numId="24">
    <w:abstractNumId w:val="23"/>
  </w:num>
  <w:num w:numId="25">
    <w:abstractNumId w:val="24"/>
  </w:num>
  <w:num w:numId="26">
    <w:abstractNumId w:val="32"/>
  </w:num>
  <w:num w:numId="27">
    <w:abstractNumId w:val="30"/>
  </w:num>
  <w:num w:numId="28">
    <w:abstractNumId w:val="33"/>
  </w:num>
  <w:num w:numId="29">
    <w:abstractNumId w:val="18"/>
  </w:num>
  <w:num w:numId="30">
    <w:abstractNumId w:val="21"/>
  </w:num>
  <w:num w:numId="31">
    <w:abstractNumId w:val="6"/>
  </w:num>
  <w:num w:numId="32">
    <w:abstractNumId w:val="2"/>
  </w:num>
  <w:num w:numId="33">
    <w:abstractNumId w:val="38"/>
  </w:num>
  <w:num w:numId="34">
    <w:abstractNumId w:val="39"/>
  </w:num>
  <w:num w:numId="35">
    <w:abstractNumId w:val="10"/>
  </w:num>
  <w:num w:numId="36">
    <w:abstractNumId w:val="36"/>
  </w:num>
  <w:num w:numId="37">
    <w:abstractNumId w:val="44"/>
  </w:num>
  <w:num w:numId="38">
    <w:abstractNumId w:val="13"/>
  </w:num>
  <w:num w:numId="39">
    <w:abstractNumId w:val="16"/>
  </w:num>
  <w:num w:numId="40">
    <w:abstractNumId w:val="20"/>
  </w:num>
  <w:num w:numId="41">
    <w:abstractNumId w:val="0"/>
  </w:num>
  <w:num w:numId="42">
    <w:abstractNumId w:val="22"/>
  </w:num>
  <w:num w:numId="43">
    <w:abstractNumId w:val="25"/>
  </w:num>
  <w:num w:numId="44">
    <w:abstractNumId w:val="37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B1"/>
    <w:rsid w:val="0000165A"/>
    <w:rsid w:val="000233E7"/>
    <w:rsid w:val="0003341F"/>
    <w:rsid w:val="0008694D"/>
    <w:rsid w:val="00093D6D"/>
    <w:rsid w:val="000D3C88"/>
    <w:rsid w:val="000E4BA2"/>
    <w:rsid w:val="00133561"/>
    <w:rsid w:val="001D222D"/>
    <w:rsid w:val="00237A6C"/>
    <w:rsid w:val="00275A11"/>
    <w:rsid w:val="00293D38"/>
    <w:rsid w:val="002F13F2"/>
    <w:rsid w:val="00316F87"/>
    <w:rsid w:val="00353364"/>
    <w:rsid w:val="003E3BB6"/>
    <w:rsid w:val="00443058"/>
    <w:rsid w:val="0044644C"/>
    <w:rsid w:val="0045217F"/>
    <w:rsid w:val="005074F8"/>
    <w:rsid w:val="00543293"/>
    <w:rsid w:val="00564F90"/>
    <w:rsid w:val="005662AD"/>
    <w:rsid w:val="005A61B3"/>
    <w:rsid w:val="00621EEE"/>
    <w:rsid w:val="00626944"/>
    <w:rsid w:val="006526E7"/>
    <w:rsid w:val="0067684A"/>
    <w:rsid w:val="0068320F"/>
    <w:rsid w:val="006916FE"/>
    <w:rsid w:val="006B1F5F"/>
    <w:rsid w:val="006D157E"/>
    <w:rsid w:val="0072209E"/>
    <w:rsid w:val="00725BEA"/>
    <w:rsid w:val="00731D5A"/>
    <w:rsid w:val="00746D49"/>
    <w:rsid w:val="0075095A"/>
    <w:rsid w:val="00767E94"/>
    <w:rsid w:val="00790569"/>
    <w:rsid w:val="007A3141"/>
    <w:rsid w:val="007B794E"/>
    <w:rsid w:val="007F3887"/>
    <w:rsid w:val="007F5855"/>
    <w:rsid w:val="00844ACA"/>
    <w:rsid w:val="0087412C"/>
    <w:rsid w:val="008A674A"/>
    <w:rsid w:val="008A7923"/>
    <w:rsid w:val="00906F40"/>
    <w:rsid w:val="00943226"/>
    <w:rsid w:val="00946729"/>
    <w:rsid w:val="00973C90"/>
    <w:rsid w:val="00996200"/>
    <w:rsid w:val="009B2D35"/>
    <w:rsid w:val="009B738B"/>
    <w:rsid w:val="009C1747"/>
    <w:rsid w:val="009E7186"/>
    <w:rsid w:val="00A17D8B"/>
    <w:rsid w:val="00AC0E87"/>
    <w:rsid w:val="00B143CB"/>
    <w:rsid w:val="00BA2A00"/>
    <w:rsid w:val="00BD27A5"/>
    <w:rsid w:val="00C40DCA"/>
    <w:rsid w:val="00C46A1C"/>
    <w:rsid w:val="00C51AAC"/>
    <w:rsid w:val="00C70B77"/>
    <w:rsid w:val="00CB1905"/>
    <w:rsid w:val="00D57F49"/>
    <w:rsid w:val="00D9050B"/>
    <w:rsid w:val="00DD5E09"/>
    <w:rsid w:val="00DF3F88"/>
    <w:rsid w:val="00DF5696"/>
    <w:rsid w:val="00E30B49"/>
    <w:rsid w:val="00E542BA"/>
    <w:rsid w:val="00E84758"/>
    <w:rsid w:val="00E959B1"/>
    <w:rsid w:val="00EE71F9"/>
    <w:rsid w:val="00EF1C95"/>
    <w:rsid w:val="00F16B56"/>
    <w:rsid w:val="00FB064E"/>
    <w:rsid w:val="00FD0022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B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rPr>
      <w:rFonts w:ascii="Courier New" w:hAnsi="Courier New"/>
      <w:sz w:val="20"/>
    </w:rPr>
  </w:style>
  <w:style w:type="character" w:customStyle="1" w:styleId="a4">
    <w:name w:val="Текст Знак"/>
    <w:basedOn w:val="11"/>
    <w:link w:val="a3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Roboto" w:hAnsi="Roboto"/>
      <w:sz w:val="24"/>
    </w:rPr>
  </w:style>
  <w:style w:type="character" w:customStyle="1" w:styleId="Default0">
    <w:name w:val="Default"/>
    <w:link w:val="Default"/>
    <w:rPr>
      <w:rFonts w:ascii="Roboto" w:hAnsi="Roboto"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uiPriority w:val="99"/>
    <w:rPr>
      <w:rFonts w:ascii="Times New Roman" w:hAnsi="Times New Roman"/>
      <w:sz w:val="24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11"/>
    <w:link w:val="a7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alloon Text"/>
    <w:basedOn w:val="a"/>
    <w:link w:val="ab"/>
    <w:uiPriority w:val="99"/>
    <w:rPr>
      <w:rFonts w:ascii="Tahoma" w:hAnsi="Tahoma"/>
      <w:sz w:val="16"/>
    </w:rPr>
  </w:style>
  <w:style w:type="character" w:customStyle="1" w:styleId="ab">
    <w:name w:val="Текст выноски Знак"/>
    <w:basedOn w:val="11"/>
    <w:link w:val="aa"/>
    <w:uiPriority w:val="9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,Шаг процесса"/>
    <w:basedOn w:val="a"/>
    <w:link w:val="ad"/>
    <w:uiPriority w:val="34"/>
    <w:qFormat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d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basedOn w:val="11"/>
    <w:link w:val="ac"/>
    <w:uiPriority w:val="34"/>
    <w:qFormat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1"/>
    <w:link w:val="ae"/>
    <w:uiPriority w:val="9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Body Text"/>
    <w:basedOn w:val="a"/>
    <w:link w:val="af5"/>
    <w:rPr>
      <w:sz w:val="44"/>
    </w:rPr>
  </w:style>
  <w:style w:type="character" w:customStyle="1" w:styleId="af5">
    <w:name w:val="Основной текст Знак"/>
    <w:basedOn w:val="11"/>
    <w:link w:val="af4"/>
    <w:rPr>
      <w:rFonts w:ascii="Times New Roman" w:hAnsi="Times New Roman"/>
      <w:sz w:val="4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9B738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9B738B"/>
    <w:rPr>
      <w:rFonts w:eastAsiaTheme="minorHAnsi" w:cstheme="minorBidi"/>
      <w:color w:val="auto"/>
      <w:sz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9B738B"/>
    <w:rPr>
      <w:vertAlign w:val="superscript"/>
    </w:rPr>
  </w:style>
  <w:style w:type="paragraph" w:customStyle="1" w:styleId="33">
    <w:name w:val="Абзац списка3"/>
    <w:basedOn w:val="a"/>
    <w:rsid w:val="009B738B"/>
    <w:pPr>
      <w:ind w:left="720"/>
    </w:pPr>
    <w:rPr>
      <w:rFonts w:ascii="Book Antiqua" w:eastAsia="MS Mincho" w:hAnsi="Book Antiqua" w:cs="Book Antiqua"/>
      <w:color w:val="auto"/>
      <w:szCs w:val="24"/>
      <w:lang w:val="en-US" w:eastAsia="ja-JP"/>
    </w:rPr>
  </w:style>
  <w:style w:type="table" w:customStyle="1" w:styleId="1c">
    <w:name w:val="Сетка таблицы1"/>
    <w:basedOn w:val="a1"/>
    <w:next w:val="af6"/>
    <w:uiPriority w:val="39"/>
    <w:rsid w:val="009B738B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9B738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9B738B"/>
    <w:pPr>
      <w:spacing w:after="160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9B738B"/>
    <w:rPr>
      <w:rFonts w:eastAsiaTheme="minorHAnsi" w:cstheme="minorBidi"/>
      <w:color w:val="auto"/>
      <w:sz w:val="20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B738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B738B"/>
    <w:rPr>
      <w:rFonts w:eastAsiaTheme="minorHAnsi" w:cstheme="minorBidi"/>
      <w:b/>
      <w:bCs/>
      <w:color w:val="auto"/>
      <w:sz w:val="20"/>
      <w:lang w:eastAsia="en-US"/>
    </w:rPr>
  </w:style>
  <w:style w:type="paragraph" w:styleId="aff">
    <w:name w:val="endnote text"/>
    <w:basedOn w:val="a"/>
    <w:link w:val="aff0"/>
    <w:uiPriority w:val="99"/>
    <w:semiHidden/>
    <w:unhideWhenUsed/>
    <w:rsid w:val="009B738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9B738B"/>
    <w:rPr>
      <w:rFonts w:eastAsiaTheme="minorHAnsi" w:cstheme="minorBidi"/>
      <w:color w:val="auto"/>
      <w:sz w:val="20"/>
      <w:lang w:eastAsia="en-US"/>
    </w:rPr>
  </w:style>
  <w:style w:type="character" w:styleId="aff1">
    <w:name w:val="endnote reference"/>
    <w:basedOn w:val="a0"/>
    <w:uiPriority w:val="99"/>
    <w:semiHidden/>
    <w:unhideWhenUsed/>
    <w:rsid w:val="009B738B"/>
    <w:rPr>
      <w:vertAlign w:val="superscript"/>
    </w:rPr>
  </w:style>
  <w:style w:type="paragraph" w:styleId="aff2">
    <w:name w:val="Revision"/>
    <w:hidden/>
    <w:uiPriority w:val="99"/>
    <w:semiHidden/>
    <w:rsid w:val="009B738B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paragraph" w:customStyle="1" w:styleId="ConsPlusNormal">
    <w:name w:val="ConsPlusNormal"/>
    <w:rsid w:val="009B73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character" w:customStyle="1" w:styleId="FontStyle22">
    <w:name w:val="Font Style22"/>
    <w:uiPriority w:val="99"/>
    <w:rsid w:val="009B738B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9B738B"/>
    <w:pPr>
      <w:widowControl w:val="0"/>
      <w:autoSpaceDE w:val="0"/>
      <w:autoSpaceDN w:val="0"/>
      <w:adjustRightInd w:val="0"/>
      <w:spacing w:line="332" w:lineRule="exact"/>
      <w:ind w:firstLine="566"/>
      <w:jc w:val="both"/>
    </w:pPr>
    <w:rPr>
      <w:color w:val="auto"/>
      <w:szCs w:val="24"/>
    </w:rPr>
  </w:style>
  <w:style w:type="paragraph" w:styleId="aff3">
    <w:name w:val="Normal (Web)"/>
    <w:basedOn w:val="a"/>
    <w:uiPriority w:val="99"/>
    <w:unhideWhenUsed/>
    <w:rsid w:val="009B738B"/>
    <w:pPr>
      <w:spacing w:before="100" w:beforeAutospacing="1" w:after="100" w:afterAutospacing="1"/>
    </w:pPr>
    <w:rPr>
      <w:color w:val="auto"/>
      <w:szCs w:val="24"/>
    </w:rPr>
  </w:style>
  <w:style w:type="paragraph" w:customStyle="1" w:styleId="formattext">
    <w:name w:val="formattext"/>
    <w:basedOn w:val="a"/>
    <w:rsid w:val="009B738B"/>
    <w:pPr>
      <w:spacing w:before="100" w:beforeAutospacing="1" w:after="100" w:afterAutospacing="1"/>
    </w:pPr>
    <w:rPr>
      <w:color w:val="auto"/>
      <w:szCs w:val="24"/>
    </w:rPr>
  </w:style>
  <w:style w:type="character" w:styleId="aff4">
    <w:name w:val="Strong"/>
    <w:basedOn w:val="a0"/>
    <w:uiPriority w:val="22"/>
    <w:qFormat/>
    <w:rsid w:val="009B73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rPr>
      <w:rFonts w:ascii="Courier New" w:hAnsi="Courier New"/>
      <w:sz w:val="20"/>
    </w:rPr>
  </w:style>
  <w:style w:type="character" w:customStyle="1" w:styleId="a4">
    <w:name w:val="Текст Знак"/>
    <w:basedOn w:val="11"/>
    <w:link w:val="a3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Roboto" w:hAnsi="Roboto"/>
      <w:sz w:val="24"/>
    </w:rPr>
  </w:style>
  <w:style w:type="character" w:customStyle="1" w:styleId="Default0">
    <w:name w:val="Default"/>
    <w:link w:val="Default"/>
    <w:rPr>
      <w:rFonts w:ascii="Roboto" w:hAnsi="Roboto"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uiPriority w:val="99"/>
    <w:rPr>
      <w:rFonts w:ascii="Times New Roman" w:hAnsi="Times New Roman"/>
      <w:sz w:val="24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11"/>
    <w:link w:val="a7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alloon Text"/>
    <w:basedOn w:val="a"/>
    <w:link w:val="ab"/>
    <w:uiPriority w:val="99"/>
    <w:rPr>
      <w:rFonts w:ascii="Tahoma" w:hAnsi="Tahoma"/>
      <w:sz w:val="16"/>
    </w:rPr>
  </w:style>
  <w:style w:type="character" w:customStyle="1" w:styleId="ab">
    <w:name w:val="Текст выноски Знак"/>
    <w:basedOn w:val="11"/>
    <w:link w:val="aa"/>
    <w:uiPriority w:val="9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,Шаг процесса"/>
    <w:basedOn w:val="a"/>
    <w:link w:val="ad"/>
    <w:uiPriority w:val="34"/>
    <w:qFormat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d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basedOn w:val="11"/>
    <w:link w:val="ac"/>
    <w:uiPriority w:val="34"/>
    <w:qFormat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1"/>
    <w:link w:val="ae"/>
    <w:uiPriority w:val="9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Body Text"/>
    <w:basedOn w:val="a"/>
    <w:link w:val="af5"/>
    <w:rPr>
      <w:sz w:val="44"/>
    </w:rPr>
  </w:style>
  <w:style w:type="character" w:customStyle="1" w:styleId="af5">
    <w:name w:val="Основной текст Знак"/>
    <w:basedOn w:val="11"/>
    <w:link w:val="af4"/>
    <w:rPr>
      <w:rFonts w:ascii="Times New Roman" w:hAnsi="Times New Roman"/>
      <w:sz w:val="4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9B738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9B738B"/>
    <w:rPr>
      <w:rFonts w:eastAsiaTheme="minorHAnsi" w:cstheme="minorBidi"/>
      <w:color w:val="auto"/>
      <w:sz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9B738B"/>
    <w:rPr>
      <w:vertAlign w:val="superscript"/>
    </w:rPr>
  </w:style>
  <w:style w:type="paragraph" w:customStyle="1" w:styleId="33">
    <w:name w:val="Абзац списка3"/>
    <w:basedOn w:val="a"/>
    <w:rsid w:val="009B738B"/>
    <w:pPr>
      <w:ind w:left="720"/>
    </w:pPr>
    <w:rPr>
      <w:rFonts w:ascii="Book Antiqua" w:eastAsia="MS Mincho" w:hAnsi="Book Antiqua" w:cs="Book Antiqua"/>
      <w:color w:val="auto"/>
      <w:szCs w:val="24"/>
      <w:lang w:val="en-US" w:eastAsia="ja-JP"/>
    </w:rPr>
  </w:style>
  <w:style w:type="table" w:customStyle="1" w:styleId="1c">
    <w:name w:val="Сетка таблицы1"/>
    <w:basedOn w:val="a1"/>
    <w:next w:val="af6"/>
    <w:uiPriority w:val="39"/>
    <w:rsid w:val="009B738B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9B738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9B738B"/>
    <w:pPr>
      <w:spacing w:after="160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rsid w:val="009B738B"/>
    <w:rPr>
      <w:rFonts w:eastAsiaTheme="minorHAnsi" w:cstheme="minorBidi"/>
      <w:color w:val="auto"/>
      <w:sz w:val="20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B738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B738B"/>
    <w:rPr>
      <w:rFonts w:eastAsiaTheme="minorHAnsi" w:cstheme="minorBidi"/>
      <w:b/>
      <w:bCs/>
      <w:color w:val="auto"/>
      <w:sz w:val="20"/>
      <w:lang w:eastAsia="en-US"/>
    </w:rPr>
  </w:style>
  <w:style w:type="paragraph" w:styleId="aff">
    <w:name w:val="endnote text"/>
    <w:basedOn w:val="a"/>
    <w:link w:val="aff0"/>
    <w:uiPriority w:val="99"/>
    <w:semiHidden/>
    <w:unhideWhenUsed/>
    <w:rsid w:val="009B738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9B738B"/>
    <w:rPr>
      <w:rFonts w:eastAsiaTheme="minorHAnsi" w:cstheme="minorBidi"/>
      <w:color w:val="auto"/>
      <w:sz w:val="20"/>
      <w:lang w:eastAsia="en-US"/>
    </w:rPr>
  </w:style>
  <w:style w:type="character" w:styleId="aff1">
    <w:name w:val="endnote reference"/>
    <w:basedOn w:val="a0"/>
    <w:uiPriority w:val="99"/>
    <w:semiHidden/>
    <w:unhideWhenUsed/>
    <w:rsid w:val="009B738B"/>
    <w:rPr>
      <w:vertAlign w:val="superscript"/>
    </w:rPr>
  </w:style>
  <w:style w:type="paragraph" w:styleId="aff2">
    <w:name w:val="Revision"/>
    <w:hidden/>
    <w:uiPriority w:val="99"/>
    <w:semiHidden/>
    <w:rsid w:val="009B738B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  <w:style w:type="paragraph" w:customStyle="1" w:styleId="ConsPlusNormal">
    <w:name w:val="ConsPlusNormal"/>
    <w:rsid w:val="009B73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character" w:customStyle="1" w:styleId="FontStyle22">
    <w:name w:val="Font Style22"/>
    <w:uiPriority w:val="99"/>
    <w:rsid w:val="009B738B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9B738B"/>
    <w:pPr>
      <w:widowControl w:val="0"/>
      <w:autoSpaceDE w:val="0"/>
      <w:autoSpaceDN w:val="0"/>
      <w:adjustRightInd w:val="0"/>
      <w:spacing w:line="332" w:lineRule="exact"/>
      <w:ind w:firstLine="566"/>
      <w:jc w:val="both"/>
    </w:pPr>
    <w:rPr>
      <w:color w:val="auto"/>
      <w:szCs w:val="24"/>
    </w:rPr>
  </w:style>
  <w:style w:type="paragraph" w:styleId="aff3">
    <w:name w:val="Normal (Web)"/>
    <w:basedOn w:val="a"/>
    <w:uiPriority w:val="99"/>
    <w:unhideWhenUsed/>
    <w:rsid w:val="009B738B"/>
    <w:pPr>
      <w:spacing w:before="100" w:beforeAutospacing="1" w:after="100" w:afterAutospacing="1"/>
    </w:pPr>
    <w:rPr>
      <w:color w:val="auto"/>
      <w:szCs w:val="24"/>
    </w:rPr>
  </w:style>
  <w:style w:type="paragraph" w:customStyle="1" w:styleId="formattext">
    <w:name w:val="formattext"/>
    <w:basedOn w:val="a"/>
    <w:rsid w:val="009B738B"/>
    <w:pPr>
      <w:spacing w:before="100" w:beforeAutospacing="1" w:after="100" w:afterAutospacing="1"/>
    </w:pPr>
    <w:rPr>
      <w:color w:val="auto"/>
      <w:szCs w:val="24"/>
    </w:rPr>
  </w:style>
  <w:style w:type="character" w:styleId="aff4">
    <w:name w:val="Strong"/>
    <w:basedOn w:val="a0"/>
    <w:uiPriority w:val="22"/>
    <w:qFormat/>
    <w:rsid w:val="009B7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rit.ivanovoob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8FFD-717C-480B-968C-A569F606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4697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golikova</cp:lastModifiedBy>
  <cp:revision>2</cp:revision>
  <cp:lastPrinted>2026-04-07T14:27:00Z</cp:lastPrinted>
  <dcterms:created xsi:type="dcterms:W3CDTF">2026-04-07T14:52:00Z</dcterms:created>
  <dcterms:modified xsi:type="dcterms:W3CDTF">2026-04-07T14:52:00Z</dcterms:modified>
</cp:coreProperties>
</file>