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C831B4">
        <w:tc>
          <w:tcPr>
            <w:tcW w:w="9180" w:type="dxa"/>
          </w:tcPr>
          <w:p w:rsidR="000F7F72" w:rsidRDefault="00F048C6" w:rsidP="00F048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</w:t>
            </w:r>
          </w:p>
          <w:p w:rsidR="00D65A60" w:rsidRDefault="00F048C6" w:rsidP="00F048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Правительства Ивановской области от 14.04.2025 № 129-п </w:t>
            </w:r>
            <w:r w:rsidR="000F7F72"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>«</w:t>
            </w:r>
            <w:r w:rsidRPr="00F048C6">
              <w:rPr>
                <w:b/>
                <w:sz w:val="28"/>
              </w:rPr>
              <w:t>Об утверждении Порядка предоставления субсидий на возмещение  части затрат, связанных с организацией авиарейсов</w:t>
            </w:r>
            <w:r>
              <w:rPr>
                <w:b/>
                <w:sz w:val="28"/>
              </w:rPr>
              <w:t>»</w:t>
            </w:r>
          </w:p>
          <w:p w:rsidR="00F048C6" w:rsidRDefault="00F048C6" w:rsidP="00F048C6">
            <w:pPr>
              <w:jc w:val="center"/>
              <w:rPr>
                <w:b/>
                <w:sz w:val="28"/>
              </w:rPr>
            </w:pPr>
          </w:p>
        </w:tc>
      </w:tr>
    </w:tbl>
    <w:p w:rsidR="00D65A60" w:rsidRDefault="00C831B4" w:rsidP="00C831B4">
      <w:pPr>
        <w:ind w:firstLine="708"/>
        <w:jc w:val="both"/>
        <w:rPr>
          <w:sz w:val="28"/>
        </w:rPr>
      </w:pPr>
      <w:r w:rsidRPr="00C831B4"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211756">
        <w:rPr>
          <w:sz w:val="28"/>
        </w:rPr>
        <w:br/>
      </w:r>
      <w:r w:rsidRPr="00C831B4">
        <w:rPr>
          <w:sz w:val="28"/>
        </w:rPr>
        <w:t xml:space="preserve">от 25.10.2023 </w:t>
      </w:r>
      <w:r>
        <w:rPr>
          <w:sz w:val="28"/>
        </w:rPr>
        <w:t>№</w:t>
      </w:r>
      <w:r w:rsidRPr="00C831B4">
        <w:rPr>
          <w:sz w:val="28"/>
        </w:rPr>
        <w:t xml:space="preserve"> 1782 </w:t>
      </w:r>
      <w:r>
        <w:rPr>
          <w:sz w:val="28"/>
        </w:rPr>
        <w:t>«</w:t>
      </w:r>
      <w:r w:rsidRPr="00C831B4">
        <w:rPr>
          <w:sz w:val="28"/>
        </w:rPr>
        <w:t xml:space="preserve">Об утверждении общих требований </w:t>
      </w:r>
      <w:r w:rsidR="00211756">
        <w:rPr>
          <w:sz w:val="28"/>
        </w:rPr>
        <w:br/>
      </w:r>
      <w:r w:rsidRPr="00C831B4">
        <w:rPr>
          <w:sz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 w:rsidR="00211756">
        <w:rPr>
          <w:sz w:val="28"/>
        </w:rPr>
        <w:br/>
      </w:r>
      <w:r w:rsidRPr="00C831B4">
        <w:rPr>
          <w:sz w:val="28"/>
        </w:rPr>
        <w:t xml:space="preserve">а также физическим лицам - производителям товаров, работ, услуг </w:t>
      </w:r>
      <w:r w:rsidR="00211756">
        <w:rPr>
          <w:sz w:val="28"/>
        </w:rPr>
        <w:br/>
      </w:r>
      <w:r w:rsidRPr="00C831B4">
        <w:rPr>
          <w:sz w:val="28"/>
        </w:rPr>
        <w:t>и проведение отборов получателей указанных субсидий, в том числе грантов в форме субсидий</w:t>
      </w:r>
      <w:r>
        <w:rPr>
          <w:sz w:val="28"/>
        </w:rPr>
        <w:t>»</w:t>
      </w:r>
      <w:r w:rsidRPr="00C831B4">
        <w:rPr>
          <w:sz w:val="28"/>
        </w:rPr>
        <w:t>, постановлением Правительства Ивановской области</w:t>
      </w:r>
      <w:r w:rsidR="00211756">
        <w:rPr>
          <w:sz w:val="28"/>
        </w:rPr>
        <w:t xml:space="preserve"> </w:t>
      </w:r>
      <w:r w:rsidRPr="00C831B4">
        <w:rPr>
          <w:sz w:val="28"/>
        </w:rPr>
        <w:t xml:space="preserve">от 13.11.2013 </w:t>
      </w:r>
      <w:r>
        <w:rPr>
          <w:sz w:val="28"/>
        </w:rPr>
        <w:t>№</w:t>
      </w:r>
      <w:r w:rsidRPr="00C831B4">
        <w:rPr>
          <w:sz w:val="28"/>
        </w:rPr>
        <w:t xml:space="preserve"> 447-п </w:t>
      </w:r>
      <w:r>
        <w:rPr>
          <w:sz w:val="28"/>
        </w:rPr>
        <w:t>«</w:t>
      </w:r>
      <w:r w:rsidRPr="00C831B4">
        <w:rPr>
          <w:sz w:val="28"/>
        </w:rPr>
        <w:t xml:space="preserve">Об утверждении государственной программы Ивановской области </w:t>
      </w:r>
      <w:r>
        <w:rPr>
          <w:sz w:val="28"/>
        </w:rPr>
        <w:t>«</w:t>
      </w:r>
      <w:r w:rsidRPr="00C831B4">
        <w:rPr>
          <w:sz w:val="28"/>
        </w:rPr>
        <w:t>Развитие транспортной системы Ивановской области</w:t>
      </w:r>
      <w:r>
        <w:rPr>
          <w:sz w:val="28"/>
        </w:rPr>
        <w:t>»,</w:t>
      </w:r>
      <w:r w:rsidRPr="00C831B4">
        <w:rPr>
          <w:sz w:val="28"/>
        </w:rPr>
        <w:t xml:space="preserve"> Правительство Ивановской области</w:t>
      </w:r>
      <w:r w:rsidR="00531AB5">
        <w:rPr>
          <w:sz w:val="28"/>
        </w:rPr>
        <w:br/>
      </w:r>
      <w:r w:rsidRPr="00531AB5">
        <w:rPr>
          <w:b/>
          <w:sz w:val="28"/>
        </w:rPr>
        <w:t>п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о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с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т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а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н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о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в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л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я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е</w:t>
      </w:r>
      <w:r w:rsidR="00531AB5">
        <w:rPr>
          <w:b/>
          <w:sz w:val="28"/>
        </w:rPr>
        <w:t xml:space="preserve"> </w:t>
      </w:r>
      <w:r w:rsidRPr="00531AB5">
        <w:rPr>
          <w:b/>
          <w:sz w:val="28"/>
        </w:rPr>
        <w:t>т</w:t>
      </w:r>
      <w:r w:rsidRPr="00C831B4">
        <w:rPr>
          <w:sz w:val="28"/>
        </w:rPr>
        <w:t>:</w:t>
      </w:r>
    </w:p>
    <w:p w:rsidR="00D65A60" w:rsidRPr="007C7547" w:rsidRDefault="00211756" w:rsidP="00211756">
      <w:pPr>
        <w:ind w:firstLine="708"/>
        <w:jc w:val="both"/>
        <w:rPr>
          <w:sz w:val="28"/>
        </w:rPr>
      </w:pPr>
      <w:r w:rsidRPr="00211756">
        <w:rPr>
          <w:sz w:val="28"/>
        </w:rPr>
        <w:t>1. Внести в</w:t>
      </w:r>
      <w:r w:rsidR="00531AB5">
        <w:rPr>
          <w:sz w:val="28"/>
        </w:rPr>
        <w:t xml:space="preserve"> </w:t>
      </w:r>
      <w:r w:rsidRPr="00211756">
        <w:rPr>
          <w:sz w:val="28"/>
        </w:rPr>
        <w:t xml:space="preserve">постановление Правительства Ивановской области </w:t>
      </w:r>
      <w:r>
        <w:rPr>
          <w:sz w:val="28"/>
        </w:rPr>
        <w:br/>
      </w:r>
      <w:r w:rsidRPr="00211756">
        <w:rPr>
          <w:sz w:val="28"/>
        </w:rPr>
        <w:t xml:space="preserve">от </w:t>
      </w:r>
      <w:r>
        <w:rPr>
          <w:sz w:val="28"/>
        </w:rPr>
        <w:t>14</w:t>
      </w:r>
      <w:r w:rsidRPr="00211756">
        <w:rPr>
          <w:sz w:val="28"/>
        </w:rPr>
        <w:t>.04.202</w:t>
      </w:r>
      <w:r>
        <w:rPr>
          <w:sz w:val="28"/>
        </w:rPr>
        <w:t>5</w:t>
      </w:r>
      <w:r w:rsidRPr="00211756">
        <w:rPr>
          <w:sz w:val="28"/>
        </w:rPr>
        <w:t xml:space="preserve"> </w:t>
      </w:r>
      <w:r>
        <w:rPr>
          <w:sz w:val="28"/>
        </w:rPr>
        <w:t>№</w:t>
      </w:r>
      <w:r w:rsidRPr="00211756">
        <w:rPr>
          <w:sz w:val="28"/>
        </w:rPr>
        <w:t xml:space="preserve"> 12</w:t>
      </w:r>
      <w:r>
        <w:rPr>
          <w:sz w:val="28"/>
        </w:rPr>
        <w:t>9</w:t>
      </w:r>
      <w:r w:rsidRPr="00211756">
        <w:rPr>
          <w:sz w:val="28"/>
        </w:rPr>
        <w:t xml:space="preserve">-п </w:t>
      </w:r>
      <w:r>
        <w:rPr>
          <w:sz w:val="28"/>
        </w:rPr>
        <w:t>«</w:t>
      </w:r>
      <w:r w:rsidRPr="00211756">
        <w:rPr>
          <w:sz w:val="28"/>
        </w:rPr>
        <w:t xml:space="preserve">Об утверждении Порядка предоставления субсидий </w:t>
      </w:r>
      <w:r>
        <w:rPr>
          <w:sz w:val="28"/>
        </w:rPr>
        <w:t xml:space="preserve">на возмещение части затрат, связанных с организацией </w:t>
      </w:r>
      <w:r w:rsidR="00194E4B">
        <w:rPr>
          <w:sz w:val="28"/>
        </w:rPr>
        <w:t>авиа</w:t>
      </w:r>
      <w:r>
        <w:rPr>
          <w:sz w:val="28"/>
        </w:rPr>
        <w:t>рейсов»</w:t>
      </w:r>
      <w:r w:rsidRPr="00211756">
        <w:rPr>
          <w:sz w:val="28"/>
        </w:rPr>
        <w:t xml:space="preserve"> следующие изменения: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1C2358">
        <w:tc>
          <w:tcPr>
            <w:tcW w:w="9180" w:type="dxa"/>
          </w:tcPr>
          <w:p w:rsidR="00194E4B" w:rsidRDefault="00A35F44" w:rsidP="0096352E">
            <w:pPr>
              <w:pStyle w:val="a4"/>
            </w:pPr>
            <w:r>
              <w:t>1. В</w:t>
            </w:r>
            <w:r w:rsidR="00194E4B">
              <w:t xml:space="preserve"> приложении к постановлению:</w:t>
            </w:r>
          </w:p>
          <w:p w:rsidR="0006248D" w:rsidRDefault="0006248D" w:rsidP="0096352E">
            <w:pPr>
              <w:pStyle w:val="a4"/>
            </w:pPr>
            <w:r>
              <w:t xml:space="preserve">1.1. </w:t>
            </w:r>
            <w:r w:rsidR="002D3D97">
              <w:t>В п</w:t>
            </w:r>
            <w:r>
              <w:t>одпункт</w:t>
            </w:r>
            <w:r w:rsidR="002D3D97">
              <w:t>е</w:t>
            </w:r>
            <w:r>
              <w:t xml:space="preserve"> «а» пункта 2.2 дополнить абзацем шестым следующего содержания:</w:t>
            </w:r>
          </w:p>
          <w:p w:rsidR="0006248D" w:rsidRDefault="0006248D" w:rsidP="0096352E">
            <w:pPr>
              <w:pStyle w:val="a4"/>
            </w:pPr>
            <w:r>
              <w:t xml:space="preserve">«отборы за декабрь 2024 года осуществляются в августе-октябре 2025 года.». </w:t>
            </w:r>
          </w:p>
          <w:p w:rsidR="00A35F44" w:rsidRDefault="00975497" w:rsidP="0096352E">
            <w:pPr>
              <w:pStyle w:val="a4"/>
              <w:ind w:left="709" w:firstLine="0"/>
            </w:pPr>
            <w:r>
              <w:t>1.</w:t>
            </w:r>
            <w:r w:rsidR="0006248D">
              <w:t>2</w:t>
            </w:r>
            <w:r>
              <w:t xml:space="preserve">. </w:t>
            </w:r>
            <w:r w:rsidR="00A35F44">
              <w:t>Пункт 2.12. изложить в следующей редакции:</w:t>
            </w:r>
          </w:p>
          <w:p w:rsidR="00965C33" w:rsidRDefault="00A35F44" w:rsidP="0096352E">
            <w:pPr>
              <w:pStyle w:val="a4"/>
            </w:pPr>
            <w:r>
              <w:t>«</w:t>
            </w:r>
            <w:r w:rsidR="00F37BB0">
              <w:t xml:space="preserve">2.12. </w:t>
            </w:r>
            <w:r w:rsidR="00965C33">
              <w:t xml:space="preserve">Возврат заявки участника отбора на доработку осуществляется Департаментом на едином портале не позднее 3-го дня </w:t>
            </w:r>
            <w:r w:rsidR="00825EB9">
              <w:br/>
            </w:r>
            <w:r w:rsidR="00965C33">
              <w:lastRenderedPageBreak/>
              <w:t>со дня, следующего за днем окончания срока подачи заявок, с указанием основания для возврата заявки на доработку.</w:t>
            </w:r>
          </w:p>
          <w:p w:rsidR="00965C33" w:rsidRDefault="00965C33" w:rsidP="0096352E">
            <w:pPr>
              <w:pStyle w:val="a4"/>
            </w:pPr>
            <w:r>
      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      </w:r>
          </w:p>
          <w:p w:rsidR="00975497" w:rsidRDefault="00975497" w:rsidP="0096352E">
            <w:pPr>
              <w:pStyle w:val="a4"/>
            </w:pPr>
            <w:r>
              <w:t>Основанием для возврата заявки на доработку является наличие техническ</w:t>
            </w:r>
            <w:r w:rsidR="0086699D">
              <w:t>ой</w:t>
            </w:r>
            <w:r>
              <w:t xml:space="preserve"> ошиб</w:t>
            </w:r>
            <w:r w:rsidR="0086699D">
              <w:t>ки</w:t>
            </w:r>
            <w:r>
              <w:t xml:space="preserve"> в представленных участником отбора заявки и (или) документах.</w:t>
            </w:r>
          </w:p>
          <w:p w:rsidR="00D65A60" w:rsidRDefault="00975497" w:rsidP="0096352E">
            <w:pPr>
              <w:pStyle w:val="a4"/>
              <w:ind w:firstLine="709"/>
            </w:pPr>
            <w:r>
              <w:t xml:space="preserve">Техническая ошибка включает в себя: не заполнение форм документов либо частичное заполнение, указанных в приложениях </w:t>
            </w:r>
            <w:r w:rsidR="00964208">
              <w:t>1</w:t>
            </w:r>
            <w:r>
              <w:t xml:space="preserve">, </w:t>
            </w:r>
            <w:r w:rsidR="00964208">
              <w:t>2</w:t>
            </w:r>
            <w:r>
              <w:t xml:space="preserve"> настоящего Порядка; наличие ошибок в заявке и (или) прилагаемых </w:t>
            </w:r>
            <w:r w:rsidR="0096352E">
              <w:t>к</w:t>
            </w:r>
            <w:r>
              <w:t xml:space="preserve"> заявке документах, указанных в пункте 2.</w:t>
            </w:r>
            <w:r w:rsidR="0096352E">
              <w:t>8</w:t>
            </w:r>
            <w:r>
              <w:t xml:space="preserve"> настоящего Порядка, устранение которой не влияет на размер субсидии и не дает преимущества перед другими участниками отбора (не корректное заполнение сведений в заявке в системе «Электронный бюджет», противоречий сведений </w:t>
            </w:r>
            <w:r w:rsidR="0096352E">
              <w:br/>
            </w:r>
            <w:r>
              <w:t>в заявке и прилагаемых к ней документов); отсутствие печатей и подписей; плохое качество изображения, символов, букв и цифр, не позволяющих их прочитать; арифметические ошибки, ошибки расчета, описки, опечатки; орфографические ошибки.».</w:t>
            </w:r>
            <w:r w:rsidR="00A35F44">
              <w:t xml:space="preserve"> </w:t>
            </w:r>
          </w:p>
        </w:tc>
      </w:tr>
      <w:tr w:rsidR="00965C33" w:rsidTr="001C2358">
        <w:tc>
          <w:tcPr>
            <w:tcW w:w="9180" w:type="dxa"/>
          </w:tcPr>
          <w:p w:rsidR="0096352E" w:rsidRDefault="0096352E" w:rsidP="0096352E">
            <w:pPr>
              <w:pStyle w:val="a4"/>
              <w:tabs>
                <w:tab w:val="left" w:pos="993"/>
              </w:tabs>
              <w:ind w:left="710" w:firstLine="0"/>
            </w:pPr>
            <w:r>
              <w:lastRenderedPageBreak/>
              <w:t>1.</w:t>
            </w:r>
            <w:r w:rsidR="0006248D">
              <w:t>3</w:t>
            </w:r>
            <w:r>
              <w:t xml:space="preserve">.  Абзац первый пункта 3.3. изложить в следующей редакции:  </w:t>
            </w:r>
          </w:p>
          <w:p w:rsidR="0096352E" w:rsidRDefault="0096352E" w:rsidP="0096352E">
            <w:pPr>
              <w:pStyle w:val="a4"/>
              <w:ind w:firstLine="709"/>
            </w:pPr>
            <w:r>
              <w:t>«</w:t>
            </w:r>
            <w:r w:rsidRPr="00FD6006">
              <w:t xml:space="preserve">Размер Субсидии на возмещение части затрат, связанных </w:t>
            </w:r>
            <w:r>
              <w:br/>
            </w:r>
            <w:r w:rsidRPr="00FD6006">
              <w:t xml:space="preserve">с организацией одного авиарейса, рассчитывается как разница между стоимостью одного выполненного авиарейса и полученной суммой от продажи билетов и провоза багажа за соответствующий авиарейс, но не более чем предельный размер субсидии, предоставляемый организациям воздушного транспорта на один рейс в одном направлении, установленный приложением </w:t>
            </w:r>
            <w:r>
              <w:t xml:space="preserve">№ </w:t>
            </w:r>
            <w:r w:rsidRPr="00FD6006">
              <w:t xml:space="preserve">1 </w:t>
            </w:r>
            <w:r>
              <w:t>к Решению Федерального агентства воздушного транспорта о</w:t>
            </w:r>
            <w:r w:rsidRPr="00FD6006">
              <w:t xml:space="preserve">т 26.11.2024 </w:t>
            </w:r>
            <w:r>
              <w:t>№</w:t>
            </w:r>
            <w:r w:rsidRPr="00FD6006">
              <w:t xml:space="preserve"> 22-64160-00191-Р</w:t>
            </w:r>
            <w:r>
              <w:br/>
              <w:t xml:space="preserve">«О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сети», </w:t>
            </w:r>
            <w:r w:rsidRPr="00FD6006">
              <w:t>с учетом протяженности маршрута (кратчайшее расстояние между 2 аэропортами) в одном направлении и количества пассажирских мест воздушного судна, уменьшенный на сумму затрат, возмещаемых из других бюджетов бюджетной системы Российской Федерации (при наличии).</w:t>
            </w:r>
            <w:r>
              <w:t>».</w:t>
            </w:r>
          </w:p>
          <w:p w:rsidR="0096352E" w:rsidRDefault="000C0854" w:rsidP="000C0854">
            <w:pPr>
              <w:pStyle w:val="a4"/>
              <w:ind w:firstLine="709"/>
            </w:pPr>
            <w:r>
              <w:t xml:space="preserve">2. </w:t>
            </w:r>
            <w:r w:rsidR="0096352E">
              <w:t>Настоящее постановление вступает в силу со дня его официального опубликования.</w:t>
            </w:r>
            <w:r w:rsidR="0096352E">
              <w:tab/>
            </w:r>
            <w:r w:rsidR="0096352E">
              <w:tab/>
            </w:r>
            <w:r w:rsidR="0096352E">
              <w:tab/>
            </w:r>
            <w:r w:rsidR="0096352E">
              <w:tab/>
            </w:r>
          </w:p>
          <w:p w:rsidR="00965C33" w:rsidRDefault="00965C33" w:rsidP="0096352E">
            <w:pPr>
              <w:pStyle w:val="a4"/>
            </w:pPr>
          </w:p>
        </w:tc>
      </w:tr>
    </w:tbl>
    <w:p w:rsidR="00D65A60" w:rsidRDefault="001C2358" w:rsidP="001C2358">
      <w:pPr>
        <w:pStyle w:val="a4"/>
      </w:pPr>
      <w:r>
        <w:t xml:space="preserve">        </w:t>
      </w:r>
      <w:r>
        <w:tab/>
      </w: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194E4B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>
      <w:pPr>
        <w:rPr>
          <w:sz w:val="28"/>
          <w:szCs w:val="28"/>
        </w:rPr>
      </w:pPr>
    </w:p>
    <w:p w:rsidR="00D65A60" w:rsidRDefault="00D65A60" w:rsidP="00C21F7E">
      <w:pPr>
        <w:rPr>
          <w:sz w:val="28"/>
          <w:szCs w:val="28"/>
        </w:rPr>
      </w:pPr>
    </w:p>
    <w:p w:rsidR="00A61EE8" w:rsidRPr="00C33692" w:rsidRDefault="00A61EE8" w:rsidP="00C21F7E">
      <w:pPr>
        <w:rPr>
          <w:sz w:val="28"/>
          <w:szCs w:val="28"/>
        </w:rPr>
      </w:pPr>
    </w:p>
    <w:sectPr w:rsidR="00A61EE8" w:rsidRPr="00C33692" w:rsidSect="00BD5438">
      <w:headerReference w:type="default" r:id="rId10"/>
      <w:foot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62" w:rsidRDefault="00B56062">
      <w:r>
        <w:separator/>
      </w:r>
    </w:p>
  </w:endnote>
  <w:endnote w:type="continuationSeparator" w:id="0">
    <w:p w:rsidR="00B56062" w:rsidRDefault="00B5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7C7877">
      <w:rPr>
        <w:rFonts w:ascii="Courier New" w:hAnsi="Courier New"/>
        <w:i/>
        <w:noProof/>
        <w:sz w:val="16"/>
        <w:lang w:val="en-US"/>
      </w:rPr>
      <w:t>18.04.25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7C7877" w:rsidRPr="0054355B">
      <w:rPr>
        <w:rFonts w:ascii="Courier New" w:hAnsi="Courier New"/>
        <w:i/>
        <w:noProof/>
        <w:snapToGrid w:val="0"/>
        <w:sz w:val="16"/>
      </w:rPr>
      <w:t>3 Постановление Прав Ив обл измен в 129-п Авиа  июль 2025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7C7877" w:rsidRPr="0054355B">
      <w:rPr>
        <w:rFonts w:ascii="Courier New" w:hAnsi="Courier New"/>
        <w:i/>
        <w:noProof/>
        <w:snapToGrid w:val="0"/>
        <w:sz w:val="16"/>
      </w:rPr>
      <w:t>КТН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7C7877">
      <w:rPr>
        <w:rFonts w:ascii="Courier New" w:hAnsi="Courier New"/>
        <w:i/>
        <w:noProof/>
        <w:snapToGrid w:val="0"/>
        <w:sz w:val="16"/>
        <w:lang w:val="en-US"/>
      </w:rPr>
      <w:t>7/21/2025 10:32:00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62" w:rsidRDefault="00B56062">
      <w:r>
        <w:separator/>
      </w:r>
    </w:p>
  </w:footnote>
  <w:footnote w:type="continuationSeparator" w:id="0">
    <w:p w:rsidR="00B56062" w:rsidRDefault="00B5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6A0E6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F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DE16AA"/>
    <w:multiLevelType w:val="multilevel"/>
    <w:tmpl w:val="480C8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5534"/>
    <w:rsid w:val="000232F2"/>
    <w:rsid w:val="000310A0"/>
    <w:rsid w:val="00031F80"/>
    <w:rsid w:val="000353FD"/>
    <w:rsid w:val="0006248D"/>
    <w:rsid w:val="00071431"/>
    <w:rsid w:val="0009642A"/>
    <w:rsid w:val="000B2E02"/>
    <w:rsid w:val="000C0854"/>
    <w:rsid w:val="000C6E12"/>
    <w:rsid w:val="000F1BBE"/>
    <w:rsid w:val="000F7F72"/>
    <w:rsid w:val="00142983"/>
    <w:rsid w:val="001606CE"/>
    <w:rsid w:val="001739C4"/>
    <w:rsid w:val="00174AA9"/>
    <w:rsid w:val="0018768E"/>
    <w:rsid w:val="00194E4B"/>
    <w:rsid w:val="001A1BD1"/>
    <w:rsid w:val="001C2358"/>
    <w:rsid w:val="001E5266"/>
    <w:rsid w:val="002111A5"/>
    <w:rsid w:val="00211756"/>
    <w:rsid w:val="002520A5"/>
    <w:rsid w:val="00253FBA"/>
    <w:rsid w:val="002D3D97"/>
    <w:rsid w:val="002D7FF8"/>
    <w:rsid w:val="00302208"/>
    <w:rsid w:val="003546D4"/>
    <w:rsid w:val="00396B07"/>
    <w:rsid w:val="003B24BE"/>
    <w:rsid w:val="003C5948"/>
    <w:rsid w:val="003D41A2"/>
    <w:rsid w:val="004017F7"/>
    <w:rsid w:val="00412681"/>
    <w:rsid w:val="00434DFC"/>
    <w:rsid w:val="00453B0D"/>
    <w:rsid w:val="004B391E"/>
    <w:rsid w:val="004C5183"/>
    <w:rsid w:val="004D5F85"/>
    <w:rsid w:val="004D7382"/>
    <w:rsid w:val="00526E26"/>
    <w:rsid w:val="00531AB5"/>
    <w:rsid w:val="0054355B"/>
    <w:rsid w:val="00555BB3"/>
    <w:rsid w:val="00564B50"/>
    <w:rsid w:val="005750B1"/>
    <w:rsid w:val="005B1C29"/>
    <w:rsid w:val="005B4883"/>
    <w:rsid w:val="005F015C"/>
    <w:rsid w:val="005F52E7"/>
    <w:rsid w:val="00616AE9"/>
    <w:rsid w:val="0065430D"/>
    <w:rsid w:val="006812B3"/>
    <w:rsid w:val="00682D4A"/>
    <w:rsid w:val="006A0E6D"/>
    <w:rsid w:val="006B4987"/>
    <w:rsid w:val="006B738B"/>
    <w:rsid w:val="006D3F20"/>
    <w:rsid w:val="00730732"/>
    <w:rsid w:val="00730B86"/>
    <w:rsid w:val="00745177"/>
    <w:rsid w:val="00795E14"/>
    <w:rsid w:val="007B53BF"/>
    <w:rsid w:val="007C0018"/>
    <w:rsid w:val="007C7547"/>
    <w:rsid w:val="007C7877"/>
    <w:rsid w:val="00825EB9"/>
    <w:rsid w:val="00843A49"/>
    <w:rsid w:val="0086699D"/>
    <w:rsid w:val="008B2809"/>
    <w:rsid w:val="008D20BC"/>
    <w:rsid w:val="008D2209"/>
    <w:rsid w:val="008F5AE1"/>
    <w:rsid w:val="00906DDA"/>
    <w:rsid w:val="0090734A"/>
    <w:rsid w:val="00917FDF"/>
    <w:rsid w:val="00942152"/>
    <w:rsid w:val="0096352E"/>
    <w:rsid w:val="00964208"/>
    <w:rsid w:val="00965C33"/>
    <w:rsid w:val="00975497"/>
    <w:rsid w:val="00986586"/>
    <w:rsid w:val="009919FD"/>
    <w:rsid w:val="009A636D"/>
    <w:rsid w:val="00A0617B"/>
    <w:rsid w:val="00A1462B"/>
    <w:rsid w:val="00A14B0E"/>
    <w:rsid w:val="00A154DC"/>
    <w:rsid w:val="00A15BB2"/>
    <w:rsid w:val="00A203E5"/>
    <w:rsid w:val="00A2567A"/>
    <w:rsid w:val="00A34A0F"/>
    <w:rsid w:val="00A35F44"/>
    <w:rsid w:val="00A532A1"/>
    <w:rsid w:val="00A61EE8"/>
    <w:rsid w:val="00A723F9"/>
    <w:rsid w:val="00A76408"/>
    <w:rsid w:val="00A772EA"/>
    <w:rsid w:val="00A80B0A"/>
    <w:rsid w:val="00AA6283"/>
    <w:rsid w:val="00AD503D"/>
    <w:rsid w:val="00B221B3"/>
    <w:rsid w:val="00B30F4C"/>
    <w:rsid w:val="00B33545"/>
    <w:rsid w:val="00B40A52"/>
    <w:rsid w:val="00B4696A"/>
    <w:rsid w:val="00B56062"/>
    <w:rsid w:val="00B60A1E"/>
    <w:rsid w:val="00BD5438"/>
    <w:rsid w:val="00BD6B78"/>
    <w:rsid w:val="00C21F7E"/>
    <w:rsid w:val="00C33692"/>
    <w:rsid w:val="00C470DF"/>
    <w:rsid w:val="00C67C1D"/>
    <w:rsid w:val="00C73867"/>
    <w:rsid w:val="00C831B4"/>
    <w:rsid w:val="00C979DD"/>
    <w:rsid w:val="00CA6430"/>
    <w:rsid w:val="00CE416C"/>
    <w:rsid w:val="00D0642A"/>
    <w:rsid w:val="00D10FD9"/>
    <w:rsid w:val="00D526D3"/>
    <w:rsid w:val="00D65A60"/>
    <w:rsid w:val="00D72CB1"/>
    <w:rsid w:val="00D73930"/>
    <w:rsid w:val="00D83762"/>
    <w:rsid w:val="00DA2784"/>
    <w:rsid w:val="00DB1C6D"/>
    <w:rsid w:val="00DE4959"/>
    <w:rsid w:val="00DE6187"/>
    <w:rsid w:val="00DE7E7E"/>
    <w:rsid w:val="00DF026E"/>
    <w:rsid w:val="00E242DD"/>
    <w:rsid w:val="00E35DF5"/>
    <w:rsid w:val="00E527A0"/>
    <w:rsid w:val="00E62734"/>
    <w:rsid w:val="00EC4800"/>
    <w:rsid w:val="00ED45D5"/>
    <w:rsid w:val="00F048C6"/>
    <w:rsid w:val="00F12644"/>
    <w:rsid w:val="00F37464"/>
    <w:rsid w:val="00F37BB0"/>
    <w:rsid w:val="00F51DC0"/>
    <w:rsid w:val="00F73F21"/>
    <w:rsid w:val="00F85676"/>
    <w:rsid w:val="00FD5706"/>
    <w:rsid w:val="00FD6006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0FB81-3251-48A1-AF28-029341E8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2</cp:revision>
  <cp:lastPrinted>2025-07-21T07:32:00Z</cp:lastPrinted>
  <dcterms:created xsi:type="dcterms:W3CDTF">2025-08-05T08:52:00Z</dcterms:created>
  <dcterms:modified xsi:type="dcterms:W3CDTF">2025-08-05T08:52:00Z</dcterms:modified>
</cp:coreProperties>
</file>